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34EA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634EA2">
              <w:rPr>
                <w:b/>
                <w:bCs/>
                <w:sz w:val="24"/>
              </w:rPr>
              <w:t xml:space="preserve">42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A93C62">
              <w:rPr>
                <w:b/>
                <w:bCs/>
                <w:sz w:val="24"/>
              </w:rPr>
              <w:t xml:space="preserve">09 июля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A93C62" w:rsidRPr="00A93C62" w:rsidRDefault="00E822C3" w:rsidP="00A93C62">
      <w:pPr>
        <w:pStyle w:val="23"/>
        <w:tabs>
          <w:tab w:val="left" w:pos="6120"/>
        </w:tabs>
        <w:jc w:val="center"/>
        <w:rPr>
          <w:b/>
          <w:sz w:val="20"/>
          <w:szCs w:val="20"/>
        </w:rPr>
      </w:pPr>
      <w:r w:rsidRPr="00A93C62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A93C62" w:rsidRPr="00A93C62">
        <w:rPr>
          <w:b/>
          <w:sz w:val="20"/>
          <w:szCs w:val="20"/>
        </w:rPr>
        <w:t xml:space="preserve">09 июля </w:t>
      </w:r>
      <w:r w:rsidRPr="00A93C62">
        <w:rPr>
          <w:b/>
          <w:sz w:val="20"/>
          <w:szCs w:val="20"/>
        </w:rPr>
        <w:t>2021 года №</w:t>
      </w:r>
      <w:r w:rsidR="00A93C62" w:rsidRPr="00A93C62">
        <w:rPr>
          <w:b/>
          <w:sz w:val="20"/>
          <w:szCs w:val="20"/>
        </w:rPr>
        <w:t>300</w:t>
      </w:r>
      <w:r w:rsidRPr="00A93C62">
        <w:rPr>
          <w:b/>
          <w:sz w:val="20"/>
          <w:szCs w:val="20"/>
        </w:rPr>
        <w:t xml:space="preserve"> «</w:t>
      </w:r>
      <w:r w:rsidR="00A93C62" w:rsidRPr="00A93C62">
        <w:rPr>
          <w:b/>
          <w:sz w:val="20"/>
          <w:szCs w:val="20"/>
        </w:rPr>
        <w:t xml:space="preserve">О внесении изменений в муниципальную </w:t>
      </w:r>
      <w:proofErr w:type="gramStart"/>
      <w:r w:rsidR="00A93C62" w:rsidRPr="00A93C62">
        <w:rPr>
          <w:b/>
          <w:sz w:val="20"/>
          <w:szCs w:val="20"/>
        </w:rPr>
        <w:t>программу  Комсомольского</w:t>
      </w:r>
      <w:proofErr w:type="gramEnd"/>
      <w:r w:rsidR="00A93C62" w:rsidRPr="00A93C62">
        <w:rPr>
          <w:b/>
          <w:sz w:val="20"/>
          <w:szCs w:val="20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</w:t>
      </w:r>
    </w:p>
    <w:p w:rsidR="00A93C62" w:rsidRPr="00A93C62" w:rsidRDefault="00A93C62" w:rsidP="00A93C62">
      <w:pPr>
        <w:ind w:firstLine="567"/>
        <w:jc w:val="both"/>
        <w:rPr>
          <w:sz w:val="20"/>
          <w:szCs w:val="20"/>
        </w:rPr>
      </w:pPr>
      <w:r w:rsidRPr="00A93C62">
        <w:rPr>
          <w:sz w:val="20"/>
          <w:szCs w:val="20"/>
        </w:rPr>
        <w:t xml:space="preserve">Администрация Комсомольского района </w:t>
      </w:r>
      <w:r w:rsidRPr="00A93C62">
        <w:rPr>
          <w:bCs/>
          <w:sz w:val="20"/>
          <w:szCs w:val="20"/>
        </w:rPr>
        <w:t xml:space="preserve">п о с </w:t>
      </w:r>
      <w:proofErr w:type="gramStart"/>
      <w:r w:rsidRPr="00A93C62">
        <w:rPr>
          <w:bCs/>
          <w:sz w:val="20"/>
          <w:szCs w:val="20"/>
        </w:rPr>
        <w:t>т</w:t>
      </w:r>
      <w:proofErr w:type="gramEnd"/>
      <w:r w:rsidRPr="00A93C62">
        <w:rPr>
          <w:bCs/>
          <w:sz w:val="20"/>
          <w:szCs w:val="20"/>
        </w:rPr>
        <w:t xml:space="preserve"> а н о в л я е т</w:t>
      </w:r>
      <w:r w:rsidRPr="00A93C62">
        <w:rPr>
          <w:sz w:val="20"/>
          <w:szCs w:val="20"/>
        </w:rPr>
        <w:t>:</w:t>
      </w:r>
    </w:p>
    <w:p w:rsidR="00A93C62" w:rsidRPr="00A93C62" w:rsidRDefault="00A93C62" w:rsidP="00A93C62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A93C62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 271 (с изменениями, внесёнными постановлениями администрации Комсомольского района от 10.04.2019г. № 354, от 10.06.2019г. №546, от 03.10.2019г. №1337, от 28.01.2020г. №21, от 31.08.2020г. №591, от 25.02.2021г. №81).</w:t>
      </w:r>
    </w:p>
    <w:p w:rsidR="00A93C62" w:rsidRPr="00A93C62" w:rsidRDefault="00A93C62" w:rsidP="00A93C6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93C6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A93C62" w:rsidRPr="00A93C62" w:rsidRDefault="00A93C62" w:rsidP="00A93C62">
      <w:pPr>
        <w:pStyle w:val="23"/>
        <w:tabs>
          <w:tab w:val="left" w:pos="6120"/>
        </w:tabs>
        <w:ind w:firstLine="567"/>
        <w:rPr>
          <w:sz w:val="20"/>
          <w:szCs w:val="20"/>
        </w:rPr>
      </w:pPr>
    </w:p>
    <w:p w:rsidR="00A93C62" w:rsidRPr="00A93C62" w:rsidRDefault="00A93C62" w:rsidP="00A93C62">
      <w:pPr>
        <w:tabs>
          <w:tab w:val="left" w:pos="7050"/>
        </w:tabs>
        <w:ind w:firstLine="567"/>
        <w:jc w:val="both"/>
        <w:rPr>
          <w:sz w:val="20"/>
          <w:szCs w:val="20"/>
        </w:rPr>
      </w:pPr>
      <w:proofErr w:type="spellStart"/>
      <w:r w:rsidRPr="00A93C62">
        <w:rPr>
          <w:sz w:val="20"/>
          <w:szCs w:val="20"/>
        </w:rPr>
        <w:t>Врио</w:t>
      </w:r>
      <w:proofErr w:type="spellEnd"/>
      <w:r w:rsidRPr="00A93C62">
        <w:rPr>
          <w:sz w:val="20"/>
          <w:szCs w:val="20"/>
        </w:rPr>
        <w:t xml:space="preserve"> главы администрации</w:t>
      </w:r>
    </w:p>
    <w:p w:rsidR="00A93C62" w:rsidRPr="00A93C62" w:rsidRDefault="00A93C62" w:rsidP="00A93C62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A93C62">
        <w:rPr>
          <w:sz w:val="20"/>
          <w:szCs w:val="20"/>
        </w:rPr>
        <w:t>Комсомольского района                                                                                 А.В. Краснов</w:t>
      </w:r>
    </w:p>
    <w:p w:rsidR="00E822C3" w:rsidRPr="00041168" w:rsidRDefault="00E822C3" w:rsidP="00A93C62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Default="00E822C3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93C62">
        <w:rPr>
          <w:i/>
          <w:sz w:val="20"/>
          <w:szCs w:val="20"/>
        </w:rPr>
        <w:t>300</w:t>
      </w:r>
      <w:r w:rsidRPr="006665CC">
        <w:rPr>
          <w:i/>
          <w:sz w:val="20"/>
          <w:szCs w:val="20"/>
        </w:rPr>
        <w:t xml:space="preserve"> от </w:t>
      </w:r>
      <w:r w:rsidR="00A93C62">
        <w:rPr>
          <w:i/>
          <w:sz w:val="20"/>
          <w:szCs w:val="20"/>
        </w:rPr>
        <w:t>09.07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p w:rsidR="003F12A8" w:rsidRDefault="003F12A8" w:rsidP="00AA090B">
      <w:pPr>
        <w:ind w:firstLine="567"/>
        <w:jc w:val="both"/>
        <w:rPr>
          <w:i/>
          <w:sz w:val="20"/>
          <w:szCs w:val="20"/>
        </w:rPr>
      </w:pPr>
    </w:p>
    <w:p w:rsidR="003F12A8" w:rsidRPr="003F12A8" w:rsidRDefault="003F12A8" w:rsidP="003F12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93C62">
        <w:rPr>
          <w:b/>
          <w:sz w:val="20"/>
          <w:szCs w:val="20"/>
        </w:rPr>
        <w:t>ПОСТАНОВЛЕНИЕ АДМИНИСТРАЦИИ КОМСОМОЛЬСКОГО РАЙОНА ЧУВАШСКОЙ РЕСПУБЛИКИ от 09 июля 2021 года №30</w:t>
      </w:r>
      <w:r w:rsidR="00634EA2">
        <w:rPr>
          <w:b/>
          <w:sz w:val="20"/>
          <w:szCs w:val="20"/>
        </w:rPr>
        <w:t>1</w:t>
      </w:r>
      <w:bookmarkStart w:id="0" w:name="_GoBack"/>
      <w:bookmarkEnd w:id="0"/>
      <w:r w:rsidRPr="00A93C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Pr="003F12A8">
        <w:rPr>
          <w:b/>
          <w:sz w:val="20"/>
          <w:szCs w:val="20"/>
        </w:rPr>
        <w:t>Об утверждении Положения о муниципальной автоматизированной системе централизованного оповещения населения Комсомольского района Чувашской Республики</w:t>
      </w:r>
    </w:p>
    <w:p w:rsidR="003F12A8" w:rsidRDefault="003F12A8" w:rsidP="003F12A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12A8">
        <w:rPr>
          <w:sz w:val="20"/>
          <w:szCs w:val="20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постановлением Кабинета Министров Чувашской Республики от 08.06.2021 № 245 «Об утверждении Положения о региональной автоматизированной системе централизованного оповещения населения Чувашской Республики» администрация Комсомольского </w:t>
      </w:r>
      <w:proofErr w:type="gramStart"/>
      <w:r w:rsidRPr="003F12A8">
        <w:rPr>
          <w:sz w:val="20"/>
          <w:szCs w:val="20"/>
        </w:rPr>
        <w:t>района  п</w:t>
      </w:r>
      <w:proofErr w:type="gramEnd"/>
      <w:r w:rsidRPr="003F12A8">
        <w:rPr>
          <w:sz w:val="20"/>
          <w:szCs w:val="20"/>
        </w:rPr>
        <w:t xml:space="preserve"> о с т а н о в л я е т :</w:t>
      </w:r>
    </w:p>
    <w:p w:rsidR="003F12A8" w:rsidRPr="003F12A8" w:rsidRDefault="003F12A8" w:rsidP="009F019D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Утвердить прилагаемое Положение о муниципальной автоматизированной системе централизованного оповещения населения Комсомольского района Чувашской Республики.</w:t>
      </w:r>
    </w:p>
    <w:p w:rsidR="003F12A8" w:rsidRPr="003F12A8" w:rsidRDefault="003F12A8" w:rsidP="009F019D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сектор специальных программ.</w:t>
      </w:r>
    </w:p>
    <w:p w:rsidR="003F12A8" w:rsidRPr="003F12A8" w:rsidRDefault="003F12A8" w:rsidP="003F12A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3F12A8">
        <w:rPr>
          <w:sz w:val="20"/>
          <w:szCs w:val="20"/>
        </w:rPr>
        <w:t>Врио</w:t>
      </w:r>
      <w:proofErr w:type="spellEnd"/>
      <w:r w:rsidRPr="003F12A8">
        <w:rPr>
          <w:sz w:val="20"/>
          <w:szCs w:val="20"/>
        </w:rPr>
        <w:t xml:space="preserve"> главы администрации</w:t>
      </w:r>
    </w:p>
    <w:p w:rsidR="003F12A8" w:rsidRPr="003F12A8" w:rsidRDefault="003F12A8" w:rsidP="003F12A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12A8">
        <w:rPr>
          <w:sz w:val="20"/>
          <w:szCs w:val="20"/>
        </w:rPr>
        <w:t>Комсомольского района                                                                          А.В. Краснов</w:t>
      </w:r>
    </w:p>
    <w:p w:rsidR="003F12A8" w:rsidRPr="003F12A8" w:rsidRDefault="003F12A8" w:rsidP="003F12A8">
      <w:pPr>
        <w:jc w:val="center"/>
        <w:textAlignment w:val="baseline"/>
        <w:outlineLvl w:val="1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П</w:t>
      </w:r>
      <w:r w:rsidRPr="003F12A8">
        <w:rPr>
          <w:b/>
          <w:spacing w:val="2"/>
          <w:sz w:val="20"/>
          <w:szCs w:val="20"/>
        </w:rPr>
        <w:t>ОЛОЖЕНИЕ</w:t>
      </w:r>
    </w:p>
    <w:p w:rsidR="003F12A8" w:rsidRPr="003F12A8" w:rsidRDefault="003F12A8" w:rsidP="003F12A8">
      <w:pPr>
        <w:jc w:val="center"/>
        <w:textAlignment w:val="baseline"/>
        <w:outlineLvl w:val="1"/>
        <w:rPr>
          <w:b/>
          <w:spacing w:val="2"/>
          <w:sz w:val="20"/>
          <w:szCs w:val="20"/>
        </w:rPr>
      </w:pPr>
      <w:r w:rsidRPr="003F12A8">
        <w:rPr>
          <w:b/>
          <w:color w:val="3C3C3C"/>
          <w:spacing w:val="2"/>
          <w:sz w:val="20"/>
          <w:szCs w:val="20"/>
        </w:rPr>
        <w:t>о муниципальной</w:t>
      </w:r>
      <w:r w:rsidRPr="003F12A8">
        <w:rPr>
          <w:b/>
          <w:spacing w:val="2"/>
          <w:sz w:val="20"/>
          <w:szCs w:val="20"/>
        </w:rPr>
        <w:t xml:space="preserve"> автоматизированной системе централизованного</w:t>
      </w:r>
    </w:p>
    <w:p w:rsidR="003F12A8" w:rsidRPr="003F12A8" w:rsidRDefault="003F12A8" w:rsidP="003F12A8">
      <w:pPr>
        <w:jc w:val="center"/>
        <w:textAlignment w:val="baseline"/>
        <w:outlineLvl w:val="1"/>
        <w:rPr>
          <w:b/>
          <w:spacing w:val="2"/>
          <w:sz w:val="20"/>
          <w:szCs w:val="20"/>
        </w:rPr>
      </w:pPr>
      <w:r w:rsidRPr="003F12A8">
        <w:rPr>
          <w:b/>
          <w:spacing w:val="2"/>
          <w:sz w:val="20"/>
          <w:szCs w:val="20"/>
        </w:rPr>
        <w:t>оповещения населения Комсомольского района Чувашской Республики</w:t>
      </w:r>
    </w:p>
    <w:p w:rsidR="003F12A8" w:rsidRPr="003F12A8" w:rsidRDefault="003F12A8" w:rsidP="00915BE8">
      <w:pPr>
        <w:jc w:val="center"/>
        <w:textAlignment w:val="baseline"/>
        <w:outlineLvl w:val="2"/>
        <w:rPr>
          <w:b/>
          <w:spacing w:val="2"/>
          <w:sz w:val="20"/>
          <w:szCs w:val="20"/>
        </w:rPr>
      </w:pPr>
      <w:r w:rsidRPr="003F12A8">
        <w:rPr>
          <w:b/>
          <w:spacing w:val="2"/>
          <w:sz w:val="20"/>
          <w:szCs w:val="20"/>
          <w:lang w:val="en-US"/>
        </w:rPr>
        <w:t>I</w:t>
      </w:r>
      <w:r w:rsidRPr="003F12A8">
        <w:rPr>
          <w:b/>
          <w:spacing w:val="2"/>
          <w:sz w:val="20"/>
          <w:szCs w:val="20"/>
        </w:rPr>
        <w:t>. Общие положения</w:t>
      </w:r>
    </w:p>
    <w:p w:rsidR="003F12A8" w:rsidRPr="003F12A8" w:rsidRDefault="003F12A8" w:rsidP="003F12A8">
      <w:pPr>
        <w:shd w:val="clear" w:color="auto" w:fill="FFFFFF"/>
        <w:tabs>
          <w:tab w:val="left" w:pos="142"/>
          <w:tab w:val="left" w:pos="1134"/>
        </w:tabs>
        <w:ind w:firstLine="567"/>
        <w:jc w:val="both"/>
        <w:rPr>
          <w:b/>
          <w:bCs/>
          <w:sz w:val="20"/>
          <w:szCs w:val="20"/>
          <w:shd w:val="clear" w:color="auto" w:fill="FFFFFF"/>
          <w:lang w:eastAsia="en-US"/>
        </w:rPr>
      </w:pPr>
      <w:r w:rsidRPr="003F12A8">
        <w:rPr>
          <w:spacing w:val="2"/>
          <w:sz w:val="20"/>
          <w:szCs w:val="20"/>
        </w:rPr>
        <w:t xml:space="preserve">1.1. Настоящее Положение разработано в целях координации деятельности по выполнению мероприятий, направленных на создание и поддержание в состоянии постоянной готовности </w:t>
      </w:r>
      <w:r w:rsidRPr="003F12A8">
        <w:rPr>
          <w:sz w:val="20"/>
          <w:szCs w:val="20"/>
        </w:rPr>
        <w:t>муниципальной автоматизированной системы централизованного оповещения населения</w:t>
      </w:r>
      <w:r w:rsidRPr="003F12A8">
        <w:rPr>
          <w:spacing w:val="2"/>
          <w:sz w:val="20"/>
          <w:szCs w:val="20"/>
        </w:rPr>
        <w:t xml:space="preserve"> Комсомольского района Чувашской Республики </w:t>
      </w:r>
      <w:r w:rsidRPr="003F12A8">
        <w:rPr>
          <w:sz w:val="20"/>
          <w:szCs w:val="20"/>
        </w:rPr>
        <w:t>(далее соответственно – система оповещения населения, население)</w:t>
      </w:r>
      <w:r w:rsidRPr="003F12A8">
        <w:rPr>
          <w:spacing w:val="2"/>
          <w:sz w:val="20"/>
          <w:szCs w:val="20"/>
        </w:rPr>
        <w:t>, и о</w:t>
      </w:r>
      <w:r w:rsidRPr="003F12A8">
        <w:rPr>
          <w:sz w:val="20"/>
          <w:szCs w:val="20"/>
        </w:rPr>
        <w:t>пределяет назначение, задачи и требования к системе оповещения населения, порядок ее поддержания в состоянии готовности и задействования для оповещения населения.</w:t>
      </w:r>
    </w:p>
    <w:p w:rsidR="003F12A8" w:rsidRPr="003F12A8" w:rsidRDefault="003F12A8" w:rsidP="003F12A8">
      <w:pPr>
        <w:shd w:val="clear" w:color="auto" w:fill="FFFFFF"/>
        <w:tabs>
          <w:tab w:val="left" w:pos="142"/>
          <w:tab w:val="left" w:pos="1134"/>
        </w:tabs>
        <w:ind w:firstLine="567"/>
        <w:jc w:val="both"/>
        <w:rPr>
          <w:sz w:val="20"/>
          <w:szCs w:val="20"/>
        </w:rPr>
      </w:pPr>
      <w:r w:rsidRPr="003F12A8">
        <w:rPr>
          <w:sz w:val="20"/>
          <w:szCs w:val="20"/>
        </w:rPr>
        <w:t>1.2. 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(далее</w:t>
      </w:r>
      <w:r w:rsidRPr="003F12A8">
        <w:rPr>
          <w:sz w:val="20"/>
          <w:szCs w:val="20"/>
          <w:lang w:val="en-US"/>
        </w:rPr>
        <w:t> </w:t>
      </w:r>
      <w:r w:rsidRPr="003F12A8">
        <w:rPr>
          <w:sz w:val="20"/>
          <w:szCs w:val="20"/>
        </w:rPr>
        <w:t>– сигнал оповещения).</w:t>
      </w:r>
    </w:p>
    <w:p w:rsidR="003F12A8" w:rsidRPr="003F12A8" w:rsidRDefault="003F12A8" w:rsidP="003F12A8">
      <w:pPr>
        <w:shd w:val="clear" w:color="auto" w:fill="FFFFFF"/>
        <w:tabs>
          <w:tab w:val="left" w:pos="142"/>
          <w:tab w:val="left" w:pos="1134"/>
        </w:tabs>
        <w:ind w:firstLine="567"/>
        <w:jc w:val="both"/>
        <w:rPr>
          <w:sz w:val="20"/>
          <w:szCs w:val="20"/>
        </w:rPr>
      </w:pPr>
      <w:r w:rsidRPr="003F12A8">
        <w:rPr>
          <w:sz w:val="20"/>
          <w:szCs w:val="20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в Комсомольском районе Чувашской Республике и районного звена территориальной подсистемы Чувашской Республики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3F12A8" w:rsidRPr="003F12A8" w:rsidRDefault="003F12A8" w:rsidP="003F12A8">
      <w:pPr>
        <w:shd w:val="clear" w:color="auto" w:fill="FFFFFF"/>
        <w:tabs>
          <w:tab w:val="left" w:pos="142"/>
          <w:tab w:val="left" w:pos="1134"/>
        </w:tabs>
        <w:ind w:firstLine="567"/>
        <w:jc w:val="both"/>
        <w:rPr>
          <w:sz w:val="20"/>
          <w:szCs w:val="20"/>
        </w:rPr>
      </w:pPr>
      <w:r w:rsidRPr="003F12A8">
        <w:rPr>
          <w:sz w:val="20"/>
          <w:szCs w:val="20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населения, а также правилах поведения и способах защиты незамедлительно передается по системе оповещения населения. </w:t>
      </w:r>
    </w:p>
    <w:p w:rsidR="003F12A8" w:rsidRPr="003F12A8" w:rsidRDefault="003F12A8" w:rsidP="003F12A8">
      <w:pPr>
        <w:shd w:val="clear" w:color="auto" w:fill="FFFFFF"/>
        <w:tabs>
          <w:tab w:val="left" w:pos="142"/>
          <w:tab w:val="left" w:pos="1134"/>
        </w:tabs>
        <w:ind w:firstLine="567"/>
        <w:jc w:val="both"/>
        <w:rPr>
          <w:sz w:val="20"/>
          <w:szCs w:val="20"/>
        </w:rPr>
      </w:pPr>
      <w:r w:rsidRPr="003F12A8">
        <w:rPr>
          <w:sz w:val="20"/>
          <w:szCs w:val="20"/>
        </w:rPr>
        <w:t xml:space="preserve">1.3. Система оповещения населения входит в систему управления гражданской обороны в Комсомольском районе Чувашской Республике (далее – ГО Комсомольского района) и районного звена территориальной подсистемы единой государственной системы предупреждения и ликвидации чрезвычайных ситуаций (далее – районное звено ТП РСЧС), обеспечивает доведение до населения, органов управления и сил ГО Комсомольского района и районного звена ТП РСЧС сигналов оповещения и (или) экстренной информации и состоит из комбинации взаимодействующих элементов, состоящих </w:t>
      </w:r>
      <w:r w:rsidRPr="003F12A8">
        <w:rPr>
          <w:sz w:val="20"/>
          <w:szCs w:val="20"/>
        </w:rPr>
        <w:lastRenderedPageBreak/>
        <w:t>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данных, включенных в единую сеть электросвязи Российской Федерации.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1.4. Комплексная система экстренного оповещения населения об угрозе возникновения или о возникновении чрезвычайных ситуаций (далее – КСЭОН) –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ТП РСЧС и до населения в автоматическом и (или) автоматизированном режимах. КСЭОН создается на региональном, муниципальном и объектовом уровнях.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 xml:space="preserve">Границами зон действия (создания) КСЭОН являются границы зон экстренного оповещения населения. Зона экстренного оповещения населения представляет собой территорию, подверженную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 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1.5. Создание и поддержание в состоянии постоянной готовности системы оповещения населения является составной частью комплекса мероприятий по подготовке и ведению ГО, предупреждению и ликвидации чрезвычайных ситуаций природного и техногенного характера, проводимых администрацией Комсомольского района.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1.6. Система оповещения населения должна соответствовать требованиям, изложенным в приложении № 1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(зарегистрирован в Министерстве юстиции Российской Федерации 26 октября 2020 г., регистрационный № 60567) (далее – Положение).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На систему оповещения населения оформляется паспорт, рекомендуемый образец которого приведен в приложении № 2 к Положению.</w:t>
      </w:r>
    </w:p>
    <w:p w:rsidR="003F12A8" w:rsidRPr="003F12A8" w:rsidRDefault="003F12A8" w:rsidP="003F12A8">
      <w:pPr>
        <w:pStyle w:val="ConsPlusNormal"/>
        <w:widowControl/>
        <w:tabs>
          <w:tab w:val="left" w:pos="-2127"/>
        </w:tabs>
        <w:spacing w:line="228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3F12A8">
        <w:rPr>
          <w:rFonts w:ascii="Times New Roman" w:hAnsi="Times New Roman"/>
          <w:b/>
          <w:sz w:val="20"/>
          <w:szCs w:val="20"/>
        </w:rPr>
        <w:t>II. Назначение и основные задачи системы оповещения населения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2.1. Система оповещения населения предназначена для обеспечения доведения сигналов оповещения до населения, органов управления и сил ГО Комсомольского района и районного звена ТП РСЧС.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2.2. Основной задачей системы оповещения населения является обеспечение доведения сигналов оповещения до: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руководящего состава ГО Комсомольского района и районного звена ТП РСЧС Чувашской Республики;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органов, специально уполномоченных на решение задач в области защиты населения и территорий от чрезвычайных ситуаций и ГО при администрации Комсомольского района;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единой дежурно-диспетчерской службы Комсомольского района Чувашской Республики;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сил ГО Комсомольского района и районного звена ТП РСЧС;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дежурных (дежурно-диспетчерских) служб организаций.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F12A8">
        <w:rPr>
          <w:rFonts w:ascii="Times New Roman" w:hAnsi="Times New Roman"/>
          <w:b/>
          <w:sz w:val="20"/>
          <w:szCs w:val="20"/>
        </w:rPr>
        <w:t>III. Порядок задействования системы оповещения населения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3.1. Задействование по предназначению системы оповещения населения планируется и осуществляется в соответствии с планом гражданской обороны и защиты населения Комсомольского района Чувашской Республики, плана действий по предупреждению и ликвидации чрезвычайных ситуаций на территории Комсомольского района Чувашской Республики.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3.2. Дежурные (дежурно-диспетчерские) службы органов повседневного управления районного звена ТП РСЧС, получив в системе управления ГО и ТП РСЧС ЧР сигналы оповещения, подтверждают получение и немедленно доводят их главе администраций Комсомольского района, заведующему сектором специальных программ администрации Комсомольского района, руководителей организаций, на территории которых могут возникнуть или возникли чрезвычайные ситуации, а также органов управления и сил ГО Комсомольского района и районного звена ТП РСЧС.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3.3. Решение о задействовании системы оповещения населения принимается главой администрации Комсомольского района.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3.4. Передача сигналов оповещения осуществляться в автоматическом, автоматизированном либо ручном режиме функционирования системы оповещения населения.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Основной режим функционирования системы оповещения населения – автоматизированный.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 xml:space="preserve">3.5. Передача сигналов оповещения и экстренной информации населению осуществляется путем включения сетей электрических сирен длительностью до 3 минут. 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Сигналы оповещения передаются непосредственно с рабочего места группы эксплуатации сервисного центра г. Канаш филиала в Чувашской Республике ПАО «Ростелеком».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Допускается трехкратное повторение этих сирен.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3.6. Рассмотрение вопросов об организации оповещения населения и определении способов и сроков оповещения населения осуществляется районной Комиссией по предупреждению и ликвидации чрезвычайных ситуаций и обеспечению пожарной безопасности (далее – КЧС и ОПБ).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F12A8">
        <w:rPr>
          <w:rFonts w:ascii="Times New Roman" w:hAnsi="Times New Roman"/>
          <w:b/>
          <w:sz w:val="20"/>
          <w:szCs w:val="20"/>
        </w:rPr>
        <w:t>IV. Поддержание в готовности системы оповещения населения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4.1. Поддержание системы оповещения населения в готовности организуется и осуществляется группой эксплуатации сервисного центра г. Канаш филиала в Чувашской Республике ПАО «Ростелеком».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4.2. С целью контроля за поддержанием в готовности системы оповещения населения организуются и проводятся следующие виды проверок: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сигналов до населения;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технические проверки готовности к задействованию системы оповещения населения без включения оконечных средств оповещения населения.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Готовность системы оповещения населения достигается: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lastRenderedPageBreak/>
        <w:t>наличием актуализированных нормативных актов в области создания, поддержания в состоянии постоянной готовности и задействования всех элементов системы оповещения населения;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наличием персонала, ответственного за включение (запуск) системы оповещения населения, и уровнем его профессиональной подготовки;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наличием, исправностью и соответствием технических средств оповещения проектно-сметной документации системы оповещения населения;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готовностью редакции районной газеты к обеспечению передачи сигналов оповещения и (или) экстренной информации;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регулярным проведением проверок готовности системы оповещения населения;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своевременным проведением мероприятий по совершенствованию системы оповещения населения.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 xml:space="preserve">Комплексные проверки готовности системы оповещения населения проводятся два раза в год комиссией в составе представителей сектора специальных программ администрации Комсомольского района, </w:t>
      </w:r>
      <w:proofErr w:type="spellStart"/>
      <w:r w:rsidRPr="003F12A8">
        <w:rPr>
          <w:rFonts w:ascii="Times New Roman" w:hAnsi="Times New Roman"/>
          <w:sz w:val="20"/>
          <w:szCs w:val="20"/>
        </w:rPr>
        <w:t>сектра</w:t>
      </w:r>
      <w:proofErr w:type="spellEnd"/>
      <w:r w:rsidRPr="003F12A8">
        <w:rPr>
          <w:rFonts w:ascii="Times New Roman" w:hAnsi="Times New Roman"/>
          <w:sz w:val="20"/>
          <w:szCs w:val="20"/>
        </w:rPr>
        <w:t xml:space="preserve"> информатизации администрации Комсомольского района, ведущего инженера группы эксплуатации сервисного центра г. Канаш филиала в Чувашской Республике ПАО «Ростелеком», </w:t>
      </w:r>
      <w:proofErr w:type="spellStart"/>
      <w:r w:rsidRPr="003F12A8">
        <w:rPr>
          <w:rFonts w:ascii="Times New Roman" w:hAnsi="Times New Roman"/>
          <w:sz w:val="20"/>
          <w:szCs w:val="20"/>
        </w:rPr>
        <w:t>задействуемых</w:t>
      </w:r>
      <w:proofErr w:type="spellEnd"/>
      <w:r w:rsidRPr="003F12A8">
        <w:rPr>
          <w:rFonts w:ascii="Times New Roman" w:hAnsi="Times New Roman"/>
          <w:sz w:val="20"/>
          <w:szCs w:val="20"/>
        </w:rPr>
        <w:t xml:space="preserve"> при оповещении населения, при этом включение оконечных средств оповещения и доведение проверочных сигналов до населения осуществляются в дневное время в первую среду марта и октября.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4.3. По решению КЧС и ОПБ могут проводиться дополнительные комплексные проверки готовности системы оповещения.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4.4. 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приложением № 3 к Положению, а также уточняется паспорт системы оповещения населения.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4.5. Технические проверки готовности к задействованию системы оповещения населения проводятся без включения оконечных средств оповещения ведущим инженером группы эксплуатации сервисного центра г. Канаш филиала в Чувашской Республике ПАО «Ростелеком» путем передачи проверочного сигнала с периодичностью не реже одного раза в сутки, при этом (публикация) районной редакцией «</w:t>
      </w:r>
      <w:proofErr w:type="spellStart"/>
      <w:r w:rsidRPr="003F12A8">
        <w:rPr>
          <w:rFonts w:ascii="Times New Roman" w:hAnsi="Times New Roman"/>
          <w:sz w:val="20"/>
          <w:szCs w:val="20"/>
        </w:rPr>
        <w:t>Ксал</w:t>
      </w:r>
      <w:proofErr w:type="spellEnd"/>
      <w:r w:rsidRPr="003F12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12A8">
        <w:rPr>
          <w:rFonts w:ascii="Times New Roman" w:hAnsi="Times New Roman"/>
          <w:sz w:val="20"/>
          <w:szCs w:val="20"/>
        </w:rPr>
        <w:t>ен</w:t>
      </w:r>
      <w:proofErr w:type="spellEnd"/>
      <w:r w:rsidRPr="003F12A8">
        <w:rPr>
          <w:rFonts w:ascii="Times New Roman" w:hAnsi="Times New Roman"/>
          <w:sz w:val="20"/>
          <w:szCs w:val="20"/>
        </w:rPr>
        <w:t>» проверочного сигнала «Техническая проверка» не производятся.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4.6. 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системы оповещения населения.</w:t>
      </w:r>
    </w:p>
    <w:p w:rsidR="003F12A8" w:rsidRP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4.7. Перерыв вещательных программ при выступлении высших должностных лиц Российской Федерации,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системы оповещения населения не допускается.</w:t>
      </w:r>
    </w:p>
    <w:p w:rsidR="003F12A8" w:rsidRDefault="003F12A8" w:rsidP="003F12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3F12A8">
        <w:rPr>
          <w:rFonts w:ascii="Times New Roman" w:hAnsi="Times New Roman"/>
          <w:sz w:val="20"/>
          <w:szCs w:val="20"/>
        </w:rPr>
        <w:t>4.8. Для обеспечения оповещения максимального количества людей, попавших в зону чрезвычайной ситуации, в том числе на территориях, не охваченных системой оповещения населения, создается резерв технических средств оповещения (стационарных и мобильных).</w:t>
      </w:r>
    </w:p>
    <w:p w:rsidR="003F12A8" w:rsidRPr="006665CC" w:rsidRDefault="003F12A8" w:rsidP="003F12A8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F12A8" w:rsidRPr="003F12A8" w:rsidRDefault="003F12A8" w:rsidP="003F12A8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301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09.07.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ABB3068"/>
    <w:multiLevelType w:val="hybridMultilevel"/>
    <w:tmpl w:val="465EFDC2"/>
    <w:lvl w:ilvl="0" w:tplc="8C425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12A8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4EA2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5BE8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2021-05-03T09:26:00Z</cp:lastPrinted>
  <dcterms:created xsi:type="dcterms:W3CDTF">2021-07-19T08:43:00Z</dcterms:created>
  <dcterms:modified xsi:type="dcterms:W3CDTF">2021-08-02T11:24:00Z</dcterms:modified>
</cp:coreProperties>
</file>