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95AE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32118">
              <w:rPr>
                <w:b/>
                <w:bCs/>
                <w:sz w:val="24"/>
              </w:rPr>
              <w:t>73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B95AE6">
              <w:rPr>
                <w:b/>
                <w:bCs/>
                <w:sz w:val="24"/>
              </w:rPr>
              <w:t xml:space="preserve">01 октября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B95AE6" w:rsidRPr="00B95AE6" w:rsidRDefault="00B95AE6" w:rsidP="00B95AE6">
      <w:pPr>
        <w:pStyle w:val="afff7"/>
        <w:ind w:firstLine="0"/>
        <w:rPr>
          <w:sz w:val="20"/>
        </w:rPr>
      </w:pPr>
      <w:r w:rsidRPr="00B95AE6">
        <w:rPr>
          <w:sz w:val="20"/>
        </w:rPr>
        <w:t>Администрация Комсомольского района Чувашской Республики</w:t>
      </w:r>
    </w:p>
    <w:p w:rsidR="00B95AE6" w:rsidRPr="00B95AE6" w:rsidRDefault="00B95AE6" w:rsidP="00B95AE6">
      <w:pPr>
        <w:jc w:val="center"/>
        <w:rPr>
          <w:sz w:val="20"/>
          <w:szCs w:val="20"/>
        </w:rPr>
      </w:pPr>
      <w:r w:rsidRPr="00B95AE6">
        <w:rPr>
          <w:b/>
          <w:sz w:val="20"/>
          <w:szCs w:val="20"/>
        </w:rPr>
        <w:t>информирует о возможности предоставления земельного участка в аренду:</w:t>
      </w:r>
    </w:p>
    <w:p w:rsidR="00B95AE6" w:rsidRPr="00B95AE6" w:rsidRDefault="00B95AE6" w:rsidP="00B95AE6">
      <w:pPr>
        <w:pStyle w:val="310"/>
        <w:tabs>
          <w:tab w:val="left" w:pos="90"/>
        </w:tabs>
        <w:ind w:firstLine="567"/>
        <w:rPr>
          <w:sz w:val="20"/>
        </w:rPr>
      </w:pPr>
      <w:r w:rsidRPr="00B95AE6">
        <w:rPr>
          <w:b/>
          <w:sz w:val="20"/>
        </w:rPr>
        <w:t xml:space="preserve">1. </w:t>
      </w:r>
      <w:r w:rsidRPr="00B95AE6">
        <w:rPr>
          <w:sz w:val="20"/>
        </w:rPr>
        <w:t xml:space="preserve">Земельный участок из земель населенного пункта, с кадастровым номером 21:13:000000:4394, адрес (местоположение): Чувашская Республика-Чувашия, р-н Комсомольский, Полевосундырское сельское поселение площадью 19835 </w:t>
      </w:r>
      <w:proofErr w:type="spellStart"/>
      <w:r w:rsidRPr="00B95AE6">
        <w:rPr>
          <w:sz w:val="20"/>
        </w:rPr>
        <w:t>кв.м</w:t>
      </w:r>
      <w:proofErr w:type="spellEnd"/>
      <w:r w:rsidRPr="00B95AE6">
        <w:rPr>
          <w:sz w:val="20"/>
        </w:rPr>
        <w:t>., вид разрешенного использования: обеспечение сельскохозяйственного производства. Сведения об основных характеристиках объекта недвижимости (земельного участка) указаны в выписке из Единого государственного реестра недвижимости (ЕГРН) от 02.04.2021 г.</w:t>
      </w:r>
    </w:p>
    <w:p w:rsidR="00B95AE6" w:rsidRPr="00B95AE6" w:rsidRDefault="00B95AE6" w:rsidP="00B95AE6">
      <w:pPr>
        <w:pStyle w:val="310"/>
        <w:tabs>
          <w:tab w:val="left" w:pos="90"/>
        </w:tabs>
        <w:ind w:firstLine="567"/>
        <w:rPr>
          <w:kern w:val="2"/>
          <w:sz w:val="20"/>
        </w:rPr>
      </w:pPr>
      <w:r w:rsidRPr="00B95AE6">
        <w:rPr>
          <w:kern w:val="2"/>
          <w:sz w:val="20"/>
        </w:rPr>
        <w:t>Граждане, заинтересованные в предоставлении вышеуказанного земельного участка, вправе в течение 30 дней со дня опубликования настоящего извещения подавать заявления о намерении участвовать в аукционе по продаже земельного участка.</w:t>
      </w:r>
    </w:p>
    <w:p w:rsidR="00B95AE6" w:rsidRPr="00B95AE6" w:rsidRDefault="00B95AE6" w:rsidP="00B95AE6">
      <w:pPr>
        <w:tabs>
          <w:tab w:val="left" w:pos="90"/>
        </w:tabs>
        <w:ind w:firstLine="567"/>
        <w:jc w:val="both"/>
        <w:rPr>
          <w:sz w:val="20"/>
          <w:szCs w:val="20"/>
        </w:rPr>
      </w:pPr>
      <w:r w:rsidRPr="00B95AE6">
        <w:rPr>
          <w:kern w:val="2"/>
          <w:sz w:val="20"/>
          <w:szCs w:val="20"/>
        </w:rPr>
        <w:t xml:space="preserve">Форма заявления опубликована на официальном сайте </w:t>
      </w:r>
      <w:hyperlink r:id="rId5" w:history="1">
        <w:proofErr w:type="gramStart"/>
        <w:r w:rsidRPr="00B95AE6">
          <w:rPr>
            <w:rStyle w:val="af4"/>
            <w:kern w:val="2"/>
            <w:sz w:val="20"/>
            <w:szCs w:val="20"/>
          </w:rPr>
          <w:t>http://torgi.gov.ru/</w:t>
        </w:r>
      </w:hyperlink>
      <w:r w:rsidRPr="00B95AE6">
        <w:rPr>
          <w:kern w:val="2"/>
          <w:sz w:val="20"/>
          <w:szCs w:val="20"/>
        </w:rPr>
        <w:t xml:space="preserve">  и</w:t>
      </w:r>
      <w:proofErr w:type="gramEnd"/>
      <w:r w:rsidRPr="00B95AE6">
        <w:rPr>
          <w:kern w:val="2"/>
          <w:sz w:val="20"/>
          <w:szCs w:val="20"/>
        </w:rPr>
        <w:t xml:space="preserve"> на официальном сайте администрации Комсомольского района Чувашской Республики </w:t>
      </w:r>
      <w:hyperlink r:id="rId6" w:history="1">
        <w:r w:rsidRPr="00B95AE6">
          <w:rPr>
            <w:rStyle w:val="af4"/>
            <w:sz w:val="20"/>
            <w:szCs w:val="20"/>
          </w:rPr>
          <w:t>http://www.komsml.cap.ru/</w:t>
        </w:r>
      </w:hyperlink>
      <w:r w:rsidRPr="00B95AE6">
        <w:rPr>
          <w:kern w:val="2"/>
          <w:sz w:val="20"/>
          <w:szCs w:val="20"/>
        </w:rPr>
        <w:t>.</w:t>
      </w:r>
    </w:p>
    <w:p w:rsidR="00B95AE6" w:rsidRPr="00B95AE6" w:rsidRDefault="00B95AE6" w:rsidP="00B95AE6">
      <w:pPr>
        <w:ind w:right="-285" w:firstLine="567"/>
        <w:jc w:val="both"/>
        <w:rPr>
          <w:sz w:val="20"/>
          <w:szCs w:val="20"/>
        </w:rPr>
      </w:pPr>
      <w:r w:rsidRPr="00B95AE6">
        <w:rPr>
          <w:b/>
          <w:spacing w:val="4"/>
          <w:sz w:val="20"/>
          <w:szCs w:val="20"/>
        </w:rPr>
        <w:t xml:space="preserve">Дата и время начала приема заявлений: </w:t>
      </w:r>
    </w:p>
    <w:p w:rsidR="00B95AE6" w:rsidRPr="00B95AE6" w:rsidRDefault="00B95AE6" w:rsidP="00B95AE6">
      <w:pPr>
        <w:ind w:right="-285" w:firstLine="567"/>
        <w:jc w:val="both"/>
        <w:rPr>
          <w:sz w:val="20"/>
          <w:szCs w:val="20"/>
        </w:rPr>
      </w:pPr>
      <w:r w:rsidRPr="00B95AE6">
        <w:rPr>
          <w:spacing w:val="4"/>
          <w:sz w:val="20"/>
          <w:szCs w:val="20"/>
        </w:rPr>
        <w:t>30.09.2021 с 8 час 00 мин.</w:t>
      </w:r>
    </w:p>
    <w:p w:rsidR="00B95AE6" w:rsidRPr="00B95AE6" w:rsidRDefault="00B95AE6" w:rsidP="00B95AE6">
      <w:pPr>
        <w:ind w:right="-285" w:firstLine="567"/>
        <w:jc w:val="both"/>
        <w:rPr>
          <w:sz w:val="20"/>
          <w:szCs w:val="20"/>
        </w:rPr>
      </w:pPr>
      <w:r w:rsidRPr="00B95AE6">
        <w:rPr>
          <w:b/>
          <w:spacing w:val="4"/>
          <w:sz w:val="20"/>
          <w:szCs w:val="20"/>
        </w:rPr>
        <w:t>Дата и время окончания приема заявлений:</w:t>
      </w:r>
    </w:p>
    <w:p w:rsidR="00B95AE6" w:rsidRPr="00B95AE6" w:rsidRDefault="00B95AE6" w:rsidP="00B95AE6">
      <w:pPr>
        <w:ind w:right="-285" w:firstLine="567"/>
        <w:jc w:val="both"/>
        <w:rPr>
          <w:sz w:val="20"/>
          <w:szCs w:val="20"/>
        </w:rPr>
      </w:pPr>
      <w:r w:rsidRPr="00B95AE6">
        <w:rPr>
          <w:spacing w:val="4"/>
          <w:sz w:val="20"/>
          <w:szCs w:val="20"/>
        </w:rPr>
        <w:t xml:space="preserve">29.10.2021 до 17 час 00 мин. </w:t>
      </w:r>
    </w:p>
    <w:p w:rsidR="00B95AE6" w:rsidRPr="00B95AE6" w:rsidRDefault="00B95AE6" w:rsidP="00B95AE6">
      <w:pPr>
        <w:ind w:right="-285" w:firstLine="567"/>
        <w:jc w:val="both"/>
        <w:rPr>
          <w:sz w:val="20"/>
          <w:szCs w:val="20"/>
        </w:rPr>
      </w:pPr>
      <w:r w:rsidRPr="00B95AE6">
        <w:rPr>
          <w:b/>
          <w:bCs/>
          <w:spacing w:val="4"/>
          <w:sz w:val="20"/>
          <w:szCs w:val="20"/>
        </w:rPr>
        <w:t>Дата подведения итогов:</w:t>
      </w:r>
      <w:r w:rsidRPr="00B95AE6">
        <w:rPr>
          <w:spacing w:val="4"/>
          <w:sz w:val="20"/>
          <w:szCs w:val="20"/>
        </w:rPr>
        <w:t xml:space="preserve"> 01.11.2021 г.</w:t>
      </w:r>
    </w:p>
    <w:p w:rsidR="00B95AE6" w:rsidRPr="00B95AE6" w:rsidRDefault="00B95AE6" w:rsidP="00B95AE6">
      <w:pPr>
        <w:ind w:firstLine="567"/>
        <w:jc w:val="both"/>
        <w:rPr>
          <w:sz w:val="20"/>
          <w:szCs w:val="20"/>
        </w:rPr>
      </w:pPr>
      <w:r w:rsidRPr="00B95AE6">
        <w:rPr>
          <w:spacing w:val="4"/>
          <w:sz w:val="20"/>
          <w:szCs w:val="20"/>
        </w:rPr>
        <w:t>Прием заявлений с 8-00 до 17-00 часов ежедневно, кроме выходных и праздничных дней, обед с 12-00 до 13-00 часов.</w:t>
      </w:r>
    </w:p>
    <w:p w:rsidR="00B95AE6" w:rsidRPr="00B95AE6" w:rsidRDefault="00B95AE6" w:rsidP="00B95AE6">
      <w:pPr>
        <w:ind w:firstLine="567"/>
        <w:jc w:val="both"/>
        <w:rPr>
          <w:sz w:val="20"/>
          <w:szCs w:val="20"/>
        </w:rPr>
      </w:pPr>
      <w:r w:rsidRPr="00B95AE6">
        <w:rPr>
          <w:b/>
          <w:sz w:val="20"/>
          <w:szCs w:val="20"/>
        </w:rPr>
        <w:t xml:space="preserve">Способ подачи заявлений: </w:t>
      </w:r>
    </w:p>
    <w:p w:rsidR="00B95AE6" w:rsidRPr="00B95AE6" w:rsidRDefault="00B95AE6" w:rsidP="00B95AE6">
      <w:pPr>
        <w:ind w:firstLine="567"/>
        <w:jc w:val="both"/>
        <w:rPr>
          <w:sz w:val="20"/>
          <w:szCs w:val="20"/>
        </w:rPr>
      </w:pPr>
      <w:r w:rsidRPr="00B95AE6">
        <w:rPr>
          <w:sz w:val="20"/>
          <w:szCs w:val="20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предоставлению в аренду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B95AE6" w:rsidRPr="00B95AE6" w:rsidRDefault="00B95AE6" w:rsidP="00B95AE6">
      <w:pPr>
        <w:ind w:right="-285" w:firstLine="567"/>
        <w:jc w:val="both"/>
        <w:rPr>
          <w:sz w:val="20"/>
          <w:szCs w:val="20"/>
        </w:rPr>
      </w:pPr>
      <w:r w:rsidRPr="00B95AE6">
        <w:rPr>
          <w:b/>
          <w:spacing w:val="4"/>
          <w:sz w:val="20"/>
          <w:szCs w:val="20"/>
        </w:rPr>
        <w:t xml:space="preserve">Адрес места приема заявлений: </w:t>
      </w:r>
    </w:p>
    <w:p w:rsidR="00F2043D" w:rsidRPr="00B95AE6" w:rsidRDefault="00B95AE6" w:rsidP="00F2043D">
      <w:pPr>
        <w:ind w:firstLine="567"/>
        <w:jc w:val="both"/>
        <w:rPr>
          <w:sz w:val="20"/>
          <w:szCs w:val="20"/>
        </w:rPr>
      </w:pPr>
      <w:r w:rsidRPr="00B95AE6">
        <w:rPr>
          <w:sz w:val="20"/>
          <w:szCs w:val="20"/>
        </w:rPr>
        <w:t xml:space="preserve">Администрация Комсомольского района Чувашской Республики, адрес: 429140, Чувашская Республика, Комсомольский район, с. Комсомольское, ул. Заводская, д. 57, </w:t>
      </w:r>
      <w:proofErr w:type="spellStart"/>
      <w:r w:rsidRPr="00B95AE6">
        <w:rPr>
          <w:sz w:val="20"/>
          <w:szCs w:val="20"/>
        </w:rPr>
        <w:t>каб</w:t>
      </w:r>
      <w:proofErr w:type="spellEnd"/>
      <w:r w:rsidRPr="00B95AE6">
        <w:rPr>
          <w:sz w:val="20"/>
          <w:szCs w:val="20"/>
        </w:rPr>
        <w:t>. 56, 55. Контактный телефон: (883539) 5-15-67.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BB6162">
      <w:pgSz w:w="11906" w:h="16838" w:code="9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161E9D"/>
    <w:multiLevelType w:val="hybridMultilevel"/>
    <w:tmpl w:val="97AC3CCC"/>
    <w:lvl w:ilvl="0" w:tplc="75024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3165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2681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118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D6F8A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26E"/>
    <w:rsid w:val="003A66F1"/>
    <w:rsid w:val="003A7E93"/>
    <w:rsid w:val="003B45DA"/>
    <w:rsid w:val="003B586A"/>
    <w:rsid w:val="003B614A"/>
    <w:rsid w:val="003B72B1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0D6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236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368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6EAB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E6B01"/>
    <w:rsid w:val="00AF2402"/>
    <w:rsid w:val="00AF504E"/>
    <w:rsid w:val="00AF50A7"/>
    <w:rsid w:val="00AF78A4"/>
    <w:rsid w:val="00B05728"/>
    <w:rsid w:val="00B07BA2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3ED6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2FBF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95AE6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162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708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57EE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54E"/>
    <w:rsid w:val="00F11FB5"/>
    <w:rsid w:val="00F13916"/>
    <w:rsid w:val="00F1623E"/>
    <w:rsid w:val="00F2043D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250A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91">
    <w:name w:val="s_91"/>
    <w:basedOn w:val="a"/>
    <w:rsid w:val="00AE6B01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B72FBF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afff7">
    <w:name w:val="Заголовок"/>
    <w:basedOn w:val="a"/>
    <w:next w:val="aa"/>
    <w:rsid w:val="00B95AE6"/>
    <w:pPr>
      <w:suppressAutoHyphens/>
      <w:ind w:firstLine="720"/>
      <w:jc w:val="center"/>
    </w:pPr>
    <w:rPr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B95AE6"/>
    <w:pPr>
      <w:suppressAutoHyphens/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sml.cap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2021-05-03T09:26:00Z</cp:lastPrinted>
  <dcterms:created xsi:type="dcterms:W3CDTF">2021-10-06T07:00:00Z</dcterms:created>
  <dcterms:modified xsi:type="dcterms:W3CDTF">2021-11-02T05:59:00Z</dcterms:modified>
</cp:coreProperties>
</file>