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FE6F25" w:rsidTr="000B3B22">
        <w:tc>
          <w:tcPr>
            <w:tcW w:w="4219" w:type="dxa"/>
          </w:tcPr>
          <w:p w:rsidR="00FE6F25" w:rsidRDefault="00FE6F25">
            <w:pPr>
              <w:jc w:val="right"/>
              <w:rPr>
                <w:color w:val="333333"/>
                <w:sz w:val="26"/>
                <w:szCs w:val="26"/>
              </w:rPr>
            </w:pPr>
          </w:p>
        </w:tc>
        <w:tc>
          <w:tcPr>
            <w:tcW w:w="5245" w:type="dxa"/>
            <w:hideMark/>
          </w:tcPr>
          <w:p w:rsidR="00FE6F25" w:rsidRDefault="00C0029D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Приложение № 8</w:t>
            </w:r>
          </w:p>
          <w:p w:rsidR="00FE6F25" w:rsidRDefault="00FE6F25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 ведомственной целевой программе</w:t>
            </w:r>
          </w:p>
          <w:p w:rsidR="00FE6F25" w:rsidRDefault="00FE6F25" w:rsidP="000B3B22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«Разведение одомашненных видов и пород рыб (развитие  сельскохозяйственного рыбоводства) в Ч</w:t>
            </w:r>
            <w:r w:rsidR="000B3B22">
              <w:rPr>
                <w:sz w:val="26"/>
                <w:szCs w:val="26"/>
              </w:rPr>
              <w:t>увашской Республике на 2012-2016</w:t>
            </w:r>
            <w:r>
              <w:rPr>
                <w:sz w:val="26"/>
                <w:szCs w:val="26"/>
              </w:rPr>
              <w:t xml:space="preserve"> годы»</w:t>
            </w:r>
          </w:p>
        </w:tc>
      </w:tr>
    </w:tbl>
    <w:p w:rsidR="00FE6F25" w:rsidRDefault="00FE6F25" w:rsidP="00FE6F25">
      <w:pPr>
        <w:jc w:val="right"/>
        <w:rPr>
          <w:color w:val="333333"/>
          <w:sz w:val="26"/>
          <w:szCs w:val="26"/>
        </w:rPr>
      </w:pPr>
    </w:p>
    <w:p w:rsidR="00FE6F25" w:rsidRDefault="00FE6F25" w:rsidP="00FE6F25">
      <w:pPr>
        <w:jc w:val="right"/>
        <w:rPr>
          <w:color w:val="333333"/>
          <w:sz w:val="26"/>
          <w:szCs w:val="26"/>
        </w:rPr>
      </w:pPr>
    </w:p>
    <w:p w:rsidR="00FE6F25" w:rsidRDefault="00FE6F25" w:rsidP="00FE6F2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Методика оценки эффективности программы</w:t>
      </w:r>
    </w:p>
    <w:p w:rsidR="00FE6F25" w:rsidRDefault="00FE6F25" w:rsidP="00FE6F25">
      <w:pPr>
        <w:jc w:val="center"/>
        <w:rPr>
          <w:b/>
          <w:color w:val="333333"/>
          <w:sz w:val="26"/>
          <w:szCs w:val="26"/>
        </w:rPr>
      </w:pPr>
    </w:p>
    <w:p w:rsidR="00FE6F25" w:rsidRDefault="00FE6F25" w:rsidP="00FE6F25">
      <w:pPr>
        <w:ind w:firstLine="540"/>
        <w:jc w:val="both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Эффект от реализации Программы определяется на основе установленных индикаторов.</w:t>
      </w:r>
    </w:p>
    <w:p w:rsidR="00FE6F25" w:rsidRDefault="00FE6F25" w:rsidP="00FE6F25">
      <w:pPr>
        <w:tabs>
          <w:tab w:val="left" w:pos="72"/>
        </w:tabs>
        <w:suppressAutoHyphens/>
        <w:ind w:left="72"/>
        <w:jc w:val="both"/>
        <w:rPr>
          <w:sz w:val="28"/>
          <w:szCs w:val="28"/>
        </w:rPr>
      </w:pPr>
      <w:r>
        <w:rPr>
          <w:color w:val="333333"/>
          <w:sz w:val="26"/>
          <w:szCs w:val="26"/>
        </w:rPr>
        <w:tab/>
        <w:t xml:space="preserve"> 1. Рост производства товарной </w:t>
      </w:r>
      <w:r>
        <w:rPr>
          <w:bCs/>
          <w:color w:val="333333"/>
          <w:sz w:val="26"/>
          <w:szCs w:val="26"/>
        </w:rPr>
        <w:t>рыб</w:t>
      </w:r>
      <w:r>
        <w:rPr>
          <w:color w:val="333333"/>
          <w:sz w:val="26"/>
          <w:szCs w:val="26"/>
        </w:rPr>
        <w:t>ы (</w:t>
      </w:r>
      <w:proofErr w:type="gramStart"/>
      <w:r>
        <w:rPr>
          <w:color w:val="333333"/>
          <w:sz w:val="26"/>
          <w:szCs w:val="26"/>
        </w:rPr>
        <w:t>в</w:t>
      </w:r>
      <w:proofErr w:type="gramEnd"/>
      <w:r>
        <w:rPr>
          <w:color w:val="333333"/>
          <w:sz w:val="26"/>
          <w:szCs w:val="26"/>
        </w:rPr>
        <w:t xml:space="preserve"> % </w:t>
      </w:r>
      <w:proofErr w:type="gramStart"/>
      <w:r>
        <w:rPr>
          <w:color w:val="333333"/>
          <w:sz w:val="26"/>
          <w:szCs w:val="26"/>
        </w:rPr>
        <w:t>к</w:t>
      </w:r>
      <w:proofErr w:type="gramEnd"/>
      <w:r>
        <w:rPr>
          <w:color w:val="333333"/>
          <w:sz w:val="26"/>
          <w:szCs w:val="26"/>
        </w:rPr>
        <w:t xml:space="preserve"> уровню 201</w:t>
      </w:r>
      <w:r w:rsidR="00156896">
        <w:rPr>
          <w:color w:val="333333"/>
          <w:sz w:val="26"/>
          <w:szCs w:val="26"/>
        </w:rPr>
        <w:t>1</w:t>
      </w:r>
      <w:r>
        <w:rPr>
          <w:color w:val="333333"/>
          <w:sz w:val="26"/>
          <w:szCs w:val="26"/>
        </w:rPr>
        <w:t xml:space="preserve"> года) – относительный показатель, характеризующий изменение объемов производства товарной рыбы в рыбоводческих хозяйствах в сравниваемых периодах. Источником информации о показателе являются ведомственная информация Министерства сельского хозяйства Чувашской Республики</w:t>
      </w:r>
    </w:p>
    <w:p w:rsidR="00FE6F25" w:rsidRDefault="00FE6F25" w:rsidP="00FE6F25">
      <w:pPr>
        <w:numPr>
          <w:ilvl w:val="0"/>
          <w:numId w:val="1"/>
        </w:numPr>
        <w:tabs>
          <w:tab w:val="num" w:pos="0"/>
          <w:tab w:val="left" w:pos="72"/>
        </w:tabs>
        <w:suppressAutoHyphens/>
        <w:ind w:left="0" w:firstLine="720"/>
        <w:jc w:val="both"/>
        <w:rPr>
          <w:sz w:val="28"/>
          <w:szCs w:val="28"/>
        </w:rPr>
      </w:pPr>
      <w:r>
        <w:rPr>
          <w:color w:val="333333"/>
          <w:sz w:val="26"/>
          <w:szCs w:val="26"/>
        </w:rPr>
        <w:t xml:space="preserve">Рост производство </w:t>
      </w:r>
      <w:r>
        <w:rPr>
          <w:bCs/>
          <w:color w:val="333333"/>
          <w:sz w:val="26"/>
          <w:szCs w:val="26"/>
        </w:rPr>
        <w:t>рыб</w:t>
      </w:r>
      <w:r>
        <w:rPr>
          <w:color w:val="333333"/>
          <w:sz w:val="26"/>
          <w:szCs w:val="26"/>
        </w:rPr>
        <w:t>опосадочного материала (</w:t>
      </w:r>
      <w:proofErr w:type="gramStart"/>
      <w:r>
        <w:rPr>
          <w:color w:val="333333"/>
          <w:sz w:val="26"/>
          <w:szCs w:val="26"/>
        </w:rPr>
        <w:t>в</w:t>
      </w:r>
      <w:proofErr w:type="gramEnd"/>
      <w:r>
        <w:rPr>
          <w:color w:val="333333"/>
          <w:sz w:val="26"/>
          <w:szCs w:val="26"/>
        </w:rPr>
        <w:t xml:space="preserve"> % </w:t>
      </w:r>
      <w:proofErr w:type="gramStart"/>
      <w:r>
        <w:rPr>
          <w:color w:val="333333"/>
          <w:sz w:val="26"/>
          <w:szCs w:val="26"/>
        </w:rPr>
        <w:t>к</w:t>
      </w:r>
      <w:proofErr w:type="gramEnd"/>
      <w:r>
        <w:rPr>
          <w:color w:val="333333"/>
          <w:sz w:val="26"/>
          <w:szCs w:val="26"/>
        </w:rPr>
        <w:t xml:space="preserve"> уровню 201</w:t>
      </w:r>
      <w:r w:rsidR="00156896">
        <w:rPr>
          <w:color w:val="333333"/>
          <w:sz w:val="26"/>
          <w:szCs w:val="26"/>
        </w:rPr>
        <w:t>1</w:t>
      </w:r>
      <w:r>
        <w:rPr>
          <w:color w:val="333333"/>
          <w:sz w:val="26"/>
          <w:szCs w:val="26"/>
        </w:rPr>
        <w:t xml:space="preserve"> года) – относительный показатель, характеризующий изменение объемов производства рыбопосадочного материала в рыбоводческих хозяйствах в сравниваемых периодах. Источником информации о показателе является ведомственная информация Министерства сельского хозяйства Чувашской Республики.</w:t>
      </w:r>
    </w:p>
    <w:p w:rsidR="00FE6F25" w:rsidRDefault="00FE6F25" w:rsidP="00FE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3. Рост выручки от реализации продукции, оказании услуг </w:t>
      </w:r>
      <w:r>
        <w:rPr>
          <w:sz w:val="26"/>
          <w:szCs w:val="26"/>
        </w:rPr>
        <w:t xml:space="preserve">рыбоводческими хозяйствами, </w:t>
      </w: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 xml:space="preserve">Ф)Х и ИП, занимающихся рыбоводством, </w:t>
      </w:r>
      <w:bookmarkStart w:id="0" w:name="_GoBack"/>
      <w:bookmarkEnd w:id="0"/>
      <w:r>
        <w:rPr>
          <w:color w:val="333333"/>
          <w:sz w:val="26"/>
          <w:szCs w:val="26"/>
        </w:rPr>
        <w:t>(в % к уровню 201</w:t>
      </w:r>
      <w:r w:rsidR="00156896">
        <w:rPr>
          <w:color w:val="333333"/>
          <w:sz w:val="26"/>
          <w:szCs w:val="26"/>
        </w:rPr>
        <w:t>1</w:t>
      </w:r>
      <w:r>
        <w:rPr>
          <w:color w:val="333333"/>
          <w:sz w:val="26"/>
          <w:szCs w:val="26"/>
        </w:rPr>
        <w:t xml:space="preserve"> года) – относительный показатель, характеризующий изменение выручки рыбоводческих хозяйств, </w:t>
      </w:r>
      <w:r>
        <w:rPr>
          <w:sz w:val="26"/>
          <w:szCs w:val="26"/>
        </w:rPr>
        <w:t>К(Ф)Х и ИП, занимающихся рыбоводством</w:t>
      </w:r>
      <w:r>
        <w:rPr>
          <w:color w:val="333333"/>
          <w:sz w:val="26"/>
          <w:szCs w:val="26"/>
        </w:rPr>
        <w:t xml:space="preserve"> в сравниваемых периодах. Источником информации о показателе является ведомственная информация Министерства сельского хозяйства Чувашской Республики.</w:t>
      </w:r>
    </w:p>
    <w:p w:rsidR="00FE6F25" w:rsidRDefault="00FE6F25" w:rsidP="00FE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p w:rsidR="00FE6F25" w:rsidRDefault="00FE6F25" w:rsidP="00FE6F25"/>
    <w:p w:rsidR="00A134DD" w:rsidRDefault="007023ED"/>
    <w:sectPr w:rsidR="00A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4A67"/>
    <w:multiLevelType w:val="hybridMultilevel"/>
    <w:tmpl w:val="73B66730"/>
    <w:lvl w:ilvl="0" w:tplc="4EC09534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333333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5"/>
    <w:rsid w:val="000B3B22"/>
    <w:rsid w:val="00156896"/>
    <w:rsid w:val="001A3747"/>
    <w:rsid w:val="007023ED"/>
    <w:rsid w:val="00C0029D"/>
    <w:rsid w:val="00C24455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63.</dc:creator>
  <cp:lastModifiedBy>Минсельхоз 21.</cp:lastModifiedBy>
  <cp:revision>5</cp:revision>
  <cp:lastPrinted>2013-12-25T04:26:00Z</cp:lastPrinted>
  <dcterms:created xsi:type="dcterms:W3CDTF">2013-04-08T10:56:00Z</dcterms:created>
  <dcterms:modified xsi:type="dcterms:W3CDTF">2013-12-25T04:28:00Z</dcterms:modified>
</cp:coreProperties>
</file>