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4A5265" w:rsidP="003B6478">
      <w:pPr>
        <w:jc w:val="both"/>
        <w:rPr>
          <w:b/>
        </w:rPr>
      </w:pPr>
      <w:r>
        <w:rPr>
          <w:b/>
        </w:rPr>
        <w:t>1</w:t>
      </w:r>
      <w:r w:rsidR="004E7750">
        <w:rPr>
          <w:b/>
        </w:rPr>
        <w:t>6</w:t>
      </w:r>
      <w:r w:rsidR="009D78A1">
        <w:rPr>
          <w:b/>
        </w:rPr>
        <w:t>.</w:t>
      </w:r>
      <w:r>
        <w:rPr>
          <w:b/>
        </w:rPr>
        <w:t>11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3B6478" w:rsidRPr="003B6478">
        <w:rPr>
          <w:b/>
        </w:rPr>
        <w:t>1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>Номер контактного телефона: (8352) 56-50-80, факс: (8352) 56-50-82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4E7750" w:rsidRDefault="004E7750" w:rsidP="004E7750">
      <w:pPr>
        <w:ind w:firstLine="567"/>
        <w:jc w:val="both"/>
      </w:pPr>
      <w:r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</w:t>
      </w:r>
      <w:r w:rsidRPr="004E7750">
        <w:rPr>
          <w:b/>
        </w:rPr>
        <w:t>лоту № 1 пригородный автобусный маршрут № 125 «Цивильск («Цивильск - Центр») - Чебоксары («Роща»):</w:t>
      </w:r>
    </w:p>
    <w:p w:rsidR="004E7750" w:rsidRDefault="004E7750" w:rsidP="004E7750">
      <w:pPr>
        <w:ind w:firstLine="567"/>
        <w:jc w:val="both"/>
      </w:pP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 xml:space="preserve">прямой путь: </w:t>
      </w:r>
      <w:proofErr w:type="gramStart"/>
      <w:r>
        <w:t xml:space="preserve">«Цивильск-Центр» - Черемушки - Кирпичный завод - </w:t>
      </w:r>
      <w:proofErr w:type="spellStart"/>
      <w:r>
        <w:t>Табанары</w:t>
      </w:r>
      <w:proofErr w:type="spellEnd"/>
      <w:r>
        <w:t xml:space="preserve"> - Красная Горка - </w:t>
      </w:r>
      <w:proofErr w:type="spellStart"/>
      <w:r>
        <w:t>Янзакасы</w:t>
      </w:r>
      <w:proofErr w:type="spellEnd"/>
      <w:r>
        <w:t xml:space="preserve"> - Завод костной муки - </w:t>
      </w:r>
      <w:proofErr w:type="spellStart"/>
      <w:r>
        <w:t>Байсубаково</w:t>
      </w:r>
      <w:proofErr w:type="spellEnd"/>
      <w:r>
        <w:t xml:space="preserve"> - </w:t>
      </w:r>
      <w:proofErr w:type="spellStart"/>
      <w:r>
        <w:t>Клычево</w:t>
      </w:r>
      <w:proofErr w:type="spellEnd"/>
      <w:r>
        <w:t xml:space="preserve"> - Абашево - </w:t>
      </w:r>
      <w:proofErr w:type="spellStart"/>
      <w:r>
        <w:t>Чиршкасы</w:t>
      </w:r>
      <w:proofErr w:type="spellEnd"/>
      <w:r>
        <w:t xml:space="preserve"> - </w:t>
      </w:r>
      <w:proofErr w:type="spellStart"/>
      <w:r>
        <w:t>Сирмапоси</w:t>
      </w:r>
      <w:proofErr w:type="spellEnd"/>
      <w:r>
        <w:t xml:space="preserve"> - Кугеси (а/д М-7 «Волга») - Сельхозтехника - Мясокомбинат - </w:t>
      </w:r>
      <w:proofErr w:type="spellStart"/>
      <w:r>
        <w:t>Альгешево</w:t>
      </w:r>
      <w:proofErr w:type="spellEnd"/>
      <w:r>
        <w:t xml:space="preserve"> - ул. </w:t>
      </w:r>
      <w:proofErr w:type="spellStart"/>
      <w:r>
        <w:t>Ашмарина</w:t>
      </w:r>
      <w:proofErr w:type="spellEnd"/>
      <w:r>
        <w:t xml:space="preserve"> - Питомник - Пригородный автовокзал - Ярмарка - ТК «Центральный» - Дворец детского (юношеского) творчества - Филармония - Театр оперы и балета - ул. Афанасьева - ОАО «Элара» - «Роща» (г. Чебоксары);</w:t>
      </w:r>
      <w:proofErr w:type="gramEnd"/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 xml:space="preserve">обратный путь: </w:t>
      </w:r>
    </w:p>
    <w:p w:rsidR="004E7750" w:rsidRDefault="004E7750" w:rsidP="004E7750">
      <w:pPr>
        <w:ind w:firstLine="567"/>
        <w:jc w:val="both"/>
      </w:pPr>
      <w:proofErr w:type="gramStart"/>
      <w:r>
        <w:t xml:space="preserve">«Чебоксары («Роща») - ОАО «Элара» - ул. Афанасьева - Театр оперы и балета - Филармония - Дворец детского (юношеского) творчества - ТК «Центральный» - Ярмарка - Пригородный автовокзал - Питомник - ул. </w:t>
      </w:r>
      <w:proofErr w:type="spellStart"/>
      <w:r>
        <w:t>Ашмарина</w:t>
      </w:r>
      <w:proofErr w:type="spellEnd"/>
      <w:r>
        <w:t xml:space="preserve"> - </w:t>
      </w:r>
      <w:proofErr w:type="spellStart"/>
      <w:r>
        <w:t>Альгешево</w:t>
      </w:r>
      <w:proofErr w:type="spellEnd"/>
      <w:r>
        <w:t xml:space="preserve"> - Мясокомбинат - Сельхозтехника - Кугеси (а/д М-7 «Волга») - </w:t>
      </w:r>
      <w:proofErr w:type="spellStart"/>
      <w:r>
        <w:t>Сирмапоси</w:t>
      </w:r>
      <w:proofErr w:type="spellEnd"/>
      <w:r>
        <w:t xml:space="preserve"> - </w:t>
      </w:r>
      <w:proofErr w:type="spellStart"/>
      <w:r>
        <w:t>Чиршкасы</w:t>
      </w:r>
      <w:proofErr w:type="spellEnd"/>
      <w:r>
        <w:t xml:space="preserve"> - Абашево - </w:t>
      </w:r>
      <w:proofErr w:type="spellStart"/>
      <w:r>
        <w:t>Клычево</w:t>
      </w:r>
      <w:proofErr w:type="spellEnd"/>
      <w:r>
        <w:t xml:space="preserve"> - </w:t>
      </w:r>
      <w:proofErr w:type="spellStart"/>
      <w:r>
        <w:t>Байсубаково</w:t>
      </w:r>
      <w:proofErr w:type="spellEnd"/>
      <w:r>
        <w:t xml:space="preserve"> - Завод костной муки - </w:t>
      </w:r>
      <w:proofErr w:type="spellStart"/>
      <w:r>
        <w:t>Янзакасы</w:t>
      </w:r>
      <w:proofErr w:type="spellEnd"/>
      <w:r>
        <w:t xml:space="preserve"> - Красная Горка - </w:t>
      </w:r>
      <w:proofErr w:type="spellStart"/>
      <w:r>
        <w:t>Табанары</w:t>
      </w:r>
      <w:proofErr w:type="spellEnd"/>
      <w:r>
        <w:t xml:space="preserve"> - Кирпичный завод - Черемушки – «Цивильск–Центр»».</w:t>
      </w:r>
      <w:proofErr w:type="gramEnd"/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прямой путь:</w:t>
      </w:r>
    </w:p>
    <w:p w:rsidR="004E7750" w:rsidRDefault="004E7750" w:rsidP="004E7750">
      <w:pPr>
        <w:ind w:firstLine="567"/>
        <w:jc w:val="both"/>
      </w:pPr>
      <w:proofErr w:type="gramStart"/>
      <w:r>
        <w:t>Цивильск (ул. Иванова - ул. Никитина - ул. Советская) - а/д М-7 «Волга» - Кугеси (ул. Шоссейная) - Чебоксары (</w:t>
      </w:r>
      <w:proofErr w:type="spellStart"/>
      <w:r>
        <w:t>Канашское</w:t>
      </w:r>
      <w:proofErr w:type="spellEnd"/>
      <w:r>
        <w:t xml:space="preserve"> шоссе - пр.</w:t>
      </w:r>
      <w:proofErr w:type="gramEnd"/>
      <w:r>
        <w:t xml:space="preserve"> </w:t>
      </w:r>
      <w:proofErr w:type="gramStart"/>
      <w:r>
        <w:t>И. Яковлева - ул. Привокзальная - ул. Гладкова - 30-ая автодорога - Президентский б-р - пр.</w:t>
      </w:r>
      <w:proofErr w:type="gramEnd"/>
      <w:r>
        <w:t xml:space="preserve"> Московский - ул. 500-летия </w:t>
      </w:r>
    </w:p>
    <w:p w:rsidR="004E7750" w:rsidRDefault="004E7750" w:rsidP="004E7750">
      <w:pPr>
        <w:ind w:firstLine="567"/>
        <w:jc w:val="both"/>
      </w:pPr>
      <w:r>
        <w:t xml:space="preserve">г. Чебоксары - пр. </w:t>
      </w:r>
      <w:proofErr w:type="gramStart"/>
      <w:r>
        <w:t xml:space="preserve">М. Горького - ул. Университетская - </w:t>
      </w:r>
      <w:proofErr w:type="spellStart"/>
      <w:r>
        <w:t>Ядринское</w:t>
      </w:r>
      <w:proofErr w:type="spellEnd"/>
      <w:r>
        <w:t xml:space="preserve"> шоссе);</w:t>
      </w:r>
      <w:proofErr w:type="gramEnd"/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 xml:space="preserve">обратный путь: </w:t>
      </w:r>
    </w:p>
    <w:p w:rsidR="004E7750" w:rsidRDefault="004E7750" w:rsidP="004E7750">
      <w:pPr>
        <w:ind w:firstLine="567"/>
        <w:jc w:val="both"/>
      </w:pPr>
      <w:proofErr w:type="gramStart"/>
      <w:r>
        <w:t>Чебоксары (</w:t>
      </w:r>
      <w:proofErr w:type="spellStart"/>
      <w:r>
        <w:t>Ядринское</w:t>
      </w:r>
      <w:proofErr w:type="spellEnd"/>
      <w:r>
        <w:t xml:space="preserve"> шоссе - ул. Университетская - пр.</w:t>
      </w:r>
      <w:proofErr w:type="gramEnd"/>
      <w:r>
        <w:t xml:space="preserve"> М. Горького - ул. 500-летия г. Чебоксары - пр. </w:t>
      </w:r>
      <w:proofErr w:type="gramStart"/>
      <w:r>
        <w:t>Московский</w:t>
      </w:r>
      <w:proofErr w:type="gramEnd"/>
      <w:r>
        <w:t xml:space="preserve"> - Президентский б-р - 30-ая автодорога - ул. Гладкова - ул. Привокзальная - пр. </w:t>
      </w:r>
      <w:proofErr w:type="gramStart"/>
      <w:r>
        <w:t xml:space="preserve">И. Яковлева - </w:t>
      </w:r>
      <w:proofErr w:type="spellStart"/>
      <w:r>
        <w:t>Канашское</w:t>
      </w:r>
      <w:proofErr w:type="spellEnd"/>
      <w:r>
        <w:t xml:space="preserve"> шоссе) - Кугеси (ул. Шоссейная) - а/д М-7 «Волга» - Цивильск (ул. Советская - ул. Никитина - ул. Иванова).</w:t>
      </w:r>
      <w:proofErr w:type="gramEnd"/>
    </w:p>
    <w:p w:rsidR="004E7750" w:rsidRDefault="004E7750" w:rsidP="004E7750">
      <w:pPr>
        <w:ind w:firstLine="567"/>
        <w:jc w:val="both"/>
      </w:pPr>
      <w:r w:rsidRPr="004E7750">
        <w:rPr>
          <w:b/>
        </w:rPr>
        <w:t>Протяженность маршрута:</w:t>
      </w:r>
      <w:r>
        <w:t xml:space="preserve"> 43,1км.</w:t>
      </w: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lastRenderedPageBreak/>
        <w:t>Требование к транспортным средствам:</w:t>
      </w:r>
    </w:p>
    <w:p w:rsidR="004E7750" w:rsidRDefault="004E7750" w:rsidP="004E7750">
      <w:pPr>
        <w:ind w:firstLine="567"/>
        <w:jc w:val="both"/>
      </w:pPr>
      <w:r>
        <w:t>Класс и максимальное количество транспортных средств - малый класс в количестве 18 ед. (в том числе 2 ед. резервных).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Экологические характеристики транспортных средств</w:t>
      </w:r>
      <w:r>
        <w:t xml:space="preserve"> - не ниже Евро 4.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Порядок посадки и высадки пассажиров:</w:t>
      </w:r>
      <w:r>
        <w:t xml:space="preserve"> в установленных остановочных пунктах.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Вид регулярных перевозок:</w:t>
      </w:r>
      <w:r>
        <w:t xml:space="preserve"> по нерегулируемым тарифам.</w:t>
      </w:r>
    </w:p>
    <w:p w:rsidR="004E7750" w:rsidRDefault="004E7750" w:rsidP="004E7750">
      <w:pPr>
        <w:ind w:firstLine="567"/>
        <w:jc w:val="both"/>
      </w:pPr>
      <w:r>
        <w:t xml:space="preserve"> </w:t>
      </w: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>Расписание движения транспортных средств:</w:t>
      </w:r>
    </w:p>
    <w:p w:rsidR="004E7750" w:rsidRDefault="004E7750" w:rsidP="004E7750">
      <w:pPr>
        <w:ind w:firstLine="567"/>
        <w:jc w:val="both"/>
      </w:pPr>
      <w:r>
        <w:t>отправление из г. Цивильска (остановочный пункт «Цивильск - Центр»):</w:t>
      </w:r>
    </w:p>
    <w:p w:rsidR="004E7750" w:rsidRDefault="004E7750" w:rsidP="004E7750">
      <w:pPr>
        <w:ind w:firstLine="567"/>
        <w:jc w:val="both"/>
      </w:pPr>
      <w:r>
        <w:t xml:space="preserve">6-10, 6-30, 6-50, 7-10, 7-30, 7-50, 8- 10, 8-30, 8-50, 9-10, 9-30, 9-50, 10-10, </w:t>
      </w:r>
    </w:p>
    <w:p w:rsidR="004E7750" w:rsidRDefault="004E7750" w:rsidP="004E7750">
      <w:pPr>
        <w:ind w:firstLine="567"/>
        <w:jc w:val="both"/>
      </w:pPr>
      <w:r>
        <w:t xml:space="preserve">10-30, 10-50, 11-10, 11-30, 11-50, 12-10, 12-30, 12-50, 13-10, 13-30, 13-50, 14-10, </w:t>
      </w:r>
    </w:p>
    <w:p w:rsidR="004E7750" w:rsidRDefault="004E7750" w:rsidP="004E7750">
      <w:pPr>
        <w:ind w:firstLine="567"/>
        <w:jc w:val="both"/>
      </w:pPr>
      <w:r>
        <w:t xml:space="preserve">14-30, 14-50, 15-10, 15-30, 15-50, 16-10, 16-30, 16-50, 17-10, 17-30, 17-50, 18-10, </w:t>
      </w:r>
    </w:p>
    <w:p w:rsidR="004E7750" w:rsidRDefault="004E7750" w:rsidP="004E7750">
      <w:pPr>
        <w:ind w:firstLine="567"/>
        <w:jc w:val="both"/>
      </w:pPr>
      <w:r>
        <w:t>18-30, 18-50, 19-10, 19-30, 19-50;</w:t>
      </w:r>
    </w:p>
    <w:p w:rsidR="004E7750" w:rsidRDefault="004E7750" w:rsidP="004E7750">
      <w:pPr>
        <w:ind w:firstLine="567"/>
        <w:jc w:val="both"/>
      </w:pPr>
      <w:r>
        <w:t>отправление из г. Чебоксары (остановочный пункт «Роща»):</w:t>
      </w:r>
    </w:p>
    <w:p w:rsidR="004E7750" w:rsidRDefault="004E7750" w:rsidP="004E7750">
      <w:pPr>
        <w:ind w:firstLine="567"/>
        <w:jc w:val="both"/>
      </w:pPr>
      <w:r>
        <w:t xml:space="preserve">6-05, 6-25, 6-45, 7-05, 7-25, 7-45, 8-05, 8-25, 8-45, 9-05, 9-25, 9-45, 10-05, </w:t>
      </w:r>
    </w:p>
    <w:p w:rsidR="004E7750" w:rsidRDefault="004E7750" w:rsidP="004E7750">
      <w:pPr>
        <w:ind w:firstLine="567"/>
        <w:jc w:val="both"/>
      </w:pPr>
      <w:r>
        <w:t xml:space="preserve">10-25, 10-45, 11-05, 11-25, 11-45, 12-05, 12-25, 12-45, 13-05, 13-25, 13-45, 14-05, </w:t>
      </w:r>
    </w:p>
    <w:p w:rsidR="004E7750" w:rsidRDefault="004E7750" w:rsidP="004E7750">
      <w:pPr>
        <w:ind w:firstLine="567"/>
        <w:jc w:val="both"/>
      </w:pPr>
      <w:r>
        <w:t xml:space="preserve">14-25, 14-45, 15-05, 15-25, 15-45, 16-05, 16-25, 16-45, 17-05, 17-25, 17-45, 18-05, </w:t>
      </w:r>
    </w:p>
    <w:p w:rsidR="004E7750" w:rsidRDefault="004E7750" w:rsidP="004E7750">
      <w:pPr>
        <w:ind w:firstLine="567"/>
        <w:jc w:val="both"/>
      </w:pPr>
      <w:r>
        <w:t>18-30.</w:t>
      </w:r>
    </w:p>
    <w:p w:rsidR="008B57DC" w:rsidRDefault="008B57DC" w:rsidP="008B57DC">
      <w:pPr>
        <w:ind w:firstLine="567"/>
        <w:jc w:val="both"/>
        <w:rPr>
          <w:b/>
        </w:rPr>
      </w:pP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осуществлялось </w:t>
      </w:r>
      <w:r w:rsidR="00BC0D9E">
        <w:t>16</w:t>
      </w:r>
      <w:r w:rsidR="00BC0D9E" w:rsidRPr="003B6478">
        <w:t xml:space="preserve"> </w:t>
      </w:r>
      <w:r w:rsidR="00BC0D9E">
        <w:t>ноября</w:t>
      </w:r>
      <w:r w:rsidR="00BC0D9E" w:rsidRPr="003B6478">
        <w:t xml:space="preserve"> 20</w:t>
      </w:r>
      <w:r w:rsidR="00BC0D9E">
        <w:t>2</w:t>
      </w:r>
      <w:r w:rsidR="00BC0D9E" w:rsidRPr="003B6478">
        <w:t>1 года</w:t>
      </w:r>
      <w:r w:rsidR="00BC0D9E" w:rsidRPr="003B6478">
        <w:t xml:space="preserve"> </w:t>
      </w:r>
      <w:r w:rsidRPr="003B6478">
        <w:t xml:space="preserve">по адресу: 428004, 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bookmarkStart w:id="0" w:name="_GoBack"/>
      <w:bookmarkEnd w:id="0"/>
      <w:r w:rsidRPr="003B6478">
        <w:t>.</w:t>
      </w:r>
    </w:p>
    <w:p w:rsidR="003B6478" w:rsidRPr="003B6478" w:rsidRDefault="003B6478" w:rsidP="003B6478">
      <w:pPr>
        <w:jc w:val="both"/>
      </w:pPr>
      <w:r w:rsidRPr="003B6478">
        <w:tab/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5. Заседание конкурсной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конкурсной комиссии входят </w:t>
      </w:r>
      <w:r w:rsidR="00A42691">
        <w:t>6</w:t>
      </w:r>
      <w:r w:rsidRPr="003B6478">
        <w:t xml:space="preserve"> членов. В заседании комиссии приняли участие </w:t>
      </w:r>
      <w:r w:rsidR="00232A9F">
        <w:t>4</w:t>
      </w:r>
      <w:r w:rsidRPr="003B6478">
        <w:t xml:space="preserve"> член</w:t>
      </w:r>
      <w:r w:rsidR="00232A9F">
        <w:t>а</w:t>
      </w:r>
      <w:r w:rsidR="00A62A7C">
        <w:t xml:space="preserve"> </w:t>
      </w:r>
      <w:r w:rsidRPr="003B6478">
        <w:t xml:space="preserve"> конкурсной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3B6478" w:rsidRPr="003B6478" w:rsidRDefault="003B6478" w:rsidP="003B6478">
      <w:pPr>
        <w:pStyle w:val="21"/>
        <w:spacing w:after="0" w:line="240" w:lineRule="auto"/>
        <w:ind w:left="0" w:firstLine="708"/>
        <w:jc w:val="both"/>
      </w:pPr>
    </w:p>
    <w:p w:rsidR="00E40CE4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 xml:space="preserve">6. </w:t>
      </w:r>
      <w:proofErr w:type="gramStart"/>
      <w:r w:rsidRPr="003B6478">
        <w:t xml:space="preserve">Комиссия рассмотрела заявки на участие в открытом конкурсе, представленные в конвертах, вскрытых </w:t>
      </w:r>
      <w:r w:rsidR="00A42691">
        <w:t>29</w:t>
      </w:r>
      <w:r w:rsidR="0031401B">
        <w:t xml:space="preserve"> </w:t>
      </w:r>
      <w:r w:rsidR="00747E63">
        <w:t>октября</w:t>
      </w:r>
      <w:r w:rsidRPr="003B6478">
        <w:t xml:space="preserve"> 20</w:t>
      </w:r>
      <w:r w:rsidR="00A42691">
        <w:t>2</w:t>
      </w:r>
      <w:r w:rsidRPr="003B6478">
        <w:t>1</w:t>
      </w:r>
      <w:r w:rsidRPr="003B6478">
        <w:rPr>
          <w:b/>
        </w:rPr>
        <w:t xml:space="preserve"> </w:t>
      </w:r>
      <w:r w:rsidRPr="003B6478">
        <w:t xml:space="preserve">г. (протокол заседания  комиссии № 1 от </w:t>
      </w:r>
      <w:r w:rsidR="00A42691">
        <w:t>29</w:t>
      </w:r>
      <w:r w:rsidR="00120D40">
        <w:t xml:space="preserve"> </w:t>
      </w:r>
      <w:r w:rsidR="00747E63">
        <w:t>октября</w:t>
      </w:r>
      <w:r w:rsidR="00120D40">
        <w:t xml:space="preserve">           </w:t>
      </w:r>
      <w:r w:rsidRPr="003B6478">
        <w:t>20</w:t>
      </w:r>
      <w:r w:rsidR="00A42691">
        <w:t>2</w:t>
      </w:r>
      <w:r w:rsidRPr="003B6478">
        <w:t>1</w:t>
      </w:r>
      <w:r w:rsidR="00120D40">
        <w:t xml:space="preserve"> г.</w:t>
      </w:r>
      <w:r w:rsidRPr="003B6478">
        <w:t>)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A42691">
        <w:t xml:space="preserve">от </w:t>
      </w:r>
      <w:r w:rsidR="007F068B">
        <w:t>9</w:t>
      </w:r>
      <w:r w:rsidRPr="003B6478">
        <w:t xml:space="preserve"> </w:t>
      </w:r>
      <w:r w:rsidR="00A42691">
        <w:t>июня</w:t>
      </w:r>
      <w:r w:rsidRPr="003B6478">
        <w:t xml:space="preserve"> 20</w:t>
      </w:r>
      <w:r w:rsidR="00A42691">
        <w:t>2</w:t>
      </w:r>
      <w:r w:rsidRPr="003B6478">
        <w:t xml:space="preserve">1 года </w:t>
      </w:r>
      <w:r w:rsidRPr="003B6478">
        <w:rPr>
          <w:bCs/>
        </w:rPr>
        <w:t>№ 02-03/</w:t>
      </w:r>
      <w:r w:rsidR="00A42691">
        <w:rPr>
          <w:bCs/>
        </w:rPr>
        <w:t>81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приняла следующее решение в отношении </w:t>
      </w:r>
      <w:r w:rsidR="00E40CE4">
        <w:rPr>
          <w:b/>
        </w:rPr>
        <w:t>лота</w:t>
      </w:r>
      <w:r w:rsidR="00E40CE4" w:rsidRPr="004E7750">
        <w:rPr>
          <w:b/>
        </w:rPr>
        <w:t xml:space="preserve"> № 1 пригородный автобусный маршрут № 125 «Цивильск («Цивильск - Центр») - Чебоксары («Роща»)</w:t>
      </w:r>
      <w:r w:rsidR="00E40CE4">
        <w:rPr>
          <w:b/>
        </w:rPr>
        <w:t xml:space="preserve"> </w:t>
      </w:r>
      <w:r w:rsidR="00E40CE4" w:rsidRPr="00E40CE4">
        <w:t>д</w:t>
      </w:r>
      <w:r w:rsidR="00775C0A" w:rsidRPr="00775C0A">
        <w:t>опустить к участию в открытом конкурсе заявку</w:t>
      </w:r>
      <w:r w:rsidR="00E40CE4">
        <w:t>:</w:t>
      </w:r>
    </w:p>
    <w:p w:rsidR="00775C0A" w:rsidRPr="003B6478" w:rsidRDefault="00775C0A" w:rsidP="003B6478">
      <w:pPr>
        <w:pStyle w:val="21"/>
        <w:spacing w:after="0" w:line="240" w:lineRule="auto"/>
        <w:ind w:left="0" w:firstLine="708"/>
        <w:jc w:val="both"/>
      </w:pPr>
      <w:r w:rsidRPr="00775C0A">
        <w:t xml:space="preserve">ИП </w:t>
      </w:r>
      <w:proofErr w:type="spellStart"/>
      <w:r w:rsidR="00225577">
        <w:t>Салмина</w:t>
      </w:r>
      <w:proofErr w:type="spellEnd"/>
      <w:r w:rsidR="00225577">
        <w:t xml:space="preserve"> А</w:t>
      </w:r>
      <w:r w:rsidR="00E40CE4">
        <w:t>.</w:t>
      </w:r>
      <w:r w:rsidR="00225577">
        <w:t>П</w:t>
      </w:r>
      <w:r w:rsidR="00E40CE4">
        <w:t>.,</w:t>
      </w:r>
      <w:r w:rsidR="00DD0FD3">
        <w:t xml:space="preserve"> </w:t>
      </w:r>
      <w:proofErr w:type="gramStart"/>
      <w:r w:rsidR="00DD0FD3">
        <w:t>котор</w:t>
      </w:r>
      <w:r w:rsidR="00E40CE4">
        <w:t>ая</w:t>
      </w:r>
      <w:proofErr w:type="gramEnd"/>
      <w:r w:rsidR="00DD0FD3">
        <w:t xml:space="preserve"> </w:t>
      </w:r>
      <w:r w:rsidR="00DD0FD3" w:rsidRPr="00DD0FD3">
        <w:t>соответств</w:t>
      </w:r>
      <w:r w:rsidR="00DD0FD3">
        <w:t>ует</w:t>
      </w:r>
      <w:r w:rsidR="00DD0FD3" w:rsidRPr="00DD0FD3">
        <w:t xml:space="preserve"> требованиям, предъявляемым к участнику открытого конкурса, установленным статьей 23 Федерального закона № 220-ФЗ и пунктом 3.2 конкурсной документации</w:t>
      </w:r>
      <w:r w:rsidR="00DD0FD3">
        <w:t>,</w:t>
      </w:r>
      <w:r w:rsidRPr="00775C0A">
        <w:t xml:space="preserve"> и признать данного заявител</w:t>
      </w:r>
      <w:r w:rsidR="00CF176E">
        <w:t>я участником открытого конкурса;</w:t>
      </w:r>
    </w:p>
    <w:p w:rsidR="00EE4F95" w:rsidRDefault="00EE4F95" w:rsidP="00EE4F95">
      <w:pPr>
        <w:pStyle w:val="21"/>
        <w:spacing w:after="0" w:line="240" w:lineRule="auto"/>
        <w:ind w:left="0" w:firstLine="708"/>
        <w:jc w:val="both"/>
      </w:pPr>
      <w:r>
        <w:t>ООО «</w:t>
      </w:r>
      <w:proofErr w:type="spellStart"/>
      <w:r w:rsidR="00444BD8">
        <w:t>АвтоЛидер</w:t>
      </w:r>
      <w:proofErr w:type="spellEnd"/>
      <w:r>
        <w:t>»</w:t>
      </w:r>
      <w:r w:rsidR="00444BD8">
        <w:t xml:space="preserve">, </w:t>
      </w:r>
      <w:proofErr w:type="gramStart"/>
      <w:r w:rsidR="00444BD8">
        <w:t>котор</w:t>
      </w:r>
      <w:r w:rsidR="004C704E">
        <w:t>ая</w:t>
      </w:r>
      <w:proofErr w:type="gramEnd"/>
      <w:r w:rsidR="00444BD8">
        <w:t xml:space="preserve"> </w:t>
      </w:r>
      <w:r w:rsidR="00444BD8" w:rsidRPr="00DD0FD3">
        <w:t>соответств</w:t>
      </w:r>
      <w:r w:rsidR="00444BD8">
        <w:t>ует</w:t>
      </w:r>
      <w:r w:rsidR="00444BD8" w:rsidRPr="00DD0FD3">
        <w:t xml:space="preserve"> требованиям, предъявляемым к участнику открытого конкурса, установленным статьей 23 Федерального закона № 220-ФЗ и пунктом 3.2 конкурсной документации</w:t>
      </w:r>
      <w:r w:rsidR="00444BD8">
        <w:t>,</w:t>
      </w:r>
      <w:r w:rsidR="00444BD8" w:rsidRPr="00775C0A">
        <w:t xml:space="preserve"> и признать данного заявителя участником открытого конкурса</w:t>
      </w:r>
      <w:r w:rsidR="00CF176E">
        <w:t>;</w:t>
      </w:r>
    </w:p>
    <w:p w:rsidR="00F6345A" w:rsidRDefault="00F6345A" w:rsidP="00EE4F95">
      <w:pPr>
        <w:pStyle w:val="21"/>
        <w:spacing w:after="0" w:line="240" w:lineRule="auto"/>
        <w:ind w:left="0" w:firstLine="708"/>
        <w:jc w:val="both"/>
      </w:pPr>
      <w:r w:rsidRPr="00F6345A">
        <w:t>ООО «</w:t>
      </w:r>
      <w:r>
        <w:t>АвтоУспех</w:t>
      </w:r>
      <w:r w:rsidRPr="00F6345A">
        <w:t xml:space="preserve">», </w:t>
      </w:r>
      <w:proofErr w:type="gramStart"/>
      <w:r w:rsidRPr="00F6345A">
        <w:t>которая</w:t>
      </w:r>
      <w:proofErr w:type="gramEnd"/>
      <w:r w:rsidRPr="00F6345A">
        <w:t xml:space="preserve"> соответствует требованиям, предъявляемым к участнику открытого конкурса, установленным статьей 23 Федерального закона № 220-ФЗ и пунктом 3.2 конкурсной документации, и признать данного заявителя участником открытого конкурса;</w:t>
      </w:r>
    </w:p>
    <w:p w:rsidR="000650DA" w:rsidRDefault="000650DA" w:rsidP="000650DA">
      <w:pPr>
        <w:pStyle w:val="21"/>
        <w:spacing w:after="0" w:line="240" w:lineRule="auto"/>
        <w:ind w:left="0" w:firstLine="708"/>
        <w:jc w:val="both"/>
      </w:pPr>
      <w:r>
        <w:t>ООО «</w:t>
      </w:r>
      <w:r w:rsidR="00CF176E" w:rsidRPr="00CF176E">
        <w:t xml:space="preserve">Первая Транспортная </w:t>
      </w:r>
      <w:proofErr w:type="spellStart"/>
      <w:r w:rsidR="00CF176E" w:rsidRPr="00CF176E">
        <w:t>Медиакомпания</w:t>
      </w:r>
      <w:proofErr w:type="spellEnd"/>
      <w:r>
        <w:t>», котор</w:t>
      </w:r>
      <w:r w:rsidR="004C704E">
        <w:t>ая</w:t>
      </w:r>
      <w:r>
        <w:t xml:space="preserve"> </w:t>
      </w:r>
      <w:r w:rsidRPr="00DD0FD3">
        <w:t>соответств</w:t>
      </w:r>
      <w:r>
        <w:t>ует</w:t>
      </w:r>
      <w:r w:rsidRPr="00DD0FD3">
        <w:t xml:space="preserve"> требованиям, предъявляемым к участнику открытого конкурса, установленным статьей 23 </w:t>
      </w:r>
      <w:r w:rsidRPr="00DD0FD3">
        <w:lastRenderedPageBreak/>
        <w:t>Федерального закона № 220-ФЗ и пунктом 3.2 конкурсной документации</w:t>
      </w:r>
      <w:r>
        <w:t>,</w:t>
      </w:r>
      <w:r w:rsidRPr="00775C0A">
        <w:t xml:space="preserve"> и признать данного заявител</w:t>
      </w:r>
      <w:r w:rsidR="00CF176E">
        <w:t>я участником открытого конкурса;</w:t>
      </w:r>
    </w:p>
    <w:p w:rsidR="00CF176E" w:rsidRDefault="00CF176E" w:rsidP="00FF5EEE">
      <w:pPr>
        <w:pStyle w:val="21"/>
        <w:spacing w:after="0" w:line="240" w:lineRule="auto"/>
        <w:ind w:left="0" w:firstLine="709"/>
        <w:jc w:val="both"/>
      </w:pPr>
      <w:r w:rsidRPr="00CF176E">
        <w:t>ИП Архиповой И.М.</w:t>
      </w:r>
      <w:r>
        <w:t xml:space="preserve">, </w:t>
      </w:r>
      <w:r w:rsidRPr="00CF176E">
        <w:t>которая соответствует требованиям, предъявляемым к участнику открытого конкурса, установленным статьей 23 Федерального закона № 220-ФЗ и пунктом 3.2 конкурсной документации, и признать данного заявител</w:t>
      </w:r>
      <w:r>
        <w:t>я участником открытого конкурса;</w:t>
      </w:r>
    </w:p>
    <w:p w:rsidR="00CF176E" w:rsidRDefault="00CF176E" w:rsidP="00FF5EEE">
      <w:pPr>
        <w:pStyle w:val="21"/>
        <w:spacing w:after="0" w:line="240" w:lineRule="auto"/>
        <w:ind w:left="0" w:firstLine="709"/>
        <w:jc w:val="both"/>
      </w:pPr>
      <w:r w:rsidRPr="00CF176E">
        <w:t>ИП Федотова В.В.</w:t>
      </w:r>
      <w:r>
        <w:t xml:space="preserve">, </w:t>
      </w:r>
      <w:r w:rsidRPr="00CF176E">
        <w:t>которая соответствует требованиям, предъявляемым к участнику открытого конкурса, установленным статьей 23 Федерального закона № 220-ФЗ и пунктом 3.2 конкурсной документации, и признать данного заявителя участником открытого конк</w:t>
      </w:r>
      <w:r>
        <w:t>урса.</w:t>
      </w:r>
    </w:p>
    <w:p w:rsidR="0065232C" w:rsidRDefault="0065232C" w:rsidP="00EC5EC5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EF626E">
        <w:tc>
          <w:tcPr>
            <w:tcW w:w="3528" w:type="dxa"/>
            <w:shd w:val="clear" w:color="auto" w:fill="auto"/>
          </w:tcPr>
          <w:p w:rsidR="004258C8" w:rsidRPr="00D50B94" w:rsidRDefault="004258C8" w:rsidP="00C158BF">
            <w:pPr>
              <w:spacing w:before="120" w:line="276" w:lineRule="auto"/>
              <w:jc w:val="both"/>
            </w:pPr>
          </w:p>
          <w:p w:rsidR="00C158BF" w:rsidRDefault="00C158BF" w:rsidP="00C158BF">
            <w:pPr>
              <w:spacing w:before="120" w:line="276" w:lineRule="auto"/>
              <w:jc w:val="both"/>
            </w:pPr>
            <w:r>
              <w:t>Председатель конкурсной комиссии:</w:t>
            </w:r>
          </w:p>
          <w:p w:rsidR="00C158BF" w:rsidRPr="00C158BF" w:rsidRDefault="00C158BF" w:rsidP="00C158BF">
            <w:pPr>
              <w:spacing w:before="120" w:line="276" w:lineRule="auto"/>
              <w:jc w:val="both"/>
            </w:pPr>
          </w:p>
          <w:p w:rsidR="004258C8" w:rsidRPr="00D50B94" w:rsidRDefault="004258C8" w:rsidP="00C158BF">
            <w:pPr>
              <w:spacing w:before="120"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C158BF">
            <w:pPr>
              <w:spacing w:before="120" w:line="276" w:lineRule="auto"/>
            </w:pPr>
          </w:p>
          <w:p w:rsidR="00C158BF" w:rsidRPr="009D78A1" w:rsidRDefault="00C158BF" w:rsidP="00C158BF">
            <w:pPr>
              <w:spacing w:before="120" w:line="276" w:lineRule="auto"/>
            </w:pPr>
          </w:p>
          <w:p w:rsidR="00C158BF" w:rsidRDefault="00CF12AE" w:rsidP="00C158BF">
            <w:pPr>
              <w:spacing w:before="120" w:line="276" w:lineRule="auto"/>
            </w:pPr>
            <w:r>
              <w:t>Арлашкин Юрий Викторович</w:t>
            </w:r>
            <w:r w:rsidR="005A50F4">
              <w:t xml:space="preserve">              _</w:t>
            </w:r>
            <w:r w:rsidR="00C158BF">
              <w:t>____________</w:t>
            </w:r>
          </w:p>
          <w:p w:rsidR="00C158BF" w:rsidRDefault="00C158BF" w:rsidP="00C158BF">
            <w:pPr>
              <w:spacing w:before="120" w:line="276" w:lineRule="auto"/>
            </w:pPr>
          </w:p>
          <w:p w:rsidR="00C76EE7" w:rsidRPr="0036632E" w:rsidRDefault="00C76EE7" w:rsidP="00C158BF">
            <w:pPr>
              <w:spacing w:before="120" w:line="276" w:lineRule="auto"/>
            </w:pPr>
            <w:r>
              <w:t>Белкина Наталия Сергеевна</w:t>
            </w:r>
            <w:r w:rsidRPr="00D50B94">
              <w:t xml:space="preserve">      </w:t>
            </w:r>
            <w:r>
              <w:t xml:space="preserve">           _____________</w:t>
            </w:r>
          </w:p>
          <w:p w:rsidR="004258C8" w:rsidRDefault="009D77C9" w:rsidP="00C158BF">
            <w:pPr>
              <w:spacing w:before="120" w:line="276" w:lineRule="auto"/>
              <w:rPr>
                <w:lang w:val="en-US"/>
              </w:rPr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C158BF">
            <w:pPr>
              <w:spacing w:before="120" w:line="276" w:lineRule="auto"/>
            </w:pPr>
            <w:r>
              <w:t>Матулене Елена Михайловна              _____________</w:t>
            </w:r>
          </w:p>
          <w:p w:rsidR="00F34E13" w:rsidRPr="00D50B94" w:rsidRDefault="00F34E13" w:rsidP="00120D40">
            <w:pPr>
              <w:spacing w:before="120" w:line="276" w:lineRule="auto"/>
            </w:pPr>
          </w:p>
        </w:tc>
      </w:tr>
    </w:tbl>
    <w:p w:rsidR="00EA5E1D" w:rsidRPr="003B6478" w:rsidRDefault="00EA5E1D" w:rsidP="001D6436"/>
    <w:sectPr w:rsidR="00EA5E1D" w:rsidRPr="003B6478" w:rsidSect="003B6478">
      <w:footerReference w:type="default" r:id="rId7"/>
      <w:pgSz w:w="11906" w:h="16838"/>
      <w:pgMar w:top="851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8" w:rsidRDefault="000F0368" w:rsidP="003B6478">
      <w:r>
        <w:separator/>
      </w:r>
    </w:p>
  </w:endnote>
  <w:endnote w:type="continuationSeparator" w:id="0">
    <w:p w:rsidR="000F0368" w:rsidRDefault="000F0368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9B15AF" w:rsidRDefault="009B15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9E">
          <w:rPr>
            <w:noProof/>
          </w:rPr>
          <w:t>2</w:t>
        </w:r>
        <w:r>
          <w:fldChar w:fldCharType="end"/>
        </w:r>
      </w:p>
    </w:sdtContent>
  </w:sdt>
  <w:p w:rsidR="009B15AF" w:rsidRDefault="009B1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8" w:rsidRDefault="000F0368" w:rsidP="003B6478">
      <w:r>
        <w:separator/>
      </w:r>
    </w:p>
  </w:footnote>
  <w:footnote w:type="continuationSeparator" w:id="0">
    <w:p w:rsidR="000F0368" w:rsidRDefault="000F0368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650DA"/>
    <w:rsid w:val="000A53B7"/>
    <w:rsid w:val="000F0368"/>
    <w:rsid w:val="000F1CB8"/>
    <w:rsid w:val="00120D40"/>
    <w:rsid w:val="00120D5F"/>
    <w:rsid w:val="00197855"/>
    <w:rsid w:val="001D3244"/>
    <w:rsid w:val="001D6436"/>
    <w:rsid w:val="001E763D"/>
    <w:rsid w:val="0022154E"/>
    <w:rsid w:val="00225577"/>
    <w:rsid w:val="00232A9F"/>
    <w:rsid w:val="0031401B"/>
    <w:rsid w:val="00330F4C"/>
    <w:rsid w:val="0033660B"/>
    <w:rsid w:val="00336B9B"/>
    <w:rsid w:val="00350420"/>
    <w:rsid w:val="0036632E"/>
    <w:rsid w:val="003B6478"/>
    <w:rsid w:val="003D4218"/>
    <w:rsid w:val="003F7A83"/>
    <w:rsid w:val="00414C13"/>
    <w:rsid w:val="004258C8"/>
    <w:rsid w:val="00444BD8"/>
    <w:rsid w:val="00465684"/>
    <w:rsid w:val="004809AD"/>
    <w:rsid w:val="004907F4"/>
    <w:rsid w:val="004A5265"/>
    <w:rsid w:val="004A5C25"/>
    <w:rsid w:val="004B360D"/>
    <w:rsid w:val="004C704E"/>
    <w:rsid w:val="004D794A"/>
    <w:rsid w:val="004E3618"/>
    <w:rsid w:val="004E7750"/>
    <w:rsid w:val="005A50F4"/>
    <w:rsid w:val="005F220D"/>
    <w:rsid w:val="00646BB8"/>
    <w:rsid w:val="0065232C"/>
    <w:rsid w:val="00652A97"/>
    <w:rsid w:val="006538D4"/>
    <w:rsid w:val="00653C8A"/>
    <w:rsid w:val="00677445"/>
    <w:rsid w:val="0068564E"/>
    <w:rsid w:val="006A246A"/>
    <w:rsid w:val="006D7225"/>
    <w:rsid w:val="006E0F3A"/>
    <w:rsid w:val="006F4287"/>
    <w:rsid w:val="00715204"/>
    <w:rsid w:val="00717B16"/>
    <w:rsid w:val="007412E5"/>
    <w:rsid w:val="007478A0"/>
    <w:rsid w:val="00747E63"/>
    <w:rsid w:val="00775C0A"/>
    <w:rsid w:val="0079664B"/>
    <w:rsid w:val="007974C0"/>
    <w:rsid w:val="007C0186"/>
    <w:rsid w:val="007C0FB9"/>
    <w:rsid w:val="007E24B7"/>
    <w:rsid w:val="007F068B"/>
    <w:rsid w:val="00870D0D"/>
    <w:rsid w:val="0088549B"/>
    <w:rsid w:val="00897C43"/>
    <w:rsid w:val="008A0354"/>
    <w:rsid w:val="008B56F8"/>
    <w:rsid w:val="008B57DC"/>
    <w:rsid w:val="008E6E4A"/>
    <w:rsid w:val="008F32DE"/>
    <w:rsid w:val="00900997"/>
    <w:rsid w:val="0090467F"/>
    <w:rsid w:val="00913BE2"/>
    <w:rsid w:val="00923DF0"/>
    <w:rsid w:val="00935F04"/>
    <w:rsid w:val="00936E40"/>
    <w:rsid w:val="00976A90"/>
    <w:rsid w:val="009B15AF"/>
    <w:rsid w:val="009C14DD"/>
    <w:rsid w:val="009D77C9"/>
    <w:rsid w:val="009D78A1"/>
    <w:rsid w:val="009E1DF8"/>
    <w:rsid w:val="00A10CA4"/>
    <w:rsid w:val="00A308B8"/>
    <w:rsid w:val="00A36C0A"/>
    <w:rsid w:val="00A42691"/>
    <w:rsid w:val="00A538BA"/>
    <w:rsid w:val="00A62A7C"/>
    <w:rsid w:val="00AA2E13"/>
    <w:rsid w:val="00AA6E35"/>
    <w:rsid w:val="00AC2008"/>
    <w:rsid w:val="00AD0964"/>
    <w:rsid w:val="00AD3BB5"/>
    <w:rsid w:val="00AD5160"/>
    <w:rsid w:val="00B565B1"/>
    <w:rsid w:val="00B716AE"/>
    <w:rsid w:val="00B92299"/>
    <w:rsid w:val="00B925E5"/>
    <w:rsid w:val="00B95199"/>
    <w:rsid w:val="00BA5D47"/>
    <w:rsid w:val="00BB5C2A"/>
    <w:rsid w:val="00BC0D9E"/>
    <w:rsid w:val="00BF49B0"/>
    <w:rsid w:val="00C02DE8"/>
    <w:rsid w:val="00C158BF"/>
    <w:rsid w:val="00C40610"/>
    <w:rsid w:val="00C76EE7"/>
    <w:rsid w:val="00CF12AE"/>
    <w:rsid w:val="00CF176E"/>
    <w:rsid w:val="00D11760"/>
    <w:rsid w:val="00D34A92"/>
    <w:rsid w:val="00D5158A"/>
    <w:rsid w:val="00D53E3D"/>
    <w:rsid w:val="00D73323"/>
    <w:rsid w:val="00D83604"/>
    <w:rsid w:val="00D942FD"/>
    <w:rsid w:val="00DD0FAF"/>
    <w:rsid w:val="00DD0FD3"/>
    <w:rsid w:val="00DF4317"/>
    <w:rsid w:val="00E14737"/>
    <w:rsid w:val="00E15FAA"/>
    <w:rsid w:val="00E32D89"/>
    <w:rsid w:val="00E40CE4"/>
    <w:rsid w:val="00E50A9D"/>
    <w:rsid w:val="00E551B3"/>
    <w:rsid w:val="00E67CC6"/>
    <w:rsid w:val="00E8662F"/>
    <w:rsid w:val="00EA56CD"/>
    <w:rsid w:val="00EA5E1D"/>
    <w:rsid w:val="00EC5EC5"/>
    <w:rsid w:val="00EE4F95"/>
    <w:rsid w:val="00EF500B"/>
    <w:rsid w:val="00F05FBE"/>
    <w:rsid w:val="00F34E13"/>
    <w:rsid w:val="00F4063D"/>
    <w:rsid w:val="00F531A3"/>
    <w:rsid w:val="00F56DCF"/>
    <w:rsid w:val="00F6345A"/>
    <w:rsid w:val="00F664C2"/>
    <w:rsid w:val="00FA300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12</cp:revision>
  <cp:lastPrinted>2021-08-25T07:45:00Z</cp:lastPrinted>
  <dcterms:created xsi:type="dcterms:W3CDTF">2021-11-15T14:02:00Z</dcterms:created>
  <dcterms:modified xsi:type="dcterms:W3CDTF">2021-11-16T16:10:00Z</dcterms:modified>
</cp:coreProperties>
</file>