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8B" w:rsidRDefault="002918C0" w:rsidP="0073418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98pt;margin-top:7.95pt;width:108.05pt;height:7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" o:allowincell="f" filled="f" strokecolor="white" strokeweight="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212.4pt;margin-top:-1in;width:100.85pt;height:4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" o:allowincell="f" filled="f" strokecolor="white" strokeweight=".25pt"/>
        </w:pict>
      </w:r>
      <w:r w:rsidR="00F212F6" w:rsidRPr="00F2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3012"/>
        <w:gridCol w:w="3535"/>
      </w:tblGrid>
      <w:tr w:rsidR="0073418B" w:rsidTr="002A0FEF">
        <w:tc>
          <w:tcPr>
            <w:tcW w:w="3096" w:type="dxa"/>
          </w:tcPr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Чёваш Республикин                                                            Муркаш район.н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депутач.сен Пухёв. </w:t>
            </w: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  <w:r>
              <w:rPr>
                <w:rFonts w:ascii="Arial Cyr Chuv" w:hAnsi="Arial Cyr Chuv"/>
                <w:b/>
              </w:rPr>
              <w:t>ЙЫШЁНУ</w:t>
            </w: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</w:rPr>
            </w:pPr>
          </w:p>
          <w:p w:rsidR="0073418B" w:rsidRDefault="0073418B" w:rsidP="002A0FEF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____________ </w:t>
            </w:r>
            <w:r>
              <w:rPr>
                <w:b/>
                <w:sz w:val="24"/>
              </w:rPr>
              <w:t xml:space="preserve">№ ______ </w:t>
            </w: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Муркаш сали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3096" w:type="dxa"/>
          </w:tcPr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123825</wp:posOffset>
                  </wp:positionV>
                  <wp:extent cx="828675" cy="847725"/>
                  <wp:effectExtent l="19050" t="0" r="9525" b="0"/>
                  <wp:wrapTopAndBottom/>
                  <wp:docPr id="8" name="Рисунок 8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  Моргаушское  районное Собрание депутатов</w:t>
            </w: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РЕШЕНИЕ</w:t>
            </w: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</w:rPr>
            </w:pPr>
          </w:p>
          <w:p w:rsidR="0073418B" w:rsidRDefault="0073418B" w:rsidP="002A0FEF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№</w:t>
            </w:r>
          </w:p>
          <w:p w:rsidR="0073418B" w:rsidRDefault="0073418B" w:rsidP="002A0FEF">
            <w:pPr>
              <w:pStyle w:val="a7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  <w:sz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F212F6" w:rsidRDefault="00F212F6" w:rsidP="0073418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18B" w:rsidRDefault="0073418B" w:rsidP="0073418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AB9" w:rsidRPr="003F068A" w:rsidRDefault="002918C0" w:rsidP="0073418B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" o:spid="_x0000_s1028" style="position:absolute;margin-left:198pt;margin-top:7.95pt;width:108.05pt;height:7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" o:allowincell="f" filled="f" strokecolor="white" strokeweight="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" o:spid="_x0000_s1027" style="position:absolute;margin-left:212.4pt;margin-top:-1in;width:100.85pt;height: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" o:allowincell="f" filled="f" strokecolor="white" strokeweight=".25pt"/>
        </w:pict>
      </w:r>
      <w:r w:rsidR="005D5AB9" w:rsidRPr="003F0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</w:t>
      </w:r>
    </w:p>
    <w:p w:rsidR="005D5AB9" w:rsidRPr="003F068A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жилищном контроле </w:t>
      </w:r>
    </w:p>
    <w:p w:rsidR="005D5AB9" w:rsidRPr="003F068A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AB9" w:rsidRPr="004700A7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20BE6"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4700A7"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п. 6 ч. 1 ст. 16 </w:t>
      </w:r>
      <w:r w:rsidR="004700A7" w:rsidRPr="004700A7">
        <w:rPr>
          <w:rFonts w:ascii="Times New Roman" w:hAnsi="Times New Roman" w:cs="Times New Roman"/>
          <w:sz w:val="26"/>
          <w:szCs w:val="26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C20BE6"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</w:t>
      </w:r>
      <w:r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="004700A7" w:rsidRPr="004700A7">
        <w:rPr>
          <w:rFonts w:ascii="Times New Roman" w:hAnsi="Times New Roman" w:cs="Times New Roman"/>
          <w:sz w:val="26"/>
          <w:szCs w:val="26"/>
        </w:rPr>
        <w:t xml:space="preserve">со статьей 3 Федерального закона от 31.07.2020 № 248-ФЗ </w:t>
      </w:r>
      <w:r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</w:t>
      </w:r>
      <w:r w:rsidR="004700A7"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00A7" w:rsidRPr="004700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Уставом</w:t>
      </w:r>
      <w:r w:rsidRPr="004700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212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Моргаушского</w:t>
      </w:r>
      <w:r w:rsidRPr="004700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района Чувашской Республики</w:t>
      </w:r>
      <w:r w:rsidR="00723789" w:rsidRPr="004700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F2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7CB" w:rsidRPr="00CF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Моргаушское  районное  Собрание депутатов</w:t>
      </w:r>
      <w:r w:rsidR="00CF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</w:t>
      </w:r>
      <w:r w:rsidR="00C20BE6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723789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0BE6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 ш</w:t>
      </w:r>
      <w:r w:rsidR="00723789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0BE6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23789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0BE6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723789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0BE6"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470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D5AB9" w:rsidRPr="004700A7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прилагаемое Положение о муниципальном </w:t>
      </w:r>
      <w:r w:rsidR="002F2DE3"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жилищном контроле на территории </w:t>
      </w:r>
      <w:r w:rsidR="00F2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</w:t>
      </w:r>
      <w:r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Чувашской Республики.</w:t>
      </w:r>
    </w:p>
    <w:p w:rsidR="005D5AB9" w:rsidRPr="004700A7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C42D4" w:rsidRPr="002C42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2F2DE3" w:rsidRPr="003F068A" w:rsidRDefault="002F2DE3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AB9" w:rsidRPr="003F068A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DE3" w:rsidRPr="002F2DE3" w:rsidRDefault="002F2DE3" w:rsidP="002F2D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2DE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C42D4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2F2DE3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2F2DE3">
        <w:rPr>
          <w:rFonts w:ascii="Times New Roman" w:hAnsi="Times New Roman" w:cs="Times New Roman"/>
          <w:sz w:val="26"/>
          <w:szCs w:val="26"/>
        </w:rPr>
        <w:tab/>
      </w:r>
      <w:r w:rsidRPr="002F2DE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</w:p>
    <w:p w:rsidR="00713782" w:rsidRPr="002F2DE3" w:rsidRDefault="002F2DE3" w:rsidP="002F2D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2DE3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 w:rsidRPr="002F2DE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2C42D4">
        <w:rPr>
          <w:rFonts w:ascii="Times New Roman" w:hAnsi="Times New Roman" w:cs="Times New Roman"/>
          <w:sz w:val="26"/>
          <w:szCs w:val="26"/>
        </w:rPr>
        <w:t>И.В.Николаев</w:t>
      </w: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3789" w:rsidRDefault="00723789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700A7" w:rsidRDefault="004700A7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C42D4" w:rsidRDefault="002C42D4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700A7" w:rsidRDefault="004700A7" w:rsidP="007237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2DE3" w:rsidRDefault="002F2DE3" w:rsidP="003F068A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000"/>
    </w:p>
    <w:p w:rsidR="000D27DC" w:rsidRDefault="000D27DC" w:rsidP="003F068A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F2DE3" w:rsidRDefault="002F2DE3" w:rsidP="003F068A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F2DE3" w:rsidRDefault="002F2DE3" w:rsidP="003F068A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23789" w:rsidRPr="004A7BBA" w:rsidRDefault="00723789" w:rsidP="003F068A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УТВЕРЖДЕНО</w:t>
      </w:r>
    </w:p>
    <w:p w:rsidR="00723789" w:rsidRPr="004A7BBA" w:rsidRDefault="00723789" w:rsidP="00F800E6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решением </w:t>
      </w:r>
      <w:proofErr w:type="gramStart"/>
      <w:r w:rsidR="00F800E6" w:rsidRPr="004A7BBA">
        <w:rPr>
          <w:rFonts w:ascii="Times New Roman" w:eastAsia="Times New Roman" w:hAnsi="Times New Roman" w:cs="Times New Roman"/>
          <w:lang w:eastAsia="ru-RU"/>
        </w:rPr>
        <w:t>Моргаушского  районного</w:t>
      </w:r>
      <w:proofErr w:type="gramEnd"/>
      <w:r w:rsidR="00F800E6" w:rsidRPr="004A7BBA">
        <w:rPr>
          <w:rFonts w:ascii="Times New Roman" w:eastAsia="Times New Roman" w:hAnsi="Times New Roman" w:cs="Times New Roman"/>
          <w:lang w:eastAsia="ru-RU"/>
        </w:rPr>
        <w:t xml:space="preserve">  Собрания депутатов Чувашской Республики                            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F2DE3" w:rsidRPr="004A7BBA">
        <w:rPr>
          <w:rFonts w:ascii="Times New Roman" w:eastAsia="Times New Roman" w:hAnsi="Times New Roman" w:cs="Times New Roman"/>
          <w:bCs/>
          <w:lang w:eastAsia="ru-RU"/>
        </w:rPr>
        <w:t>___________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End w:id="0"/>
      <w:r w:rsidR="002F2DE3" w:rsidRPr="004A7BBA">
        <w:rPr>
          <w:rFonts w:ascii="Times New Roman" w:eastAsia="Times New Roman" w:hAnsi="Times New Roman" w:cs="Times New Roman"/>
          <w:bCs/>
          <w:lang w:eastAsia="ru-RU"/>
        </w:rPr>
        <w:t>____</w:t>
      </w:r>
    </w:p>
    <w:p w:rsidR="00723789" w:rsidRPr="004A7BBA" w:rsidRDefault="00723789" w:rsidP="0072378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F2DE3" w:rsidRPr="004A7BBA" w:rsidRDefault="002F2DE3" w:rsidP="0072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ar39"/>
      <w:bookmarkEnd w:id="1"/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 xml:space="preserve">о муниципальном жилищном контроле 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. Общие положения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2F520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1.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Настоящее Положение устанавливает порядок организации и осуществления муниципального жилищного контроля на территории </w:t>
      </w:r>
      <w:r w:rsidR="002C42D4" w:rsidRPr="004A7BBA">
        <w:rPr>
          <w:rFonts w:ascii="Times New Roman" w:eastAsia="Times New Roman" w:hAnsi="Times New Roman" w:cs="Times New Roman"/>
          <w:lang w:eastAsia="ru-RU"/>
        </w:rPr>
        <w:t>Моргаушского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района Чувашской Республики (далее </w:t>
      </w:r>
      <w:r w:rsidR="002F2DE3" w:rsidRPr="004A7BBA">
        <w:rPr>
          <w:rFonts w:ascii="Times New Roman" w:eastAsia="Times New Roman" w:hAnsi="Times New Roman" w:cs="Times New Roman"/>
          <w:lang w:eastAsia="ru-RU"/>
        </w:rPr>
        <w:t>–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муниципальный жилищный контроль).</w:t>
      </w:r>
    </w:p>
    <w:p w:rsidR="002F520A" w:rsidRPr="004A7BBA" w:rsidRDefault="002F520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2.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Предметом муниципального жилищного контроля </w:t>
      </w:r>
      <w:r w:rsidRPr="004A7BBA">
        <w:rPr>
          <w:rFonts w:ascii="Times New Roman" w:eastAsia="Times New Roman" w:hAnsi="Times New Roman" w:cs="Times New Roman"/>
          <w:lang w:eastAsia="ru-RU"/>
        </w:rPr>
        <w:t>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фонда, в части: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требований к формированию фондов капитального ремонта;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2F520A" w:rsidRPr="004A7BBA" w:rsidRDefault="002F520A" w:rsidP="002F5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3. Муниципальный жилищный контроль осуществляется администрацией </w:t>
      </w:r>
      <w:r w:rsidR="00BA1AAC" w:rsidRPr="004A7BBA">
        <w:rPr>
          <w:rFonts w:ascii="Times New Roman" w:eastAsia="Times New Roman" w:hAnsi="Times New Roman" w:cs="Times New Roman"/>
          <w:lang w:eastAsia="ru-RU"/>
        </w:rPr>
        <w:t>Моргаушского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района Чувашской Республики (далее - орган муниципального жилищного контроля).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865340" w:rsidRPr="004A7BBA">
        <w:rPr>
          <w:rFonts w:ascii="Times New Roman" w:eastAsia="Times New Roman" w:hAnsi="Times New Roman" w:cs="Times New Roman"/>
          <w:lang w:eastAsia="ru-RU"/>
        </w:rPr>
        <w:t>Должностными лицами, уполномоченными на осуществление муниципального жилищного контроля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, которые являются муниципальными жилищными инспекторами </w:t>
      </w:r>
      <w:r w:rsidR="002C42D4" w:rsidRPr="004A7BBA">
        <w:rPr>
          <w:rFonts w:ascii="Times New Roman" w:eastAsia="Times New Roman" w:hAnsi="Times New Roman" w:cs="Times New Roman"/>
          <w:lang w:eastAsia="ru-RU"/>
        </w:rPr>
        <w:t>Моргаушского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2F2DE3" w:rsidRPr="004A7BBA">
        <w:rPr>
          <w:rFonts w:ascii="Times New Roman" w:eastAsia="Times New Roman" w:hAnsi="Times New Roman" w:cs="Times New Roman"/>
          <w:lang w:eastAsia="ru-RU"/>
        </w:rPr>
        <w:t>, являются</w:t>
      </w:r>
      <w:r w:rsidRPr="004A7BBA">
        <w:rPr>
          <w:rFonts w:ascii="Times New Roman" w:eastAsia="Times New Roman" w:hAnsi="Times New Roman" w:cs="Times New Roman"/>
          <w:lang w:eastAsia="ru-RU"/>
        </w:rPr>
        <w:t>:</w:t>
      </w:r>
    </w:p>
    <w:p w:rsidR="00723789" w:rsidRPr="004A7BBA" w:rsidRDefault="00723789" w:rsidP="002F2D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2F2DE3" w:rsidRPr="004A7BBA">
        <w:rPr>
          <w:rFonts w:ascii="Times New Roman" w:hAnsi="Times New Roman" w:cs="Times New Roman"/>
          <w:shd w:val="clear" w:color="auto" w:fill="FFFFFF"/>
        </w:rPr>
        <w:t xml:space="preserve">начальник отдела капитального строительства и </w:t>
      </w:r>
      <w:r w:rsidR="00381D76" w:rsidRPr="004A7BBA">
        <w:rPr>
          <w:rFonts w:ascii="Times New Roman" w:hAnsi="Times New Roman" w:cs="Times New Roman"/>
          <w:shd w:val="clear" w:color="auto" w:fill="FFFFFF"/>
        </w:rPr>
        <w:t xml:space="preserve">развития общественной инфраструктуры </w:t>
      </w:r>
      <w:r w:rsidR="002F2DE3" w:rsidRPr="004A7BBA">
        <w:rPr>
          <w:rFonts w:ascii="Times New Roman" w:hAnsi="Times New Roman" w:cs="Times New Roman"/>
          <w:shd w:val="clear" w:color="auto" w:fill="FFFFFF"/>
        </w:rPr>
        <w:t xml:space="preserve">администрации </w:t>
      </w:r>
      <w:r w:rsidR="00381D76" w:rsidRPr="004A7BBA">
        <w:rPr>
          <w:rFonts w:ascii="Times New Roman" w:hAnsi="Times New Roman" w:cs="Times New Roman"/>
          <w:shd w:val="clear" w:color="auto" w:fill="FFFFFF"/>
        </w:rPr>
        <w:t>Моргаушского</w:t>
      </w:r>
      <w:r w:rsidR="002F2DE3" w:rsidRPr="004A7BBA">
        <w:rPr>
          <w:rFonts w:ascii="Times New Roman" w:hAnsi="Times New Roman" w:cs="Times New Roman"/>
          <w:shd w:val="clear" w:color="auto" w:fill="FFFFFF"/>
        </w:rPr>
        <w:t xml:space="preserve"> района, </w:t>
      </w:r>
      <w:r w:rsidRPr="004A7BBA">
        <w:rPr>
          <w:rFonts w:ascii="Times New Roman" w:eastAsia="Times New Roman" w:hAnsi="Times New Roman" w:cs="Times New Roman"/>
          <w:lang w:eastAsia="ru-RU"/>
        </w:rPr>
        <w:t>в должностные обязанности которого в соответствии с данным Положением,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</w:t>
      </w:r>
      <w:r w:rsidR="008054CA" w:rsidRPr="004A7BBA">
        <w:rPr>
          <w:rFonts w:ascii="Times New Roman" w:eastAsia="Times New Roman" w:hAnsi="Times New Roman" w:cs="Times New Roman"/>
          <w:lang w:eastAsia="ru-RU"/>
        </w:rPr>
        <w:t>, заместитель руководителя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(далее </w:t>
      </w:r>
      <w:r w:rsidR="00A41C37" w:rsidRPr="004A7BBA">
        <w:rPr>
          <w:rFonts w:ascii="Times New Roman" w:eastAsia="Times New Roman" w:hAnsi="Times New Roman" w:cs="Times New Roman"/>
          <w:lang w:eastAsia="ru-RU"/>
        </w:rPr>
        <w:t>–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C37" w:rsidRPr="004A7BBA">
        <w:rPr>
          <w:rFonts w:ascii="Times New Roman" w:eastAsia="Times New Roman" w:hAnsi="Times New Roman" w:cs="Times New Roman"/>
          <w:lang w:eastAsia="ru-RU"/>
        </w:rPr>
        <w:t>должностные обязанности</w:t>
      </w:r>
      <w:r w:rsidRPr="004A7BBA">
        <w:rPr>
          <w:rFonts w:ascii="Times New Roman" w:eastAsia="Times New Roman" w:hAnsi="Times New Roman" w:cs="Times New Roman"/>
          <w:lang w:eastAsia="ru-RU"/>
        </w:rPr>
        <w:t>)</w:t>
      </w:r>
      <w:r w:rsidR="00136422" w:rsidRPr="004A7BBA">
        <w:rPr>
          <w:rFonts w:ascii="Times New Roman" w:eastAsia="Times New Roman" w:hAnsi="Times New Roman" w:cs="Times New Roman"/>
          <w:lang w:eastAsia="ru-RU"/>
        </w:rPr>
        <w:t>;</w:t>
      </w:r>
    </w:p>
    <w:p w:rsidR="00136422" w:rsidRPr="004A7BBA" w:rsidRDefault="002F2DE3" w:rsidP="00A41C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136422" w:rsidRPr="004A7BBA">
        <w:rPr>
          <w:rFonts w:ascii="Times New Roman" w:eastAsia="Times New Roman" w:hAnsi="Times New Roman" w:cs="Times New Roman"/>
          <w:lang w:eastAsia="ru-RU"/>
        </w:rPr>
        <w:t>) другие должностные лица структурных подразделений в соответствии с должностными обязанностями.</w:t>
      </w:r>
    </w:p>
    <w:p w:rsidR="00882FFA" w:rsidRPr="004A7BBA" w:rsidRDefault="00723789" w:rsidP="0088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 xml:space="preserve">5. </w:t>
      </w:r>
      <w:r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Инспекторы, уполномоченные на проведение конкретных профилактическ</w:t>
      </w:r>
      <w:r w:rsidR="005E64D1"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их </w:t>
      </w:r>
      <w:r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мероприяти</w:t>
      </w:r>
      <w:r w:rsidR="005E64D1"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</w:t>
      </w:r>
      <w:r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или контрольн</w:t>
      </w:r>
      <w:r w:rsidR="005E64D1"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</w:t>
      </w:r>
      <w:r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мероприяти</w:t>
      </w:r>
      <w:r w:rsidR="005E64D1"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</w:t>
      </w:r>
      <w:r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определяются решением органа </w:t>
      </w:r>
      <w:r w:rsidRPr="004A7BBA">
        <w:rPr>
          <w:rFonts w:ascii="Times New Roman" w:eastAsia="Times New Roman" w:hAnsi="Times New Roman" w:cs="Times New Roman"/>
          <w:lang w:eastAsia="ru-RU"/>
        </w:rPr>
        <w:t>муниципального жилищного контроля</w:t>
      </w:r>
      <w:r w:rsidRPr="004A7B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 проведении профилактического мероприятия или контрольного мероприятия.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54B1" w:rsidRPr="004A7BBA" w:rsidRDefault="005E54B1" w:rsidP="0088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</w:rPr>
        <w:t xml:space="preserve">6. Должностным лицом, уполномоченным на принятие решений о проведении контрольных мероприятий, является глава администрации </w:t>
      </w:r>
      <w:r w:rsidR="00BA1AAC" w:rsidRPr="004A7BBA">
        <w:rPr>
          <w:rFonts w:ascii="Times New Roman" w:hAnsi="Times New Roman" w:cs="Times New Roman"/>
        </w:rPr>
        <w:t>Моргаушского</w:t>
      </w:r>
      <w:r w:rsidR="002F2DE3" w:rsidRPr="004A7BBA">
        <w:rPr>
          <w:rFonts w:ascii="Times New Roman" w:hAnsi="Times New Roman" w:cs="Times New Roman"/>
        </w:rPr>
        <w:t xml:space="preserve"> </w:t>
      </w:r>
      <w:r w:rsidRPr="004A7BBA">
        <w:rPr>
          <w:rFonts w:ascii="Times New Roman" w:hAnsi="Times New Roman" w:cs="Times New Roman"/>
        </w:rPr>
        <w:t>района, в его отсутствие исполняющий обязанности главы администрации.</w:t>
      </w:r>
    </w:p>
    <w:p w:rsidR="00723789" w:rsidRPr="004A7BBA" w:rsidRDefault="005E54B1" w:rsidP="00723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7. Должностные лица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, при проведении контрольного мероприятия в пределах своих полномочий и в объеме проводимых контрольных действий пользуются правами, установленными </w:t>
      </w:r>
      <w:hyperlink r:id="rId7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частью 2 статьи 29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 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от 31 июля 2020 г. № 248-ФЗ «О государственном контроле (надзоре) и муниципальном контроле в Российской Федерации» (далее – Федеральный закон),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а также следующими правами: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1) выдавать предписания об устранении нарушений обязательных требований, выявленных, в том числе в ходе наблюдения за соблюдением обязательных требований (мониторинга безопасности);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обращаться в суд с заявлениями: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BA1AAC" w:rsidRPr="004A7BBA" w:rsidRDefault="00723789" w:rsidP="00BA1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723789" w:rsidRPr="004A7BBA" w:rsidRDefault="00723789" w:rsidP="00BA1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 понуждении к исполнению предписания.</w:t>
      </w:r>
    </w:p>
    <w:p w:rsidR="005E54B1" w:rsidRPr="004A7BBA" w:rsidRDefault="005E54B1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44415" w:rsidRPr="004A7BBA" w:rsidRDefault="00A44415" w:rsidP="009E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hAnsi="Times New Roman" w:cs="Times New Roman"/>
          <w:b/>
        </w:rPr>
        <w:t>Объекты муниципального жилищного контроля</w:t>
      </w:r>
    </w:p>
    <w:p w:rsidR="005E54B1" w:rsidRPr="004A7BBA" w:rsidRDefault="005E54B1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5E54B1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Лицами, в отношении которых осуществляется муниципальный жилищный контроль, являются юридические лица, индивидуальные предприниматели и граждане, на которых возложены обязанности по исполнению обязательных требований, относящихся к предмету муниципального жилищного контроля (далее </w:t>
      </w:r>
      <w:r w:rsidR="002F2DE3" w:rsidRPr="004A7BBA">
        <w:rPr>
          <w:rFonts w:ascii="Times New Roman" w:eastAsia="Times New Roman" w:hAnsi="Times New Roman" w:cs="Times New Roman"/>
          <w:lang w:eastAsia="ru-RU"/>
        </w:rPr>
        <w:t>–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контролируемые лица).</w:t>
      </w:r>
    </w:p>
    <w:p w:rsidR="00043644" w:rsidRPr="004A7BBA" w:rsidRDefault="00042D5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9</w:t>
      </w:r>
      <w:r w:rsidR="005E54B1" w:rsidRPr="004A7BBA">
        <w:rPr>
          <w:rFonts w:ascii="Times New Roman" w:eastAsia="Times New Roman" w:hAnsi="Times New Roman" w:cs="Times New Roman"/>
          <w:lang w:eastAsia="ru-RU"/>
        </w:rPr>
        <w:t>.</w:t>
      </w:r>
      <w:r w:rsidR="00043644" w:rsidRPr="004A7BBA">
        <w:rPr>
          <w:rFonts w:ascii="Times New Roman" w:eastAsia="Times New Roman" w:hAnsi="Times New Roman" w:cs="Times New Roman"/>
          <w:lang w:eastAsia="ru-RU"/>
        </w:rPr>
        <w:t xml:space="preserve"> Объектом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муниципального жилищного контроля является</w:t>
      </w:r>
      <w:r w:rsidR="00043644" w:rsidRPr="004A7BBA">
        <w:rPr>
          <w:rFonts w:ascii="Times New Roman" w:eastAsia="Times New Roman" w:hAnsi="Times New Roman" w:cs="Times New Roman"/>
          <w:lang w:eastAsia="ru-RU"/>
        </w:rPr>
        <w:t>:</w:t>
      </w:r>
    </w:p>
    <w:p w:rsidR="00723789" w:rsidRPr="004A7BBA" w:rsidRDefault="00043644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деятельность, действия (бездействие) юридических лиц, индивидуальных предпринимателей, граждан, в рамках которых должны соблюдаться обязательные требования.</w:t>
      </w:r>
    </w:p>
    <w:p w:rsidR="00042D53" w:rsidRPr="004A7BBA" w:rsidRDefault="00042D5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К отношениям, связанным с организацией и осуществлением муниципального жилищного контроля, применяются положения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iCs/>
          <w:lang w:eastAsia="ru-RU"/>
        </w:rPr>
        <w:t>1</w:t>
      </w:r>
      <w:r w:rsidR="00042D53" w:rsidRPr="004A7BBA">
        <w:rPr>
          <w:rFonts w:ascii="Times New Roman" w:eastAsia="Times New Roman" w:hAnsi="Times New Roman" w:cs="Times New Roman"/>
          <w:iCs/>
          <w:lang w:eastAsia="ru-RU"/>
        </w:rPr>
        <w:t>0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</w:t>
      </w: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информации, получаемой в рамках межведомственного взаимодействия, а также общедоступной информации.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Муниципальный жилищный контроль осуществляется посредством проведения: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профилактических мероприятий;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контрольных мероприятий при взаимодействии с контролируемым лицом;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контрольных мероприятий без взаимодействия с контролируемым лицом.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9E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 xml:space="preserve">II. Управление рисками причинения вреда (ущерба) </w:t>
      </w:r>
    </w:p>
    <w:p w:rsidR="009E2EA7" w:rsidRPr="004A7BBA" w:rsidRDefault="00723789" w:rsidP="009E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 xml:space="preserve">охраняемым законом ценностям при осуществлении </w:t>
      </w:r>
    </w:p>
    <w:p w:rsidR="00723789" w:rsidRPr="004A7BBA" w:rsidRDefault="00723789" w:rsidP="009E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>муниципального жилищного контроля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3789" w:rsidRPr="004A7BBA" w:rsidRDefault="00EC5018" w:rsidP="0072378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11.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9E2EA7" w:rsidRPr="004A7BBA" w:rsidRDefault="009E2EA7" w:rsidP="0072378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E2EA7" w:rsidRPr="004A7BBA" w:rsidRDefault="009E2EA7" w:rsidP="009E2EA7">
      <w:pPr>
        <w:pStyle w:val="ConsPlusTitle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4A7BBA">
        <w:rPr>
          <w:rFonts w:ascii="Times New Roman" w:hAnsi="Times New Roman" w:cs="Times New Roman"/>
          <w:bCs/>
          <w:szCs w:val="22"/>
        </w:rPr>
        <w:t xml:space="preserve">Критерии отнесения объектов </w:t>
      </w:r>
      <w:r w:rsidR="00043644" w:rsidRPr="004A7BBA">
        <w:rPr>
          <w:rFonts w:ascii="Times New Roman" w:hAnsi="Times New Roman" w:cs="Times New Roman"/>
          <w:bCs/>
          <w:szCs w:val="22"/>
        </w:rPr>
        <w:t>муниципального контроля</w:t>
      </w:r>
    </w:p>
    <w:p w:rsidR="009E2EA7" w:rsidRPr="004A7BBA" w:rsidRDefault="009E2EA7" w:rsidP="009E2EA7">
      <w:pPr>
        <w:pStyle w:val="ConsPlusTitle"/>
        <w:jc w:val="center"/>
        <w:outlineLvl w:val="1"/>
        <w:rPr>
          <w:rFonts w:ascii="Times New Roman" w:hAnsi="Times New Roman" w:cs="Times New Roman"/>
          <w:bCs/>
          <w:szCs w:val="22"/>
        </w:rPr>
      </w:pPr>
      <w:r w:rsidRPr="004A7BBA">
        <w:rPr>
          <w:rFonts w:ascii="Times New Roman" w:hAnsi="Times New Roman" w:cs="Times New Roman"/>
          <w:bCs/>
          <w:szCs w:val="22"/>
        </w:rPr>
        <w:t>к категориям риска причинения вреда (ущерба)</w:t>
      </w:r>
    </w:p>
    <w:p w:rsidR="009E2EA7" w:rsidRPr="004A7BBA" w:rsidRDefault="009E2EA7" w:rsidP="0072378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EC5018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12.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следующим категориям риска (далее – категории риска):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>средний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риск;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 xml:space="preserve">умеренный </w:t>
      </w:r>
      <w:r w:rsidRPr="004A7BBA">
        <w:rPr>
          <w:rFonts w:ascii="Times New Roman" w:eastAsia="Times New Roman" w:hAnsi="Times New Roman" w:cs="Times New Roman"/>
          <w:lang w:eastAsia="ru-RU"/>
        </w:rPr>
        <w:t>риск;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низкий риск.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случае если объект контроля не отнесен органом муниципального жилищного контроля к определенной категории риска, он считается отнесенным к категории низкого риска.</w:t>
      </w:r>
    </w:p>
    <w:p w:rsidR="00723789" w:rsidRPr="004A7BBA" w:rsidRDefault="008054C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3. Органом муниципального жилищного контроля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8054CA" w:rsidRPr="004A7BBA" w:rsidRDefault="008054C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14.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соответствующим решением руководителя (заместителя руководителя) орган</w:t>
      </w:r>
      <w:r w:rsidR="00AD025A" w:rsidRPr="004A7BBA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4A7BBA">
        <w:rPr>
          <w:rFonts w:ascii="Times New Roman" w:eastAsia="Times New Roman" w:hAnsi="Times New Roman" w:cs="Times New Roman"/>
          <w:lang w:eastAsia="ru-RU"/>
        </w:rPr>
        <w:t>муниципального жилищного контроля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</w:t>
      </w:r>
      <w:r w:rsidR="00AD025A" w:rsidRPr="004A7BBA">
        <w:rPr>
          <w:rFonts w:ascii="Times New Roman" w:eastAsia="Times New Roman" w:hAnsi="Times New Roman" w:cs="Times New Roman"/>
          <w:lang w:eastAsia="ru-RU"/>
        </w:rPr>
        <w:t>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случае поступления в орган муниципального жилищного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723789" w:rsidRPr="004A7BBA" w:rsidRDefault="008054C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5.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 </w:t>
      </w:r>
    </w:p>
    <w:p w:rsidR="00723789" w:rsidRPr="004A7BBA" w:rsidRDefault="008054C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</w:t>
      </w:r>
      <w:r w:rsidR="00AD025A" w:rsidRPr="004A7BBA">
        <w:rPr>
          <w:rFonts w:ascii="Times New Roman" w:eastAsia="Times New Roman" w:hAnsi="Times New Roman" w:cs="Times New Roman"/>
          <w:lang w:eastAsia="ru-RU"/>
        </w:rPr>
        <w:t>6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Контролируемые лица вправе подать в орган муниципального жилищного контроля заявление об изменении присвоенной ранее категории риска.</w:t>
      </w:r>
    </w:p>
    <w:p w:rsidR="00723789" w:rsidRPr="004A7BBA" w:rsidRDefault="008054CA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</w:t>
      </w:r>
      <w:r w:rsidR="00AD025A" w:rsidRPr="004A7BBA">
        <w:rPr>
          <w:rFonts w:ascii="Times New Roman" w:eastAsia="Times New Roman" w:hAnsi="Times New Roman" w:cs="Times New Roman"/>
          <w:lang w:eastAsia="ru-RU"/>
        </w:rPr>
        <w:t>7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По запросу контролируемого лица органом муниципального жилищного контроля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AD025A" w:rsidRPr="004A7BBA" w:rsidRDefault="00AD025A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Критерии отнесения объектов муниципального жилищного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контроля к категориям риска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232DE5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при значении показателя риска более 4 деятельность юридического лица или индивидуального предпринимателя относится к категории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>среднего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риска;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при значении показателя риска от 2 до 3 включительно - к категории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>умеренного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риска;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при значении показателя риска от 0 до 1 включительно - к категории низкого риска.</w:t>
      </w:r>
    </w:p>
    <w:p w:rsidR="00723789" w:rsidRPr="004A7BBA" w:rsidRDefault="006845C8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19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Показатель риска рассчитывается по следующей формуле: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К = 2 x V</w:t>
      </w:r>
      <w:r w:rsidRPr="004A7BBA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+ V</w:t>
      </w:r>
      <w:r w:rsidRPr="004A7BBA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+ 2 x V</w:t>
      </w:r>
      <w:r w:rsidRPr="004A7BBA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4A7BBA">
        <w:rPr>
          <w:rFonts w:ascii="Times New Roman" w:eastAsia="Times New Roman" w:hAnsi="Times New Roman" w:cs="Times New Roman"/>
          <w:lang w:eastAsia="ru-RU"/>
        </w:rPr>
        <w:t>, где: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К - показатель риска;</w:t>
      </w:r>
    </w:p>
    <w:p w:rsidR="00723789" w:rsidRPr="004A7BBA" w:rsidRDefault="00723789" w:rsidP="007237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V</w:t>
      </w:r>
      <w:r w:rsidRPr="004A7BBA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8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статьей 19.4.1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- протоколы об административных правонарушениях);</w:t>
      </w:r>
    </w:p>
    <w:p w:rsidR="00723789" w:rsidRPr="004A7BBA" w:rsidRDefault="00723789" w:rsidP="007237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V</w:t>
      </w:r>
      <w:r w:rsidRPr="004A7BBA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9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статьями 7.22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0" w:history="1">
        <w:r w:rsidRPr="004A7BBA">
          <w:rPr>
            <w:rFonts w:ascii="Times New Roman" w:eastAsia="Times New Roman" w:hAnsi="Times New Roman" w:cs="Times New Roman"/>
            <w:lang w:eastAsia="ru-RU"/>
          </w:rPr>
          <w:t>7.23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1" w:history="1">
        <w:r w:rsidRPr="004A7BBA">
          <w:rPr>
            <w:rFonts w:ascii="Times New Roman" w:eastAsia="Times New Roman" w:hAnsi="Times New Roman" w:cs="Times New Roman"/>
            <w:lang w:eastAsia="ru-RU"/>
          </w:rPr>
          <w:t>7.23.2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2" w:history="1">
        <w:r w:rsidRPr="004A7BBA">
          <w:rPr>
            <w:rFonts w:ascii="Times New Roman" w:eastAsia="Times New Roman" w:hAnsi="Times New Roman" w:cs="Times New Roman"/>
            <w:lang w:eastAsia="ru-RU"/>
          </w:rPr>
          <w:t>7.23.3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3" w:history="1">
        <w:r w:rsidRPr="004A7BBA">
          <w:rPr>
            <w:rFonts w:ascii="Times New Roman" w:eastAsia="Times New Roman" w:hAnsi="Times New Roman" w:cs="Times New Roman"/>
            <w:lang w:eastAsia="ru-RU"/>
          </w:rPr>
          <w:t>7.32.2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4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частями 4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5" w:history="1">
        <w:r w:rsidRPr="004A7BBA">
          <w:rPr>
            <w:rFonts w:ascii="Times New Roman" w:eastAsia="Times New Roman" w:hAnsi="Times New Roman" w:cs="Times New Roman"/>
            <w:lang w:eastAsia="ru-RU"/>
          </w:rPr>
          <w:t>5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6" w:history="1">
        <w:r w:rsidRPr="004A7BBA">
          <w:rPr>
            <w:rFonts w:ascii="Times New Roman" w:eastAsia="Times New Roman" w:hAnsi="Times New Roman" w:cs="Times New Roman"/>
            <w:lang w:eastAsia="ru-RU"/>
          </w:rPr>
          <w:t>12 статьи 9.16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7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статьями 9.13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8" w:history="1">
        <w:r w:rsidRPr="004A7BBA">
          <w:rPr>
            <w:rFonts w:ascii="Times New Roman" w:eastAsia="Times New Roman" w:hAnsi="Times New Roman" w:cs="Times New Roman"/>
            <w:lang w:eastAsia="ru-RU"/>
          </w:rPr>
          <w:t>9.23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9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частью 2 статьи 13.19.2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статьей 19.7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частью 1 статьи 20.25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:rsidR="00723789" w:rsidRPr="004A7BBA" w:rsidRDefault="00723789" w:rsidP="007237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V</w:t>
      </w:r>
      <w:r w:rsidRPr="004A7BBA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22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частью 1 статьи 19.5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Учет рисков причинения вреда (ущерба) охраняемым законом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ценностям при проведении контрольных мероприятий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5371B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20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для категории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>среднего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риска - один раз в </w:t>
      </w:r>
      <w:r w:rsidR="00D21EDA" w:rsidRPr="004A7BBA">
        <w:rPr>
          <w:rFonts w:ascii="Times New Roman" w:eastAsia="Times New Roman" w:hAnsi="Times New Roman" w:cs="Times New Roman"/>
          <w:lang w:eastAsia="ru-RU"/>
        </w:rPr>
        <w:t>4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года;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для категории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>умеренного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риска - 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один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раза в </w:t>
      </w:r>
      <w:r w:rsidR="00D21EDA" w:rsidRPr="004A7BBA">
        <w:rPr>
          <w:rFonts w:ascii="Times New Roman" w:eastAsia="Times New Roman" w:hAnsi="Times New Roman" w:cs="Times New Roman"/>
          <w:lang w:eastAsia="ru-RU"/>
        </w:rPr>
        <w:t>5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года;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для категории низкого риска, плановые проверки не проводятся.</w:t>
      </w:r>
    </w:p>
    <w:p w:rsidR="003C1E23" w:rsidRPr="004A7BBA" w:rsidRDefault="003C1E2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21. Индикатором риска нарушения обязательных требований, используемого при осуществлении муниципального жилищного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4A7BBA">
        <w:rPr>
          <w:rFonts w:ascii="Times New Roman" w:eastAsia="Times New Roman" w:hAnsi="Times New Roman" w:cs="Times New Roman"/>
          <w:b/>
          <w:lang w:eastAsia="ru-RU"/>
        </w:rPr>
        <w:t>. Профилактика рисков причинения вреда (ущерба)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>охраняемым законом ценностям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E27FA9" w:rsidP="007237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2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Профилактические мероприятия осуществляются должностными лицами органа муниципального жилищного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3789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3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</w:p>
    <w:p w:rsidR="00723789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4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Программа профилактики рисков утверждается решением руководителем органа муниципального жилищного контроля не позднее 20 декабря предшествующего года и размещается на официальном сайте органа муниципального жилищного контроля в информационно-телекоммуникационной сети «Интернет» в течение 5 дней со дня утверждения.</w:t>
      </w:r>
    </w:p>
    <w:p w:rsidR="00723789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5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Орган муниципального жилищного контроля может проводить следующие профилактические мероприятия: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ab/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информирование;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обобщение правоприменительной практики;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объявление предостережения;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консультирование;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5) профилактический визит.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Информирование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6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порядке, установленным </w:t>
      </w:r>
      <w:hyperlink r:id="rId23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статьей 46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Обобщение правоприменительной практики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7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Доклад о правоприменительной практике готовится до 1 марта года, следующего за отчетным.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Доклад о правоприменительной практике утверждается руководителем органа муниципального жилищного контроля и размещается на официальном сайте в информационно-телекоммуникационной сети «Интернет» в течение 3 (трех) рабочих дней со дня утверждения.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Объявление предостережения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E27FA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При наличии указанных в </w:t>
      </w:r>
      <w:hyperlink r:id="rId24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части 1 статьи 49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 сведений орган муниципального жилищного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Решение об объявлении предостережения о недопустимости нарушения обязательных требований принимает руководитель (заместитель руководителя) органа муниципального жилищного контроля.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предостережении о недопустимости нарушения обязательных требований, в том числе указывается: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а) информация о контролируемом лице (наименование, организационно-правовая форма, фамилия, имя, отчество (при наличии) индивидуального предпринимателя, адрес места жительства, адрес с почтовым индексом, телефон, факс, адрес электронной почты);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б) адрес места осуществления деятельности в области аккредитации;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в) обязательные требования, предусматривающий их нормативный правовой акт, информация о том, какие действия (бездействие) аккредитованного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bookmarkStart w:id="2" w:name="Par0"/>
      <w:bookmarkEnd w:id="2"/>
      <w:r w:rsidRPr="004A7BBA">
        <w:rPr>
          <w:rFonts w:ascii="Times New Roman" w:eastAsia="Times New Roman" w:hAnsi="Times New Roman" w:cs="Times New Roman"/>
          <w:lang w:eastAsia="ru-RU"/>
        </w:rPr>
        <w:t xml:space="preserve">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котором представлены органу муниципального жилищного контроля контролируемым лицом либо </w:t>
      </w:r>
      <w:proofErr w:type="gramStart"/>
      <w:r w:rsidRPr="004A7BBA">
        <w:rPr>
          <w:rFonts w:ascii="Times New Roman" w:eastAsia="Times New Roman" w:hAnsi="Times New Roman" w:cs="Times New Roman"/>
          <w:lang w:eastAsia="ru-RU"/>
        </w:rPr>
        <w:t>сведения</w:t>
      </w:r>
      <w:proofErr w:type="gramEnd"/>
      <w:r w:rsidRPr="004A7BBA">
        <w:rPr>
          <w:rFonts w:ascii="Times New Roman" w:eastAsia="Times New Roman" w:hAnsi="Times New Roman" w:cs="Times New Roman"/>
          <w:lang w:eastAsia="ru-RU"/>
        </w:rPr>
        <w:t xml:space="preserve"> о котором, были представлены при государственной регистрации юридического лица.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сведений, указанных в </w:t>
      </w:r>
      <w:hyperlink r:id="rId25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части 1 статьи 49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По результатам рассмотрения предостережения контролируемы лицом могут быть поданы в орган муниципального жилищного контроля возражение.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возражение на предостережение о недопустимости нарушения обязательных требований указываются: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наименование органа муниципального жилищного контроля, в который подается возражение;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информация о контролируемом лице (наименование, организационно-правовая форма, адрес с почтовым индексом, телефон, факс, адрес электронной почты) либо данные представителя контролируемого лица (если возражение подается представителем);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основной государственный регистрационный номер (ОГРН);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идентификационный номер налогоплательщика (ИНН);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5) дата и номер предостережения;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Возражение направляются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орган муниципального жилищного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жилищного контроля, либо иными указанными в предостережении способами.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течение 20 рабочих дней со дня получения возражения орган муниципального жилищного контроля направляет юридическому лицу, индивидуальному предпринимателю ответ.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Консультирование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F846A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9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Органом муниципального жилищного контроля консультирование осуществляется в соответствии со </w:t>
      </w:r>
      <w:hyperlink r:id="rId26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статьей 50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Должностные лица органа муниципального жилищного контроля осуществляют консультирование по следующим вопросам:</w:t>
      </w:r>
      <w:bookmarkStart w:id="3" w:name="Par2"/>
      <w:bookmarkEnd w:id="3"/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организация и осуществление муниципального жилищного контроля;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предмет муниципального жилищного контроля;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3) критерии отнесения объектов контроля </w:t>
      </w:r>
      <w:proofErr w:type="gramStart"/>
      <w:r w:rsidRPr="004A7BBA">
        <w:rPr>
          <w:rFonts w:ascii="Times New Roman" w:eastAsia="Times New Roman" w:hAnsi="Times New Roman" w:cs="Times New Roman"/>
          <w:lang w:eastAsia="ru-RU"/>
        </w:rPr>
        <w:t>к категория</w:t>
      </w:r>
      <w:proofErr w:type="gramEnd"/>
      <w:r w:rsidRPr="004A7BBA">
        <w:rPr>
          <w:rFonts w:ascii="Times New Roman" w:eastAsia="Times New Roman" w:hAnsi="Times New Roman" w:cs="Times New Roman"/>
          <w:lang w:eastAsia="ru-RU"/>
        </w:rPr>
        <w:t xml:space="preserve"> риска;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состав и порядок осуществления профилактических мероприятий;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5) порядок подачи возражений на предостережение о недопустимости нарушений обязательных требований;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6) порядок обжалования решений органа муниципального жилищного контроля, действий (бездействий) его должностных лиц;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7) иные вопросы, касающиеся осуществления муниципального жилищного контроля.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Консультирование может осуществляться 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Время консультирования по телефону, по средствам видео-конференц-связи, при личном приеме одного контролируемого лица (его представителя) не может превышать 15 минут.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>Профилактический визит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3C1E23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30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Обязательные профилактические визиты проводятся в отношении: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1) объектов контроля, отнесенных к категориям </w:t>
      </w:r>
      <w:r w:rsidR="0075371B" w:rsidRPr="004A7BBA">
        <w:rPr>
          <w:rFonts w:ascii="Times New Roman" w:eastAsia="Times New Roman" w:hAnsi="Times New Roman" w:cs="Times New Roman"/>
          <w:lang w:eastAsia="ru-RU"/>
        </w:rPr>
        <w:t>среднего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риска;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контролируемых лиц, приступающих к осуществлению деятельности.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 xml:space="preserve">Контролируемое лицо уведомляется о проведении обязательного профилактического визита не </w:t>
      </w:r>
      <w:r w:rsidR="005D5ED6" w:rsidRPr="004A7BBA">
        <w:rPr>
          <w:rFonts w:ascii="Times New Roman" w:eastAsia="Times New Roman" w:hAnsi="Times New Roman" w:cs="Times New Roman"/>
          <w:lang w:eastAsia="ru-RU"/>
        </w:rPr>
        <w:t>позднее,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чем за пять рабочих дней до даты его проведения.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жилищного контроля не позднее чем за три рабочих дня до даты его проведения.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Профилактический визит проводится не чаще одного раза в месяц.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Сроки проведения профилактического визита не могут превышать один рабочий день.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По результатам проведения профилактического визита должностным лицом органа муниципального жилищного контроля, непосредственно проводившим профилактическое мероприятие, составляется акт о проведении профилактического визита.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23789" w:rsidRPr="004A7BBA" w:rsidRDefault="00723789" w:rsidP="005D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4A7BBA">
        <w:rPr>
          <w:rFonts w:ascii="Times New Roman" w:eastAsia="Times New Roman" w:hAnsi="Times New Roman" w:cs="Times New Roman"/>
          <w:b/>
          <w:lang w:eastAsia="ru-RU"/>
        </w:rPr>
        <w:t>. Осуществление муниципального жилищного контроля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F846A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3</w:t>
      </w:r>
      <w:r w:rsidR="003C1E23" w:rsidRPr="004A7BBA">
        <w:rPr>
          <w:rFonts w:ascii="Times New Roman" w:eastAsia="Times New Roman" w:hAnsi="Times New Roman" w:cs="Times New Roman"/>
          <w:bCs/>
          <w:lang w:eastAsia="ru-RU"/>
        </w:rPr>
        <w:t>1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Муниципальный жилищный контроль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 осуществляется посредством проведения следующих контрольных мероприятий: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при взаимодействии с контролируемым лицом: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документарная проверка;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выездная проверка;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инспекционный визит.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2) без взаимодействия с контролируемым лицом: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наблюдение за соблюдением обязательных требований (мониторинг безопасности);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выездное обследование.</w:t>
      </w:r>
    </w:p>
    <w:p w:rsidR="00723789" w:rsidRPr="004A7BBA" w:rsidRDefault="00FE66B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3</w:t>
      </w:r>
      <w:r w:rsidR="003C1E23" w:rsidRPr="004A7BBA">
        <w:rPr>
          <w:rFonts w:ascii="Times New Roman" w:eastAsia="Times New Roman" w:hAnsi="Times New Roman" w:cs="Times New Roman"/>
          <w:bCs/>
          <w:lang w:eastAsia="ru-RU"/>
        </w:rPr>
        <w:t>2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>. К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онтрольные мероприятия проводятся органами муниципального жилищного контроля на плановой и внеплановой основе.</w:t>
      </w:r>
    </w:p>
    <w:p w:rsidR="00723789" w:rsidRPr="004A7BBA" w:rsidRDefault="00FE66B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3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Решение о проведении контрольных мероприятий принимает руководитель (заместитель руководителя) органа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муниципального жилищного контроля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 с учетом требований, установленных </w:t>
      </w:r>
      <w:hyperlink r:id="rId27" w:history="1">
        <w:r w:rsidR="00723789" w:rsidRPr="004A7BBA">
          <w:rPr>
            <w:rFonts w:ascii="Times New Roman" w:eastAsia="Times New Roman" w:hAnsi="Times New Roman" w:cs="Times New Roman"/>
            <w:bCs/>
            <w:lang w:eastAsia="ru-RU"/>
          </w:rPr>
          <w:t>статьей 64</w:t>
        </w:r>
      </w:hyperlink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 Федерального закона.</w:t>
      </w:r>
    </w:p>
    <w:p w:rsidR="00723789" w:rsidRPr="004A7BBA" w:rsidRDefault="00FE66B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</w:t>
      </w:r>
      <w:r w:rsidR="003C1E23" w:rsidRPr="004A7BBA">
        <w:rPr>
          <w:rFonts w:ascii="Times New Roman" w:eastAsia="Times New Roman" w:hAnsi="Times New Roman" w:cs="Times New Roman"/>
          <w:lang w:eastAsia="ru-RU"/>
        </w:rPr>
        <w:t>4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Документарная проверка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3835C8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3</w:t>
      </w:r>
      <w:r w:rsidR="003C1E23" w:rsidRPr="004A7BBA">
        <w:rPr>
          <w:rFonts w:ascii="Times New Roman" w:eastAsia="Times New Roman" w:hAnsi="Times New Roman" w:cs="Times New Roman"/>
          <w:bCs/>
          <w:lang w:eastAsia="ru-RU"/>
        </w:rPr>
        <w:t>5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>.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Документарная проверка проводится по месту нахождения органа муниципального жилищного контроля.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Предметом документарной проверки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жилищного контроля.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Внеплановая документарная проверка проводится без согласования с органами прокуратуры.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ходе документарной проверки могут совершаться следующие контрольные действия: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получение письменных объяснений;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истребование документов.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Срок проведения документарной проверки не может превышать десять рабочих дней.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Выездная проверка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23789" w:rsidRPr="004A7BBA" w:rsidRDefault="003835C8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3</w:t>
      </w:r>
      <w:r w:rsidR="003C1E23" w:rsidRPr="004A7BBA">
        <w:rPr>
          <w:rFonts w:ascii="Times New Roman" w:eastAsia="Times New Roman" w:hAnsi="Times New Roman" w:cs="Times New Roman"/>
          <w:bCs/>
          <w:lang w:eastAsia="ru-RU"/>
        </w:rPr>
        <w:t>6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>. Выездная проверка проводится по месту нахождения</w:t>
      </w:r>
      <w:r w:rsidR="00723789" w:rsidRPr="004A7BBA">
        <w:rPr>
          <w:rFonts w:ascii="Times New Roman" w:eastAsia="Times New Roman" w:hAnsi="Times New Roman" w:cs="Times New Roman"/>
          <w:iCs/>
          <w:lang w:eastAsia="ru-RU"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iCs/>
          <w:lang w:eastAsia="ru-RU"/>
        </w:rPr>
        <w:t>Выездная проверка проводится в случае, если не представляется возможным: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1) удостовериться в полноте и достоверности сведений, которые содержатся в находящихся в распоряжении органа </w:t>
      </w:r>
      <w:r w:rsidRPr="004A7BBA">
        <w:rPr>
          <w:rFonts w:ascii="Times New Roman" w:eastAsia="Times New Roman" w:hAnsi="Times New Roman" w:cs="Times New Roman"/>
          <w:lang w:eastAsia="ru-RU"/>
        </w:rPr>
        <w:t>муниципального жилищного контроля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 или в запрашиваемых им документах и объяснениях контролируемого лица;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</w:t>
      </w:r>
      <w:r w:rsidR="00F25D15" w:rsidRPr="004A7BBA">
        <w:rPr>
          <w:rFonts w:ascii="Times New Roman" w:eastAsia="Times New Roman" w:hAnsi="Times New Roman" w:cs="Times New Roman"/>
          <w:iCs/>
          <w:lang w:eastAsia="ru-RU"/>
        </w:rPr>
        <w:t>в абзаце 4 пункта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F25D15" w:rsidRPr="004A7BBA">
        <w:rPr>
          <w:rFonts w:ascii="Times New Roman" w:eastAsia="Times New Roman" w:hAnsi="Times New Roman" w:cs="Times New Roman"/>
          <w:iCs/>
          <w:lang w:eastAsia="ru-RU"/>
        </w:rPr>
        <w:t>34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 настоящего Положения место и 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lastRenderedPageBreak/>
        <w:t>совершения необходимых контрольных действий, предусмотренных в рамках иного вида контрольных мероприятий.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 w:rsidRPr="004A7BBA">
          <w:rPr>
            <w:rFonts w:ascii="Times New Roman" w:eastAsia="Times New Roman" w:hAnsi="Times New Roman" w:cs="Times New Roman"/>
            <w:lang w:eastAsia="ru-RU"/>
          </w:rPr>
          <w:t>пунктами 3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29" w:history="1">
        <w:r w:rsidRPr="004A7BBA">
          <w:rPr>
            <w:rFonts w:ascii="Times New Roman" w:eastAsia="Times New Roman" w:hAnsi="Times New Roman" w:cs="Times New Roman"/>
            <w:lang w:eastAsia="ru-RU"/>
          </w:rPr>
          <w:t>6 части 1, частью 3 статьи 57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30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частью 12 статьи 66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</w:t>
      </w:r>
      <w:hyperlink r:id="rId31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статьей 21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В ходе выездной проверки могут совершаться следующие контрольные действия: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осмотр;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опрос;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получение письменных объяснений;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истребование документов.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Срок проведения выездной проверки не может превышать десять рабочих дней.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отношении одного объекта контроля -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ходе выездной проверки должностным лицом органа муниципального жилищного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Федерации, могут использоваться фотосъемка, аудио- и видеозапись.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При проведении выездной проверки должностным лицом органа муниципального жилищного контроля применяются проверочные листы по форме, утвержденной правовым актом органа муниципального жилищного контроля.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При проведении выездной проверки проверочные листы заполняются должностным лицом органа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Инспекционный визит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3C1E23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37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Инспекционный визит проводится 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>по месту нахождения</w:t>
      </w:r>
      <w:r w:rsidR="00723789" w:rsidRPr="004A7BBA">
        <w:rPr>
          <w:rFonts w:ascii="Times New Roman" w:eastAsia="Times New Roman" w:hAnsi="Times New Roman" w:cs="Times New Roman"/>
          <w:iCs/>
          <w:lang w:eastAsia="ru-RU"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Инспекционный визит проводится без предварительного уведомления контролируемых лиц и не может превышать один рабочий день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по месту нахождения</w:t>
      </w:r>
      <w:r w:rsidRPr="004A7BBA">
        <w:rPr>
          <w:rFonts w:ascii="Times New Roman" w:eastAsia="Times New Roman" w:hAnsi="Times New Roman" w:cs="Times New Roman"/>
          <w:iCs/>
          <w:lang w:eastAsia="ru-RU"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подразделений). 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Инспекционный визит проводится с целью оценки исполнения контролируемым лицом обязательных требований, в целях проверки информации, предусмотренной </w:t>
      </w:r>
      <w:hyperlink r:id="rId32" w:history="1">
        <w:r w:rsidRPr="004A7BBA">
          <w:rPr>
            <w:rFonts w:ascii="Times New Roman" w:eastAsia="Times New Roman" w:hAnsi="Times New Roman" w:cs="Times New Roman"/>
            <w:lang w:eastAsia="ru-RU"/>
          </w:rPr>
          <w:t>пунктом 1 части 1 статьи 57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закона, выполнения поручений, предусмотренных </w:t>
      </w:r>
      <w:hyperlink r:id="rId33" w:history="1">
        <w:r w:rsidRPr="004A7BBA">
          <w:rPr>
            <w:rFonts w:ascii="Times New Roman" w:eastAsia="Times New Roman" w:hAnsi="Times New Roman" w:cs="Times New Roman"/>
            <w:lang w:eastAsia="ru-RU"/>
          </w:rPr>
          <w:t>пунктами 3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34" w:history="1">
        <w:r w:rsidRPr="004A7BBA">
          <w:rPr>
            <w:rFonts w:ascii="Times New Roman" w:eastAsia="Times New Roman" w:hAnsi="Times New Roman" w:cs="Times New Roman"/>
            <w:lang w:eastAsia="ru-RU"/>
          </w:rPr>
          <w:t>4 части 1 статьи 57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В ходе инспекционного визита могут совершаться следующие контрольные действия: 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осмотр, 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опрос, 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получение письменных объяснений; 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При проведении инспекционного визита должностными лицами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органа муниципального жилищного контроля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заполняются проверочные листы в порядке, предусмотренном </w:t>
      </w:r>
      <w:r w:rsidR="007D13B3" w:rsidRPr="004A7BBA">
        <w:rPr>
          <w:rFonts w:ascii="Times New Roman" w:eastAsia="Times New Roman" w:hAnsi="Times New Roman" w:cs="Times New Roman"/>
          <w:bCs/>
          <w:lang w:eastAsia="ru-RU"/>
        </w:rPr>
        <w:t xml:space="preserve">абзацем 16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пункт</w:t>
      </w:r>
      <w:r w:rsidR="007D13B3" w:rsidRPr="004A7BBA">
        <w:rPr>
          <w:rFonts w:ascii="Times New Roman" w:eastAsia="Times New Roman" w:hAnsi="Times New Roman" w:cs="Times New Roman"/>
          <w:bCs/>
          <w:lang w:eastAsia="ru-RU"/>
        </w:rPr>
        <w:t xml:space="preserve">а 36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настоящего Положения.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 xml:space="preserve">Наблюдение за соблюдением обязательных требований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(мониторинг безопасности)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3789" w:rsidRPr="004A7BBA" w:rsidRDefault="001A3CB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При проведении наблюдения за соблюдением обязательных требований осуществляется анализ данных о деятельности контролируемых лиц, имеющихся в распоряжении органа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lastRenderedPageBreak/>
        <w:t>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Наблюдение за соблюдением обязательных требований осуществляется на основании задания (плана) о проведении контрольного мероприятия за соблюдением обязательных требований (далее - задание), содержащего информацию о: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сроке (ах) и (или) периоде(ах) проведения наблюдений за соблюдением обязательных требований, который определяется исходя из необходимого объема проводимого наблюдения за соблюдением обязательных требований и необходимого срока получения сведений;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идах деятельности контрольных лиц, по которым необходимо проведение наблюдения за соблюдением обязательных требований;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Задание (план) на проведение наблюдения за соблюдением обязательных требований утверждается руководителем (заместителем руководителя) </w:t>
      </w:r>
      <w:r w:rsidRPr="004A7BBA">
        <w:rPr>
          <w:rFonts w:ascii="Times New Roman" w:eastAsia="Times New Roman" w:hAnsi="Times New Roman" w:cs="Times New Roman"/>
          <w:lang w:eastAsia="ru-RU"/>
        </w:rPr>
        <w:t>органа муниципального жилищного контроля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, и выдается в случае: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поступления в адрес 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органа муниципального жилищного контроля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фактического обнаружения 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органом муниципального жилищного контроля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информации (сведений), содержащих признаки нарушений обязательных требований;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(плане) на календарный период периодичностью.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Наблюдение за соблюдением обязательных требований </w:t>
      </w:r>
      <w:r w:rsidRPr="004A7BBA">
        <w:rPr>
          <w:rFonts w:ascii="Times New Roman" w:eastAsia="Times New Roman" w:hAnsi="Times New Roman" w:cs="Times New Roman"/>
          <w:lang w:eastAsia="ru-RU"/>
        </w:rPr>
        <w:t>проводится без согласования с органами прокуратуры.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Выявленные в ходе наблюдения за соблюдением обязательных требований (мониторинга безопасности) сведения о нарушении обязательных требований направляются руководителю (заместителю руководителя) органа муниципального жилищного контроля для принятия решений в соответствии со </w:t>
      </w:r>
      <w:hyperlink r:id="rId35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статьей 60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Выездное обследование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D13B3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39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. Выездное обследование проводится должностными лицами органа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муниципального жилищного контроля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 по месту нахождения (осуществления деятельности) контролируемого лица в порядке, предусмотренном </w:t>
      </w:r>
      <w:r w:rsidR="00BF283D" w:rsidRPr="004A7BBA">
        <w:rPr>
          <w:rFonts w:ascii="Times New Roman" w:eastAsia="Times New Roman" w:hAnsi="Times New Roman" w:cs="Times New Roman"/>
          <w:bCs/>
          <w:lang w:eastAsia="ru-RU"/>
        </w:rPr>
        <w:t xml:space="preserve">абзацами 2 -12 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пункта </w:t>
      </w:r>
      <w:r w:rsidR="00BF283D" w:rsidRPr="004A7BBA">
        <w:rPr>
          <w:rFonts w:ascii="Times New Roman" w:eastAsia="Times New Roman" w:hAnsi="Times New Roman" w:cs="Times New Roman"/>
          <w:bCs/>
          <w:lang w:eastAsia="ru-RU"/>
        </w:rPr>
        <w:t>38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 настоящего Положения.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Выездное обследование проводится без информирования контролируемого лица и </w:t>
      </w:r>
      <w:r w:rsidRPr="004A7BBA">
        <w:rPr>
          <w:rFonts w:ascii="Times New Roman" w:eastAsia="Times New Roman" w:hAnsi="Times New Roman" w:cs="Times New Roman"/>
          <w:lang w:eastAsia="ru-RU"/>
        </w:rPr>
        <w:t>без согласования с органами прокуратуры.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Срок проведения выездного обследования одного контролируемого лица не может превышать один рабочий день.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При проведении выездного обследования должностными лицами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органа муниципального жилищного контроля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 заполняются проверочные листы в порядке, предусмотренном </w:t>
      </w:r>
      <w:r w:rsidR="00E81F36" w:rsidRPr="004A7BBA">
        <w:rPr>
          <w:rFonts w:ascii="Times New Roman" w:eastAsia="Times New Roman" w:hAnsi="Times New Roman" w:cs="Times New Roman"/>
          <w:bCs/>
          <w:lang w:eastAsia="ru-RU"/>
        </w:rPr>
        <w:t xml:space="preserve">абзацем 16 пункта 36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>настоящего Положения.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По результатам проведения выездного обследования не могут быть приняты решения, предусмотренные </w:t>
      </w:r>
      <w:hyperlink r:id="rId36" w:history="1">
        <w:r w:rsidRPr="004A7BBA">
          <w:rPr>
            <w:rFonts w:ascii="Times New Roman" w:eastAsia="Times New Roman" w:hAnsi="Times New Roman" w:cs="Times New Roman"/>
            <w:lang w:eastAsia="ru-RU"/>
          </w:rPr>
          <w:t>пунктами 1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37" w:history="1">
        <w:r w:rsidRPr="004A7BBA">
          <w:rPr>
            <w:rFonts w:ascii="Times New Roman" w:eastAsia="Times New Roman" w:hAnsi="Times New Roman" w:cs="Times New Roman"/>
            <w:lang w:eastAsia="ru-RU"/>
          </w:rPr>
          <w:t>2 части 2 статьи 90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>Плановые контрольные мероприятия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9629DC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40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Плановые контрольные мероприятия в отношении юридических лиц и индивидуальных предпринимателей проводятся органами муниципального жилищного контроля на основании плана проведения плановых контрольных мероприятий на очередной календарный год (далее - ежегодный план), формируемого органами муниципального жилищного контроля и подлежащего согласованию с органами прокуратуры.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Ежегодный план в отношении юридических лиц и индивидуальных предпринимателей формируется в зависимости от присвоенной категории риска причинения вреда (ущерба).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Периодичность проведения плановых контрольных мероприятий может изменяться в случае изменения ранее присвоенной объекту контроля категории риска причинения вреда (ущерба).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Основанием для включения органом муниципального жилищного контроля в ежегодный план планового контрольного мероприятия в отношении наймодателя является 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Плановые контрольные мероприятия в отношении граждан, использующих жилые помещения, не проводятся.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7BBA">
        <w:rPr>
          <w:rFonts w:ascii="Times New Roman" w:eastAsia="Times New Roman" w:hAnsi="Times New Roman" w:cs="Times New Roman"/>
          <w:b/>
          <w:lang w:eastAsia="ru-RU"/>
        </w:rPr>
        <w:tab/>
        <w:t>Внеплановые контрольные мероприятия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5D0E60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4</w:t>
      </w:r>
      <w:r w:rsidR="00723789" w:rsidRPr="004A7BBA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Внеплановые контрольные мероприятия в отношении юридических лиц и индивидуальных предпринимателей, граждан, за исключением внеплановых контрольных мероприятий без взаимодействия (мониторинга безопасности и выездного обследования), проводятся по следующим основаниям: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1) наличие у 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органа муниципального жилищного контроля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сведений о причинении вреда (ущерба) или об угрозе причинения вреда (ущерба) охраняемым законом ценностям;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2) поступление в орган муниципального жилищного контроля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наличии в деятельности контролируемого лица хотя бы одного отклонения </w:t>
      </w:r>
      <w:proofErr w:type="gramStart"/>
      <w:r w:rsidRPr="004A7BBA">
        <w:rPr>
          <w:rFonts w:ascii="Times New Roman" w:eastAsia="Times New Roman" w:hAnsi="Times New Roman" w:cs="Times New Roman"/>
          <w:lang w:eastAsia="ru-RU"/>
        </w:rPr>
        <w:t>от  утвержденных</w:t>
      </w:r>
      <w:proofErr w:type="gramEnd"/>
      <w:r w:rsidRPr="004A7BBA">
        <w:rPr>
          <w:rFonts w:ascii="Times New Roman" w:eastAsia="Times New Roman" w:hAnsi="Times New Roman" w:cs="Times New Roman"/>
          <w:lang w:eastAsia="ru-RU"/>
        </w:rPr>
        <w:t xml:space="preserve"> области индикаторов риска нарушения обязательных требований;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требование прокурора о проведении контрольного мероприятия в рамках контроля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5) истечение срока исполнения решения органа </w:t>
      </w:r>
      <w:r w:rsidRPr="004A7BBA">
        <w:rPr>
          <w:rFonts w:ascii="Times New Roman" w:eastAsia="Times New Roman" w:hAnsi="Times New Roman" w:cs="Times New Roman"/>
          <w:lang w:eastAsia="ru-RU"/>
        </w:rPr>
        <w:t>муниципального жилищного контроля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 об устранении выявленного нарушения обязательных требований - в случаях, установленных </w:t>
      </w:r>
      <w:hyperlink r:id="rId38" w:history="1">
        <w:r w:rsidRPr="004A7BBA">
          <w:rPr>
            <w:rFonts w:ascii="Times New Roman" w:eastAsia="Times New Roman" w:hAnsi="Times New Roman" w:cs="Times New Roman"/>
            <w:bCs/>
            <w:lang w:eastAsia="ru-RU"/>
          </w:rPr>
          <w:t>частью 1 статьи 95</w:t>
        </w:r>
      </w:hyperlink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 Федеральным законом.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При поступлении </w:t>
      </w:r>
      <w:r w:rsidRPr="004A7BBA">
        <w:rPr>
          <w:rFonts w:ascii="Times New Roman" w:eastAsia="Times New Roman" w:hAnsi="Times New Roman" w:cs="Times New Roman"/>
          <w:bCs/>
          <w:lang w:eastAsia="ru-RU"/>
        </w:rPr>
        <w:t xml:space="preserve">сведений о причинении вреда (ущерба) или об угрозе причинения вреда (ущерба) охраняемым законом ценностям должностное лицо органа 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муниципального жилищного контроля предпринимает действия, предусмотренные </w:t>
      </w:r>
      <w:hyperlink r:id="rId39" w:history="1">
        <w:r w:rsidRPr="004A7BBA">
          <w:rPr>
            <w:rFonts w:ascii="Times New Roman" w:eastAsia="Times New Roman" w:hAnsi="Times New Roman" w:cs="Times New Roman"/>
            <w:lang w:eastAsia="ru-RU"/>
          </w:rPr>
          <w:t>частью 3 статьи 58, статьей 59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>,</w:t>
      </w:r>
      <w:hyperlink r:id="rId40" w:history="1"/>
      <w:r w:rsidRPr="004A7BB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41" w:history="1">
        <w:r w:rsidRPr="004A7BBA">
          <w:rPr>
            <w:rFonts w:ascii="Times New Roman" w:eastAsia="Times New Roman" w:hAnsi="Times New Roman" w:cs="Times New Roman"/>
            <w:lang w:eastAsia="ru-RU"/>
          </w:rPr>
          <w:t>статьей 60</w:t>
        </w:r>
      </w:hyperlink>
      <w:r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Внеплановые контрольные мероприятия по основаниям, предусмотренным </w:t>
      </w:r>
      <w:r w:rsidR="00822812" w:rsidRPr="004A7BBA">
        <w:rPr>
          <w:rFonts w:ascii="Times New Roman" w:eastAsia="Times New Roman" w:hAnsi="Times New Roman" w:cs="Times New Roman"/>
          <w:lang w:eastAsia="ru-RU"/>
        </w:rPr>
        <w:t>абзацем 2 пункта 41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настоящего Положения проводятся по результатам рассмотрения мотивированного представления должностного лица органа муниципального жилищного контроля (далее - мотивированное представление).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Мотивированное представление готовится должностным лицом органа муниципального жилищного контроля, в течение пяти рабочих дней со дня поступления информации о нарушении обязательных требований.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По итогам рассмотрения мотивированного представления должностное лицо, уполномоченное на принятие решения о проведении контрольных мероприятий, с учетом материальных и кадровых ресурсов, имеющихся в распоряжении Федеральной службы по аккредитации, контрольных мероприятий в отношении иных аккредитованных лиц, проводимых и планируемых к проведению, а также сроков направления запросов может принять решение: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о проведении в отношении контролируемого лица контрольных мероприятий (с указанием планируемых сроков проведения контрольных мероприятий, определяемых с учетом информации о потенциальной опасности и риске для жизни, здоровья людей, для животных, растений, окружающей среды, безопасности государства, возникновения чрезвычайных ситуаций природного и техногенного характера, изложенной в обращениях граждан и организаций);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2) об учете поступившей в орган муниципального жилищного контроля информации в рамках наблюдения за соблюдением обязательных требований, анализа и прогнозирования </w:t>
      </w: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состояния исполнения обязательных требований при осуществлении деятельности контролируемыми лицами;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о проведении мероприятий по профилактике нарушений обязательных требований, в том числе о выдаче контролируемому лицу предостережения о недопустимости нарушения обязательных требований.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V. Результаты контрольного мероприятия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42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По окончании проведения контрольного мероприятия составляется акт контрольного мероприятия в порядке, установленном </w:t>
      </w:r>
      <w:hyperlink r:id="rId42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статьей 87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43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43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частью 2 статьи 88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44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В случае проведения документарной проверки акт направляется контролируемому лицу в порядке, установленном </w:t>
      </w:r>
      <w:hyperlink r:id="rId44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статьей 21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45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муниципального жилищного контроля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срок передать их в орган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46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Орган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47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Консультации по вопросу рассмотрения поступивших возражений проводятся должностным лицом органа муниципального жилищного контроля посредством видео-конференц-связи или на личном приеме. 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49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Протокол консультаций рассматривается органом муниципального жилищного контроля при принятии решения по результатам проведения контрольного мероприятия.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50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 в пределах полномочий, предусмотренных законодательством Российской Федерации, обязан: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51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Предписание об устранении выявленных нарушений обязательных требований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1) сведения о </w:t>
      </w:r>
      <w:r w:rsidR="00E3115D" w:rsidRPr="004A7BBA">
        <w:rPr>
          <w:rFonts w:ascii="Times New Roman" w:eastAsia="Times New Roman" w:hAnsi="Times New Roman" w:cs="Times New Roman"/>
          <w:lang w:eastAsia="ru-RU"/>
        </w:rPr>
        <w:t>приказе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о проведении контрольного мероприятия;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сведения о выявленных нарушениях обязательных требованиях;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требование об устранении нарушений обязательных требований;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сроки устранения нарушений обязательных требований;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5) сроки информирования органа муниципального жилищного контроля об устранении нарушений обязательных требований.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52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</w:t>
      </w:r>
      <w:r w:rsidR="00882FFA" w:rsidRPr="004A7B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органа муниципального жилищного контроля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</w:t>
      </w:r>
      <w:hyperlink r:id="rId45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частями 4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46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5 статьи 21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723789" w:rsidRPr="004A7BBA" w:rsidRDefault="007F340F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53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 xml:space="preserve">. В случае, указанном в 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пункте 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44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настоящего Положения,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723789" w:rsidRPr="004A7BBA" w:rsidRDefault="00723789" w:rsidP="007237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VI. Обжалование решений</w:t>
      </w:r>
      <w:r w:rsidRPr="004A7BB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A7BBA">
        <w:rPr>
          <w:rFonts w:ascii="Times New Roman" w:eastAsia="Times New Roman" w:hAnsi="Times New Roman" w:cs="Times New Roman"/>
          <w:b/>
          <w:lang w:eastAsia="ru-RU"/>
        </w:rPr>
        <w:t>органа муниципального жилищного контроля</w:t>
      </w: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>действий (бездействия) его должностных лиц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54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Правом на обжалование решений органа муниципального жилищного контроля,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пунктах 3 - 4 </w:t>
      </w:r>
      <w:hyperlink r:id="rId47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>части 4 статьи 40</w:t>
        </w:r>
      </w:hyperlink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Федерального закона.</w:t>
      </w:r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55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Судебное обжалование решений, действий (бездействия) должностных лиц органа муниципального жилищного контроля возможно только после их досудебного обжалования.</w:t>
      </w:r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56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Досудебное обжалование решений органа муниципального жилищного контроля, действий (бездействия) его должностных лиц осуществляется в соответствии с </w:t>
      </w:r>
      <w:hyperlink w:anchor="Par10" w:history="1">
        <w:r w:rsidR="00723789" w:rsidRPr="004A7BBA">
          <w:rPr>
            <w:rFonts w:ascii="Times New Roman" w:eastAsia="Times New Roman" w:hAnsi="Times New Roman" w:cs="Times New Roman"/>
            <w:lang w:eastAsia="ru-RU"/>
          </w:rPr>
          <w:t xml:space="preserve">пунктами </w:t>
        </w:r>
      </w:hyperlink>
      <w:r w:rsidR="00CE3529" w:rsidRPr="004A7BBA">
        <w:rPr>
          <w:rFonts w:ascii="Times New Roman" w:eastAsia="Times New Roman" w:hAnsi="Times New Roman" w:cs="Times New Roman"/>
          <w:lang w:eastAsia="ru-RU"/>
        </w:rPr>
        <w:t>57 - 66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 настоящего Положения.</w:t>
      </w:r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57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Жалоба подается контролируемым лицом в орган муниципального жилищного контроля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Жалоба на решения, действия (бездействие) должностных лиц органа муниципального жилищного контроля рассматривается руководителем (заместителем руководителя) органа муниципального жилищного контроля.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Жалоба на решения, действия (бездействие) заместителей руководителя органа муниципального жилищного контроля рассматривается руководителем органа муниципального жилищного контроля.</w:t>
      </w:r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Жалоба на решение, действия (бездействие) должностных лиц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  <w:bookmarkStart w:id="4" w:name="Par11"/>
      <w:bookmarkEnd w:id="4"/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59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Жалоба на предписание органа муниципального жилищного контроля может быть подана в течение 10 (десяти) рабочих дней с момента получения контролируемым лицом предписания.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органа муниципального жилищного контроля.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Жалоба может содержать ходатайство о приостановлении исполнения обжалуемого решения органа муниципального жилищного контроля.</w:t>
      </w:r>
    </w:p>
    <w:p w:rsidR="00723789" w:rsidRPr="004A7BBA" w:rsidRDefault="001C3725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60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Орган муниципального жилищного контроля в срок не позднее 2 (двух) рабочих дней со дня регистрации жалобы принимает решение: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о приостановлении исполнения обжалуемого решения;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об отказе в приостановлении исполнения обжалуемого решения.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1</w:t>
      </w:r>
      <w:r w:rsidRPr="004A7BBA">
        <w:rPr>
          <w:rFonts w:ascii="Times New Roman" w:eastAsia="Times New Roman" w:hAnsi="Times New Roman" w:cs="Times New Roman"/>
          <w:lang w:eastAsia="ru-RU"/>
        </w:rPr>
        <w:t>. Жалоба должна содержать: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наименование органа муниципального жилищного контроля;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фамилию, имя, отчество (при наличии) должностного лица, решение и (или) действие (бездействие) которых обжалуются;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сведения об обжалуемом решении и (или) действии (бездействии) должностного лица органа муниципального жилищного контроля, которые привели или могут привести к нарушению прав контролируемого лица, подавшего жалобу;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5) основания и доводы, на основании которых заявитель не согласен с решением и (или) действием (бездействием) должностного лица органа муниципального жилищного контроля. Лицом, подающим жалобу, могут быть представлены документы (при наличии), подтверждающие его доводы, либо их копии;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6) требования лица, подавшего жалобу.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органа муниципального жилищного контроля либо членов их семей.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2</w:t>
      </w:r>
      <w:r w:rsidRPr="004A7BBA">
        <w:rPr>
          <w:rFonts w:ascii="Times New Roman" w:eastAsia="Times New Roman" w:hAnsi="Times New Roman" w:cs="Times New Roman"/>
          <w:lang w:eastAsia="ru-RU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3</w:t>
      </w:r>
      <w:r w:rsidRPr="004A7BBA">
        <w:rPr>
          <w:rFonts w:ascii="Times New Roman" w:eastAsia="Times New Roman" w:hAnsi="Times New Roman" w:cs="Times New Roman"/>
          <w:lang w:eastAsia="ru-RU"/>
        </w:rPr>
        <w:t>. Орган муниципального жилищного контроля принимает решение об отказе в рассмотрении жалобы в течение 5 (пяти) рабочих дней с момента получения жалобы, если:</w:t>
      </w:r>
    </w:p>
    <w:p w:rsidR="008C6CD5" w:rsidRPr="004A7BBA" w:rsidRDefault="00723789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 xml:space="preserve">жалоба подана после истечения срока подачи жалобы, установленного </w:t>
      </w:r>
      <w:hyperlink w:anchor="Par10" w:history="1">
        <w:r w:rsidRPr="004A7BBA">
          <w:rPr>
            <w:rFonts w:ascii="Times New Roman" w:eastAsia="Times New Roman" w:hAnsi="Times New Roman" w:cs="Times New Roman"/>
            <w:lang w:eastAsia="ru-RU"/>
          </w:rPr>
          <w:t xml:space="preserve">пунктами </w:t>
        </w:r>
      </w:hyperlink>
      <w:r w:rsidR="00BD40EE" w:rsidRPr="004A7BBA">
        <w:rPr>
          <w:rFonts w:ascii="Times New Roman" w:eastAsia="Times New Roman" w:hAnsi="Times New Roman" w:cs="Times New Roman"/>
          <w:lang w:eastAsia="ru-RU"/>
        </w:rPr>
        <w:t xml:space="preserve">58 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BD40EE" w:rsidRPr="004A7BBA">
        <w:rPr>
          <w:rFonts w:ascii="Times New Roman" w:eastAsia="Times New Roman" w:hAnsi="Times New Roman" w:cs="Times New Roman"/>
          <w:lang w:eastAsia="ru-RU"/>
        </w:rPr>
        <w:t>59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в удовлетворении ходатайства о восстановлении пропущенного срока на подачу жалобы отказано;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до принятия решения по жалобе от контролируемого лица, ее подавшего, поступило заявление об отзыве жалобы;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имеется решение суда по вопросам, поставленным в жалобе;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жалоба содержит нецензурные либо оскорбительные выражения, угрозы жизни, здоровью и имуществу должностных лиц органа муниципального жилищного контроля, а также членов их семей;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C6CD5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жалоба подана в ненадлежащий орган муниципального контроля;</w:t>
      </w:r>
    </w:p>
    <w:p w:rsidR="000A552E" w:rsidRPr="004A7BBA" w:rsidRDefault="000A552E" w:rsidP="008C6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  <w:bCs/>
          <w:iCs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23789" w:rsidRPr="004A7BBA" w:rsidRDefault="00723789" w:rsidP="00BA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4</w:t>
      </w:r>
      <w:r w:rsidRPr="004A7BB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A2B99" w:rsidRPr="004A7BBA">
        <w:rPr>
          <w:rFonts w:ascii="Times New Roman" w:hAnsi="Times New Roman" w:cs="Times New Roman"/>
        </w:rPr>
        <w:t>Жалоба подлежит рассмотрению органом муниципального жилищного контроля на рассмотрение жалобы органом в течение 20</w:t>
      </w:r>
      <w:r w:rsidR="00161F14" w:rsidRPr="004A7BBA">
        <w:rPr>
          <w:rFonts w:ascii="Times New Roman" w:hAnsi="Times New Roman" w:cs="Times New Roman"/>
        </w:rPr>
        <w:t xml:space="preserve"> (двадцати)</w:t>
      </w:r>
      <w:r w:rsidR="00BA2B99" w:rsidRPr="004A7BBA">
        <w:rPr>
          <w:rFonts w:ascii="Times New Roman" w:hAnsi="Times New Roman" w:cs="Times New Roman"/>
        </w:rPr>
        <w:t xml:space="preserve">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20</w:t>
      </w:r>
      <w:r w:rsidR="00161F14" w:rsidRPr="004A7BBA">
        <w:rPr>
          <w:rFonts w:ascii="Times New Roman" w:hAnsi="Times New Roman" w:cs="Times New Roman"/>
        </w:rPr>
        <w:t xml:space="preserve"> (двадцать)</w:t>
      </w:r>
      <w:r w:rsidR="00BA2B99" w:rsidRPr="004A7BBA">
        <w:rPr>
          <w:rFonts w:ascii="Times New Roman" w:hAnsi="Times New Roman" w:cs="Times New Roman"/>
        </w:rPr>
        <w:t xml:space="preserve"> рабочих дней.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Орган муниципального жилищного контроля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lastRenderedPageBreak/>
        <w:t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органом муниципального жилищного контроля,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5</w:t>
      </w:r>
      <w:r w:rsidRPr="004A7BBA">
        <w:rPr>
          <w:rFonts w:ascii="Times New Roman" w:eastAsia="Times New Roman" w:hAnsi="Times New Roman" w:cs="Times New Roman"/>
          <w:lang w:eastAsia="ru-RU"/>
        </w:rPr>
        <w:t>. Не допускается запрашивать у контролируемого лица, подавшего жалобу, документы и информацию, которые находятся в распоряжении органа муниципального жилищного контроля.</w:t>
      </w:r>
      <w:bookmarkStart w:id="5" w:name="Par37"/>
      <w:bookmarkEnd w:id="5"/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6</w:t>
      </w:r>
      <w:r w:rsidRPr="004A7BBA">
        <w:rPr>
          <w:rFonts w:ascii="Times New Roman" w:eastAsia="Times New Roman" w:hAnsi="Times New Roman" w:cs="Times New Roman"/>
          <w:lang w:eastAsia="ru-RU"/>
        </w:rPr>
        <w:t>. По итогам рассмотрения жалобы орган муниципального жилищного контроля: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1) оставляет жалобу без удовлетворения;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2) отменяет решение полностью или частично;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3) отменяет решение полностью и принимает новое решение;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4) признает действия (бездействия) должностных лиц орган муниципального жилищного контроля незаконными.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</w:t>
      </w:r>
      <w:r w:rsidR="001C3725" w:rsidRPr="004A7BBA">
        <w:rPr>
          <w:rFonts w:ascii="Times New Roman" w:eastAsia="Times New Roman" w:hAnsi="Times New Roman" w:cs="Times New Roman"/>
          <w:lang w:eastAsia="ru-RU"/>
        </w:rPr>
        <w:t>7</w:t>
      </w:r>
      <w:r w:rsidRPr="004A7BBA">
        <w:rPr>
          <w:rFonts w:ascii="Times New Roman" w:eastAsia="Times New Roman" w:hAnsi="Times New Roman" w:cs="Times New Roman"/>
          <w:lang w:eastAsia="ru-RU"/>
        </w:rPr>
        <w:t>. Решение органа муниципального жилищного контроля,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 xml:space="preserve">VII. Ключевые показатели муниципального жилищного контроля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BBA">
        <w:rPr>
          <w:rFonts w:ascii="Times New Roman" w:eastAsia="Times New Roman" w:hAnsi="Times New Roman" w:cs="Times New Roman"/>
          <w:b/>
          <w:bCs/>
          <w:lang w:eastAsia="ru-RU"/>
        </w:rPr>
        <w:t xml:space="preserve"> и их целевые значения </w:t>
      </w:r>
    </w:p>
    <w:p w:rsidR="00723789" w:rsidRPr="004A7BBA" w:rsidRDefault="00723789" w:rsidP="0072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789" w:rsidRPr="004A7BBA" w:rsidRDefault="00FD7F40" w:rsidP="00882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68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:rsidR="00882FFA" w:rsidRPr="004A7BBA" w:rsidRDefault="00FD7F40" w:rsidP="00DC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69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82FFA" w:rsidRPr="004A7BBA">
        <w:rPr>
          <w:rFonts w:ascii="Times New Roman" w:hAnsi="Times New Roman" w:cs="Times New Roman"/>
        </w:rPr>
        <w:t xml:space="preserve">Ключевым показателем эффективности и результативности осуществления </w:t>
      </w:r>
      <w:bookmarkStart w:id="6" w:name="_GoBack"/>
      <w:bookmarkEnd w:id="6"/>
      <w:r w:rsidR="00882FFA" w:rsidRPr="004A7BBA">
        <w:rPr>
          <w:rFonts w:ascii="Times New Roman" w:hAnsi="Times New Roman" w:cs="Times New Roman"/>
        </w:rPr>
        <w:t>муниципального контроля является:</w:t>
      </w:r>
    </w:p>
    <w:p w:rsidR="00882FFA" w:rsidRPr="004A7BBA" w:rsidRDefault="00882FFA" w:rsidP="00DC5770">
      <w:pPr>
        <w:pStyle w:val="a3"/>
        <w:ind w:firstLine="540"/>
        <w:jc w:val="both"/>
        <w:rPr>
          <w:rFonts w:ascii="Times New Roman" w:hAnsi="Times New Roman" w:cs="Times New Roman"/>
          <w:szCs w:val="22"/>
        </w:rPr>
      </w:pPr>
      <w:r w:rsidRPr="004A7BBA">
        <w:rPr>
          <w:rFonts w:ascii="Times New Roman" w:hAnsi="Times New Roman" w:cs="Times New Roman"/>
          <w:szCs w:val="22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</w:t>
      </w:r>
    </w:p>
    <w:p w:rsidR="00882FFA" w:rsidRPr="004A7BBA" w:rsidRDefault="00882FFA" w:rsidP="00DC5770">
      <w:pPr>
        <w:pStyle w:val="a3"/>
        <w:ind w:firstLine="540"/>
        <w:jc w:val="both"/>
        <w:rPr>
          <w:rFonts w:ascii="Times New Roman" w:hAnsi="Times New Roman" w:cs="Times New Roman"/>
          <w:szCs w:val="22"/>
        </w:rPr>
      </w:pPr>
      <w:r w:rsidRPr="004A7BBA">
        <w:rPr>
          <w:rFonts w:ascii="Times New Roman" w:hAnsi="Times New Roman" w:cs="Times New Roman"/>
          <w:szCs w:val="22"/>
        </w:rPr>
        <w:t>- доля обоснованных жалоб на действия (бездействие) и (или) ее должностных лиц при проведении контрольных мероприяти</w:t>
      </w:r>
      <w:r w:rsidR="00DC5770" w:rsidRPr="004A7BBA">
        <w:rPr>
          <w:rFonts w:ascii="Times New Roman" w:hAnsi="Times New Roman" w:cs="Times New Roman"/>
          <w:szCs w:val="22"/>
        </w:rPr>
        <w:t>й в течение года – 0 процентов.</w:t>
      </w:r>
    </w:p>
    <w:p w:rsidR="003257D7" w:rsidRPr="004A7BBA" w:rsidRDefault="00FD7F40" w:rsidP="0032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eastAsia="Times New Roman" w:hAnsi="Times New Roman" w:cs="Times New Roman"/>
          <w:lang w:eastAsia="ru-RU"/>
        </w:rPr>
        <w:t>70</w:t>
      </w:r>
      <w:r w:rsidR="00723789" w:rsidRPr="004A7BBA">
        <w:rPr>
          <w:rFonts w:ascii="Times New Roman" w:eastAsia="Times New Roman" w:hAnsi="Times New Roman" w:cs="Times New Roman"/>
          <w:lang w:eastAsia="ru-RU"/>
        </w:rPr>
        <w:t>. Орган муниципального жилищного контроля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3257D7" w:rsidRPr="004A7BBA" w:rsidRDefault="003257D7" w:rsidP="00325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7BBA">
        <w:rPr>
          <w:rFonts w:ascii="Times New Roman" w:hAnsi="Times New Roman" w:cs="Times New Roman"/>
        </w:rPr>
        <w:t>71. Индикативными показателями осуществления муниципального жилищного контроля являются: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1) количество обращений граждан и организаций о нарушении обязательных требований, поступивших в орган муниципального жилищного контроля (единица);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2) количество проведенных органом муниципального жилищного контроля внеплановых контрольных мероприятий (единица);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3) 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(единица);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4) количество выявленных органом муниципального жилищного контроля нарушений обязательных требований (единица);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5) количество устраненных нарушений обязательных требований (единица);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6) количество поступивших возражений в отношении акта контрольного мероприятия (единица);</w:t>
      </w:r>
    </w:p>
    <w:p w:rsidR="003257D7" w:rsidRPr="004A7BBA" w:rsidRDefault="003257D7" w:rsidP="003257D7">
      <w:pPr>
        <w:pStyle w:val="ab"/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</w:rPr>
        <w:t>7) количество выданных органом муниципального жилищного контроля предписаний об устранении нарушений обязательных требований (единица).</w:t>
      </w:r>
    </w:p>
    <w:p w:rsidR="003257D7" w:rsidRPr="004A7BBA" w:rsidRDefault="003257D7" w:rsidP="003257D7">
      <w:pPr>
        <w:jc w:val="both"/>
        <w:rPr>
          <w:rFonts w:ascii="Times New Roman" w:hAnsi="Times New Roman" w:cs="Times New Roman"/>
        </w:rPr>
      </w:pPr>
      <w:r w:rsidRPr="004A7BBA">
        <w:rPr>
          <w:rFonts w:ascii="Times New Roman" w:hAnsi="Times New Roman" w:cs="Times New Roman"/>
          <w:color w:val="1F497D"/>
        </w:rPr>
        <w:t> </w:t>
      </w:r>
    </w:p>
    <w:p w:rsidR="003257D7" w:rsidRPr="004A7BBA" w:rsidRDefault="003257D7" w:rsidP="0032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57D7" w:rsidRPr="004A7BBA" w:rsidSect="004A7BBA">
      <w:headerReference w:type="default" r:id="rId4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C0" w:rsidRDefault="002918C0" w:rsidP="00A85CCF">
      <w:pPr>
        <w:spacing w:after="0" w:line="240" w:lineRule="auto"/>
      </w:pPr>
      <w:r>
        <w:separator/>
      </w:r>
    </w:p>
  </w:endnote>
  <w:endnote w:type="continuationSeparator" w:id="0">
    <w:p w:rsidR="002918C0" w:rsidRDefault="002918C0" w:rsidP="00A8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C0" w:rsidRDefault="002918C0" w:rsidP="00A85CCF">
      <w:pPr>
        <w:spacing w:after="0" w:line="240" w:lineRule="auto"/>
      </w:pPr>
      <w:r>
        <w:separator/>
      </w:r>
    </w:p>
  </w:footnote>
  <w:footnote w:type="continuationSeparator" w:id="0">
    <w:p w:rsidR="002918C0" w:rsidRDefault="002918C0" w:rsidP="00A8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CF" w:rsidRDefault="00A85CCF" w:rsidP="00A85CCF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56F"/>
    <w:rsid w:val="00042D53"/>
    <w:rsid w:val="00043644"/>
    <w:rsid w:val="00053F99"/>
    <w:rsid w:val="00071EFD"/>
    <w:rsid w:val="000A552E"/>
    <w:rsid w:val="000C3AEB"/>
    <w:rsid w:val="000D27DC"/>
    <w:rsid w:val="000F3752"/>
    <w:rsid w:val="00130DA2"/>
    <w:rsid w:val="00136422"/>
    <w:rsid w:val="00156516"/>
    <w:rsid w:val="00161F14"/>
    <w:rsid w:val="001878D3"/>
    <w:rsid w:val="001A3CBF"/>
    <w:rsid w:val="001C3725"/>
    <w:rsid w:val="0020186A"/>
    <w:rsid w:val="00232DE5"/>
    <w:rsid w:val="002918C0"/>
    <w:rsid w:val="002C42D4"/>
    <w:rsid w:val="002F2DE3"/>
    <w:rsid w:val="002F520A"/>
    <w:rsid w:val="003257D7"/>
    <w:rsid w:val="00343D40"/>
    <w:rsid w:val="00381D76"/>
    <w:rsid w:val="003835C8"/>
    <w:rsid w:val="003974F2"/>
    <w:rsid w:val="003C1E23"/>
    <w:rsid w:val="003E724F"/>
    <w:rsid w:val="003F068A"/>
    <w:rsid w:val="00450830"/>
    <w:rsid w:val="004700A7"/>
    <w:rsid w:val="004A7BBA"/>
    <w:rsid w:val="0050756F"/>
    <w:rsid w:val="00513267"/>
    <w:rsid w:val="00524298"/>
    <w:rsid w:val="00562897"/>
    <w:rsid w:val="005C1913"/>
    <w:rsid w:val="005D0E60"/>
    <w:rsid w:val="005D5AB9"/>
    <w:rsid w:val="005D5ED6"/>
    <w:rsid w:val="005E54B1"/>
    <w:rsid w:val="005E64D1"/>
    <w:rsid w:val="005F0CD4"/>
    <w:rsid w:val="006748C8"/>
    <w:rsid w:val="006845C8"/>
    <w:rsid w:val="00713782"/>
    <w:rsid w:val="00723789"/>
    <w:rsid w:val="0072764A"/>
    <w:rsid w:val="0073418B"/>
    <w:rsid w:val="0075371B"/>
    <w:rsid w:val="007D13B3"/>
    <w:rsid w:val="007E2D5B"/>
    <w:rsid w:val="007F318B"/>
    <w:rsid w:val="007F340F"/>
    <w:rsid w:val="008054CA"/>
    <w:rsid w:val="00822812"/>
    <w:rsid w:val="00865340"/>
    <w:rsid w:val="00882FFA"/>
    <w:rsid w:val="008C6CD5"/>
    <w:rsid w:val="009629DC"/>
    <w:rsid w:val="009E2EA7"/>
    <w:rsid w:val="00A41C37"/>
    <w:rsid w:val="00A44415"/>
    <w:rsid w:val="00A53ED9"/>
    <w:rsid w:val="00A85CCF"/>
    <w:rsid w:val="00AD025A"/>
    <w:rsid w:val="00AE78E3"/>
    <w:rsid w:val="00B7734A"/>
    <w:rsid w:val="00BA1AAC"/>
    <w:rsid w:val="00BA2B99"/>
    <w:rsid w:val="00BD40EE"/>
    <w:rsid w:val="00BF283D"/>
    <w:rsid w:val="00C20BE6"/>
    <w:rsid w:val="00C4787B"/>
    <w:rsid w:val="00CE3529"/>
    <w:rsid w:val="00CF67CB"/>
    <w:rsid w:val="00CF6BAE"/>
    <w:rsid w:val="00D13AB5"/>
    <w:rsid w:val="00D21EDA"/>
    <w:rsid w:val="00DC5770"/>
    <w:rsid w:val="00DE270E"/>
    <w:rsid w:val="00E27FA9"/>
    <w:rsid w:val="00E3115D"/>
    <w:rsid w:val="00E34C53"/>
    <w:rsid w:val="00E81F36"/>
    <w:rsid w:val="00EA75C9"/>
    <w:rsid w:val="00EC5018"/>
    <w:rsid w:val="00F212F6"/>
    <w:rsid w:val="00F25D15"/>
    <w:rsid w:val="00F611D2"/>
    <w:rsid w:val="00F63460"/>
    <w:rsid w:val="00F800E6"/>
    <w:rsid w:val="00F846AF"/>
    <w:rsid w:val="00FD7F4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E6F6927-89E1-4D0C-A0A5-BCDD23FC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E3"/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E2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882FF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82FFA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A8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CCF"/>
  </w:style>
  <w:style w:type="paragraph" w:styleId="a9">
    <w:name w:val="footer"/>
    <w:basedOn w:val="a"/>
    <w:link w:val="aa"/>
    <w:uiPriority w:val="99"/>
    <w:unhideWhenUsed/>
    <w:rsid w:val="00A8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CCF"/>
  </w:style>
  <w:style w:type="paragraph" w:styleId="ab">
    <w:name w:val="No Spacing"/>
    <w:uiPriority w:val="1"/>
    <w:qFormat/>
    <w:rsid w:val="00325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C7BE251B003FE089CCA06B72672BEED00954F19CEB2FAAD2980C8363A7B2A355A9BBB5F1508305F00B44FE2D8DF1B61B1F549C11EB2BbAG" TargetMode="External"/><Relationship Id="rId18" Type="http://schemas.openxmlformats.org/officeDocument/2006/relationships/hyperlink" Target="consultantplus://offline/ref=54C7BE251B003FE089CCA06B72672BEED00954F19CEB2FAAD2980C8363A7B2A355A9BBB7F0578605F00B44FE2D8DF1B61B1F549C11EB2BbAG" TargetMode="External"/><Relationship Id="rId26" Type="http://schemas.openxmlformats.org/officeDocument/2006/relationships/hyperlink" Target="consultantplus://offline/ref=0F40E7BB26451C12492B50E48F931904A481A4BC63EFBBAA6CAE3BC2612E87A8EB068DDECFA30856E8546BFC2C3782CE24D51A09FAFD2DC7iDz1I" TargetMode="External"/><Relationship Id="rId39" Type="http://schemas.openxmlformats.org/officeDocument/2006/relationships/hyperlink" Target="consultantplus://offline/ref=CAA479E1D802D79E57A744D7C7990B16A9E8D649DF49F8BEEEDA26DE9C4CB315C43B7A18E60888F37140AF8AFE92B2BAF82D394A47B5FA09i2a4K" TargetMode="External"/><Relationship Id="rId21" Type="http://schemas.openxmlformats.org/officeDocument/2006/relationships/hyperlink" Target="consultantplus://offline/ref=54C7BE251B003FE089CCA06B72672BEED00954F19CEB2FAAD2980C8363A7B2A355A9BBB2F5528C5AF51E55A6208CEEA81D07489E132Eb8G" TargetMode="External"/><Relationship Id="rId34" Type="http://schemas.openxmlformats.org/officeDocument/2006/relationships/hyperlink" Target="consultantplus://offline/ref=36A95DFD91F8A4741B93229DDDC4F18C690C877568D6CA7242B0124AA683BC8DE0996797E3157C4F289C1BD873EB1CED3013B81B75DDAF30P4f4H" TargetMode="External"/><Relationship Id="rId42" Type="http://schemas.openxmlformats.org/officeDocument/2006/relationships/hyperlink" Target="consultantplus://offline/ref=30596E79610FDF8D3A6A21643E947461EDC1386E5F20FC5FE0A016DCA5BE6AC3DFDC84616A7DDDF832EA35F302B02839E9F1F500A99C00A8a4A5I" TargetMode="External"/><Relationship Id="rId47" Type="http://schemas.openxmlformats.org/officeDocument/2006/relationships/hyperlink" Target="consultantplus://offline/ref=BE5AE300CC90A3FB4FDC4B7EDCBCA3CB8311B86F2DE711DA9666DC1569833BCF00481361E04F79AE32C8F9C5C549C2BBF91CD0A835A0CEAC5Eq7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1187500508731EAF885F6C1694B0AB326E8EBE50E03BEFF3F02F150519305A790FADCAC18BB1F4FACC48295EB2CDECA3119155C14ADE0BFz5s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C7BE251B003FE089CCA06B72672BEED00954F19CEB2FAAD2980C8363A7B2A355A9BBB2F4528105F00B44FE2D8DF1B61B1F549C11EB2BbAG" TargetMode="External"/><Relationship Id="rId29" Type="http://schemas.openxmlformats.org/officeDocument/2006/relationships/hyperlink" Target="consultantplus://offline/ref=377BFABF165D5BD0536CD5CA463611B3F45AC470CF50C95D17F94EF9C5821B092A1C62F388848990B964C095A176C8BEE122307AA560E97Ei1b3L" TargetMode="External"/><Relationship Id="rId11" Type="http://schemas.openxmlformats.org/officeDocument/2006/relationships/hyperlink" Target="consultantplus://offline/ref=54C7BE251B003FE089CCA06B72672BEED00954F19CEB2FAAD2980C8363A7B2A355A9BBB5F6538005F00B44FE2D8DF1B61B1F549C11EB2BbAG" TargetMode="External"/><Relationship Id="rId24" Type="http://schemas.openxmlformats.org/officeDocument/2006/relationships/hyperlink" Target="consultantplus://offline/ref=D81959F6520DDE4342292A39F23FEBDC359B6877D66506F089B735FF2EC67C97FECC98F920B903CA55C19197A379E7E59652F632BD1C3E0DS5O8I" TargetMode="External"/><Relationship Id="rId32" Type="http://schemas.openxmlformats.org/officeDocument/2006/relationships/hyperlink" Target="consultantplus://offline/ref=36A95DFD91F8A4741B93229DDDC4F18C690C877568D6CA7242B0124AA683BC8DE0996797E3157C4F2B9C1BD873EB1CED3013B81B75DDAF30P4f4H" TargetMode="External"/><Relationship Id="rId37" Type="http://schemas.openxmlformats.org/officeDocument/2006/relationships/hyperlink" Target="consultantplus://offline/ref=8C2F4AFE9737CFE552B0203B5B01EC31FDEA1766930A63E34D69FBA9CA7AE20DF64EA0E039E3DCD7D3E8B3C4AEB2745F5E449907AF46274Fj852I" TargetMode="External"/><Relationship Id="rId40" Type="http://schemas.openxmlformats.org/officeDocument/2006/relationships/hyperlink" Target="consultantplus://offline/ref=CAA479E1D802D79E57A744D7C7990B16A9E8D649DF49F8BEEEDA26DE9C4CB315C43B7A18E60888F27640AF8AFE92B2BAF82D394A47B5FA09i2a4K" TargetMode="External"/><Relationship Id="rId45" Type="http://schemas.openxmlformats.org/officeDocument/2006/relationships/hyperlink" Target="consultantplus://offline/ref=DB9A7EC9D7F31815BF558D294F536B31309C7CDFF12F5DD846819D65DA576B451DBACBF8517C6230C65ED45274DF34BF69DEFA537E155F95GBZ6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4C7BE251B003FE089CCA06B72672BEED00954F19CEB2FAAD2980C8363A7B2A355A9BBB2F4518505F00B44FE2D8DF1B61B1F549C11EB2BbAG" TargetMode="External"/><Relationship Id="rId23" Type="http://schemas.openxmlformats.org/officeDocument/2006/relationships/hyperlink" Target="consultantplus://offline/ref=8A320B42FF21A71887E1FEC70660B1FCB4414917807158A40FEE0F294E5FFDE8820AE66EA76DC36E962B6DFBED1D55ADD30E4A4537F28C06xFCFI" TargetMode="External"/><Relationship Id="rId28" Type="http://schemas.openxmlformats.org/officeDocument/2006/relationships/hyperlink" Target="consultantplus://offline/ref=377BFABF165D5BD0536CD5CA463611B3F45AC470CF50C95D17F94EF9C5821B092A1C62F388848990B664C095A176C8BEE122307AA560E97Ei1b3L" TargetMode="External"/><Relationship Id="rId36" Type="http://schemas.openxmlformats.org/officeDocument/2006/relationships/hyperlink" Target="consultantplus://offline/ref=8C2F4AFE9737CFE552B0203B5B01EC31FDEA1766930A63E34D69FBA9CA7AE20DF64EA0E039E2D5DEDAE8B3C4AEB2745F5E449907AF46274Fj852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4C7BE251B003FE089CCA06B72672BEED00954F19CEB2FAAD2980C8363A7B2A355A9BBB1F450830BAD5154FA64D8FDA81A074A980FEBBB6E27b1G" TargetMode="External"/><Relationship Id="rId19" Type="http://schemas.openxmlformats.org/officeDocument/2006/relationships/hyperlink" Target="consultantplus://offline/ref=54C7BE251B003FE089CCA06B72672BEED00954F19CEB2FAAD2980C8363A7B2A355A9BBB1F4548306A55154FA64D8FDA81A074A980FEBBB6E27b1G" TargetMode="External"/><Relationship Id="rId31" Type="http://schemas.openxmlformats.org/officeDocument/2006/relationships/hyperlink" Target="consultantplus://offline/ref=1227486DBF16E6DDFCF7DD5B0240B0577FC2D494736559AE9E0604100E84DE34B872E20295B9470BAFFF71C0A7D97A153FF7541680D22287V86FM" TargetMode="External"/><Relationship Id="rId44" Type="http://schemas.openxmlformats.org/officeDocument/2006/relationships/hyperlink" Target="consultantplus://offline/ref=04C23FF169842057ACBC11DF04C03A1427FD2DA2556AED6D6C8BAA9DA59C0AAC8FFE0612858021CAAD7FC19F0AD1C0945A4316B7D2AAA110Y3Y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C7BE251B003FE089CCA06B72672BEED00954F19CEB2FAAD2980C8363A7B2A355A9BBB1F450830BA25154FA64D8FDA81A074A980FEBBB6E27b1G" TargetMode="External"/><Relationship Id="rId14" Type="http://schemas.openxmlformats.org/officeDocument/2006/relationships/hyperlink" Target="consultantplus://offline/ref=54C7BE251B003FE089CCA06B72672BEED00954F19CEB2FAAD2980C8363A7B2A355A9BBB2F4518705F00B44FE2D8DF1B61B1F549C11EB2BbAG" TargetMode="External"/><Relationship Id="rId22" Type="http://schemas.openxmlformats.org/officeDocument/2006/relationships/hyperlink" Target="consultantplus://offline/ref=54C7BE251B003FE089CCA06B72672BEED00954F19CEB2FAAD2980C8363A7B2A355A9BBB5F6568005F00B44FE2D8DF1B61B1F549C11EB2BbAG" TargetMode="External"/><Relationship Id="rId27" Type="http://schemas.openxmlformats.org/officeDocument/2006/relationships/hyperlink" Target="consultantplus://offline/ref=93C35FB05C4BD4645B21B231955290764CC50528DAAA673288A8D76CC77530DD610AA1C402C5360F1B409C55847193794C3C37CFCCC6043Dh3a0L" TargetMode="External"/><Relationship Id="rId30" Type="http://schemas.openxmlformats.org/officeDocument/2006/relationships/hyperlink" Target="consultantplus://offline/ref=377BFABF165D5BD0536CD5CA463611B3F45AC470CF50C95D17F94EF9C5821B092A1C62F388848897B764C095A176C8BEE122307AA560E97Ei1b3L" TargetMode="External"/><Relationship Id="rId35" Type="http://schemas.openxmlformats.org/officeDocument/2006/relationships/hyperlink" Target="consultantplus://offline/ref=803480765893F91648F402EC2DDA47E56B42D9366CCDFE238CE91C0A5C3F5C88AEB7F1BE5F6CA96A70186DD0EDD7952C68D9843FBD67FF2BR3l2G" TargetMode="External"/><Relationship Id="rId43" Type="http://schemas.openxmlformats.org/officeDocument/2006/relationships/hyperlink" Target="consultantplus://offline/ref=04C23FF169842057ACBC11DF04C03A1427FD2DA2556AED6D6C8BAA9DA59C0AAC8FFE061285802AC0A17FC19F0AD1C0945A4316B7D2AAA110Y3YCH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54C7BE251B003FE089CCA06B72672BEED00954F19CEB2FAAD2980C8363A7B2A355A9BBB7FD598105F00B44FE2D8DF1B61B1F549C11EB2Bb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C7BE251B003FE089CCA06B72672BEED00954F19CEB2FAAD2980C8363A7B2A355A9BBB5F2568F05F00B44FE2D8DF1B61B1F549C11EB2BbAG" TargetMode="External"/><Relationship Id="rId17" Type="http://schemas.openxmlformats.org/officeDocument/2006/relationships/hyperlink" Target="consultantplus://offline/ref=54C7BE251B003FE089CCA06B72672BEED00954F19CEB2FAAD2980C8363A7B2A355A9BBB8F3538405F00B44FE2D8DF1B61B1F549C11EB2BbAG" TargetMode="External"/><Relationship Id="rId25" Type="http://schemas.openxmlformats.org/officeDocument/2006/relationships/hyperlink" Target="consultantplus://offline/ref=CD0DF9F289C44BB7CCEDB7CD820B4FDA691AEC50423458D1192C1E41D0F17A101EC8C8F8A399FB02A79E8D6BA20B2CD3A3C88721A4101E3FTDZ3I" TargetMode="External"/><Relationship Id="rId33" Type="http://schemas.openxmlformats.org/officeDocument/2006/relationships/hyperlink" Target="consultantplus://offline/ref=36A95DFD91F8A4741B93229DDDC4F18C690C877568D6CA7242B0124AA683BC8DE0996797E3157C4F299C1BD873EB1CED3013B81B75DDAF30P4f4H" TargetMode="External"/><Relationship Id="rId38" Type="http://schemas.openxmlformats.org/officeDocument/2006/relationships/hyperlink" Target="consultantplus://offline/ref=93C35FB05C4BD4645B21B231955290764CC50528DAAA673288A8D76CC77530DD610AA1C402C4300411409C55847193794C3C37CFCCC6043Dh3a0L" TargetMode="External"/><Relationship Id="rId46" Type="http://schemas.openxmlformats.org/officeDocument/2006/relationships/hyperlink" Target="consultantplus://offline/ref=DB9A7EC9D7F31815BF558D294F536B31309C7CDFF12F5DD846819D65DA576B451DBACBF8517C6231CF5ED45274DF34BF69DEFA537E155F95GBZ6J" TargetMode="External"/><Relationship Id="rId20" Type="http://schemas.openxmlformats.org/officeDocument/2006/relationships/hyperlink" Target="consultantplus://offline/ref=54C7BE251B003FE089CCA06B72672BEED00954F19CEB2FAAD2980C8363A7B2A355A9BBB1F451810CA05154FA64D8FDA81A074A980FEBBB6E27b1G" TargetMode="External"/><Relationship Id="rId41" Type="http://schemas.openxmlformats.org/officeDocument/2006/relationships/hyperlink" Target="consultantplus://offline/ref=CAA479E1D802D79E57A744D7C7990B16A9E8D649DF49F8BEEEDA26DE9C4CB315C43B7A18E60888F37940AF8AFE92B2BAF82D394A47B5FA09i2a4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8839</Words>
  <Characters>50387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И.Ю. Пудова</cp:lastModifiedBy>
  <cp:revision>4</cp:revision>
  <cp:lastPrinted>2021-09-17T05:35:00Z</cp:lastPrinted>
  <dcterms:created xsi:type="dcterms:W3CDTF">2021-09-24T08:50:00Z</dcterms:created>
  <dcterms:modified xsi:type="dcterms:W3CDTF">2021-09-30T10:28:00Z</dcterms:modified>
</cp:coreProperties>
</file>