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AB" w:rsidRPr="003E0FC6" w:rsidRDefault="00A11DAB" w:rsidP="00A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A11DAB" w:rsidRPr="003E0FC6" w:rsidRDefault="00A11DAB" w:rsidP="00A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замещение должности </w:t>
      </w:r>
    </w:p>
    <w:p w:rsidR="00A11DAB" w:rsidRPr="003E0FC6" w:rsidRDefault="00A11DAB" w:rsidP="00A1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города Новочебоксарска Чувашской Республики </w:t>
      </w:r>
    </w:p>
    <w:p w:rsidR="00A11DAB" w:rsidRPr="003E0FC6" w:rsidRDefault="00A11DAB" w:rsidP="00A11DA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</w:p>
    <w:p w:rsidR="007200E1" w:rsidRPr="003E0FC6" w:rsidRDefault="00A11DAB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В соответствии с протоколом от 09 июля 2021 года №</w:t>
      </w:r>
      <w:r w:rsidR="00657648" w:rsidRPr="003E0FC6">
        <w:rPr>
          <w:color w:val="262626"/>
        </w:rPr>
        <w:t xml:space="preserve"> </w:t>
      </w:r>
      <w:r w:rsidR="007200E1" w:rsidRPr="003E0FC6">
        <w:rPr>
          <w:color w:val="262626"/>
        </w:rPr>
        <w:t>1 конкурсная комиссия по проведению конкурса на замещение должности главы администрации города Новочебоксарска Чувашской Республики объявляет о проведении конкурса на замещение должности главы администрации города Новочебоксарска Чувашской Республики, назначаемого по контракту.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proofErr w:type="gramStart"/>
      <w:r w:rsidR="007200E1" w:rsidRPr="003E0FC6">
        <w:rPr>
          <w:color w:val="262626"/>
        </w:rPr>
        <w:t>Конкурс проводится в соответствии с Федеральным законом от 6 октября 2003 года №131-Ф3 «Об общих принципах организации местного самоуправления в Российской Федерации», Законом Чувашской Республики от 5 октября 2007 года №62 «О муниципальной службе в Чувашской Республике», Уставом города Новочебоксарска Чувашской Республики, Порядком проведения конкурса на замещение должности главы администрации города Новочебоксарска Чувашской Республики, утвержденным решением Новочебоксарского городского Собрания депутатов</w:t>
      </w:r>
      <w:proofErr w:type="gramEnd"/>
      <w:r w:rsidR="007200E1" w:rsidRPr="003E0FC6">
        <w:rPr>
          <w:color w:val="262626"/>
        </w:rPr>
        <w:t xml:space="preserve"> Чувашской Республики от 31 января 2019 года</w:t>
      </w:r>
      <w:proofErr w:type="gramStart"/>
      <w:r w:rsidR="007200E1" w:rsidRPr="003E0FC6">
        <w:rPr>
          <w:color w:val="262626"/>
        </w:rPr>
        <w:t xml:space="preserve"> № С</w:t>
      </w:r>
      <w:proofErr w:type="gramEnd"/>
      <w:r w:rsidR="007200E1" w:rsidRPr="003E0FC6">
        <w:rPr>
          <w:color w:val="262626"/>
        </w:rPr>
        <w:t xml:space="preserve"> 58-1, решением Новочебоксарского городского Собрания депутатов Чувашской Республики от 01 июля 2021 года № С 16-2 «О создании конкурсной комиссии для проведения конкурса на замещение должности главы администрации города Новочебоксарска Чувашской Республики».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1. Дата, время и место проведения конкурса: 10 августа 2021 года в 14.00 часов по московскому времени в администрации города Новочебоксарска Чувашской Республики по адресу: г. Новочебоксарск, ул. Винокурова, д. 14 (конференц-зал).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2. Требования (условия конкурса), предъявляемые к претенденту на замещение должности главы администрации города Новочебоксарска Чувашской Республики, назначаемого по контракту: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1) К уровню профессионального образования: высшее образование не ниже уровня </w:t>
      </w:r>
      <w:proofErr w:type="spellStart"/>
      <w:r w:rsidR="007200E1" w:rsidRPr="003E0FC6">
        <w:rPr>
          <w:color w:val="262626"/>
        </w:rPr>
        <w:t>специалитета</w:t>
      </w:r>
      <w:proofErr w:type="spellEnd"/>
      <w:r w:rsidR="007200E1" w:rsidRPr="003E0FC6">
        <w:rPr>
          <w:color w:val="262626"/>
        </w:rPr>
        <w:t>, магистратуры.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proofErr w:type="gramStart"/>
      <w:r w:rsidR="007200E1" w:rsidRPr="003E0FC6">
        <w:rPr>
          <w:color w:val="262626"/>
        </w:rPr>
        <w:t>2) К стажу: стаж муниципальной службы или работы по специальности, направлению подготовки не менее четырех лет, а также дополнительные требования к наличию стажа работы на государственных должностях Российской Федерации и (или) субъекта Российской Федерации и (или) выборных муниципальных должностях или наличию стажа государственной гражданской службы (муниципальной службы) на высших или главных должностях государственной гражданской службы (муниципальной службы) не менее двух</w:t>
      </w:r>
      <w:proofErr w:type="gramEnd"/>
      <w:r w:rsidR="007200E1" w:rsidRPr="003E0FC6">
        <w:rPr>
          <w:color w:val="262626"/>
        </w:rPr>
        <w:t xml:space="preserve"> лет либо наличию стажа работы на руководящей должности (руководителя, заместителя руководителя организации, руководителя структурного подразделения организации) не менее трех лет.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С квалификационными требованиями к знаниям и умениям, необходимым для исполнения должностных обязанностей главы администрации города Новочебоксарска Чувашской Республики, установленными должностной инструкцией, можно ознакомиться по ссылке </w:t>
      </w:r>
      <w:hyperlink r:id="rId5" w:history="1">
        <w:r w:rsidR="007200E1" w:rsidRPr="003E0FC6">
          <w:rPr>
            <w:rStyle w:val="a4"/>
            <w:color w:val="4D6BBC"/>
          </w:rPr>
          <w:t>http://nowch.cap.ru/structure-menu/3a2630b3-812b-40d3-a3bc-4807758afe7d/</w:t>
        </w:r>
      </w:hyperlink>
      <w:r w:rsidR="007200E1" w:rsidRPr="003E0FC6">
        <w:rPr>
          <w:color w:val="262626"/>
        </w:rPr>
        <w:t>.</w:t>
      </w:r>
    </w:p>
    <w:p w:rsidR="00632C0A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Гражданин не допускается к участию в конкурсе, в случаях, предусмотренных Федеральным законом от 2 марта 2007 года №25-ФЗ «О муниципальной службе в Российской Федерации», Порядком проведения конкурса на замещение должности главы администрации города Новочебоксарска Чувашской Республики, утвержденным решением Новочебоксарского городского Собрания депутатов Чувашской Республики о</w:t>
      </w:r>
      <w:r w:rsidRPr="003E0FC6">
        <w:rPr>
          <w:color w:val="262626"/>
        </w:rPr>
        <w:t>т 31 января 2019 года</w:t>
      </w:r>
      <w:proofErr w:type="gramStart"/>
      <w:r w:rsidRPr="003E0FC6">
        <w:rPr>
          <w:color w:val="262626"/>
        </w:rPr>
        <w:t xml:space="preserve"> № С</w:t>
      </w:r>
      <w:proofErr w:type="gramEnd"/>
      <w:r w:rsidRPr="003E0FC6">
        <w:rPr>
          <w:color w:val="262626"/>
        </w:rPr>
        <w:t xml:space="preserve"> 58-1.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3. Перечень документов, предъявляемых участником для участия в </w:t>
      </w:r>
      <w:proofErr w:type="gramStart"/>
      <w:r w:rsidR="007200E1" w:rsidRPr="003E0FC6">
        <w:rPr>
          <w:color w:val="262626"/>
        </w:rPr>
        <w:t>конкурсе</w:t>
      </w:r>
      <w:proofErr w:type="gramEnd"/>
      <w:r w:rsidR="007200E1" w:rsidRPr="003E0FC6">
        <w:rPr>
          <w:color w:val="262626"/>
        </w:rPr>
        <w:t>: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1) заявление;</w:t>
      </w:r>
    </w:p>
    <w:p w:rsidR="00BA4E85" w:rsidRPr="003E0FC6" w:rsidRDefault="00BA4E85" w:rsidP="00BA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№667-р (в редакции от 20.11.2019 № 2745-р);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lastRenderedPageBreak/>
        <w:t>3) паспорт;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4) трудовую книжку;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8) документы воинского учета - для граждан, пребывающих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, и лиц, подлежащих призыву на военную службу;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10) сведения о своих доходах, полученных от всех источников (включая заработную плату, денежное вознаграждение, доходы по прежнему месту работы или месту замещения выборной должности, пенсии, пособия, иные выплаты)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муниципальной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должности, должности главы местной администрации по контракту (на отчетную дату);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должности, должности главы местной администрации по контракту (на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отчетную дату);</w:t>
      </w:r>
    </w:p>
    <w:p w:rsidR="007200E1" w:rsidRPr="003E0FC6" w:rsidRDefault="009F35AD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11</w:t>
      </w:r>
      <w:r w:rsidR="007200E1" w:rsidRPr="003E0FC6">
        <w:rPr>
          <w:rFonts w:ascii="Times New Roman" w:hAnsi="Times New Roman" w:cs="Times New Roman"/>
          <w:sz w:val="24"/>
          <w:szCs w:val="24"/>
        </w:rPr>
        <w:t xml:space="preserve">) сведения, предусмотренные </w:t>
      </w:r>
      <w:hyperlink r:id="rId6" w:history="1">
        <w:r w:rsidR="007200E1" w:rsidRPr="003E0FC6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="007200E1" w:rsidRPr="003E0FC6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</w:t>
      </w:r>
      <w:r w:rsidRPr="003E0FC6">
        <w:rPr>
          <w:rFonts w:ascii="Times New Roman" w:hAnsi="Times New Roman" w:cs="Times New Roman"/>
          <w:sz w:val="24"/>
          <w:szCs w:val="24"/>
        </w:rPr>
        <w:t>№</w:t>
      </w:r>
      <w:r w:rsidR="007200E1" w:rsidRPr="003E0FC6">
        <w:rPr>
          <w:rFonts w:ascii="Times New Roman" w:hAnsi="Times New Roman" w:cs="Times New Roman"/>
          <w:sz w:val="24"/>
          <w:szCs w:val="24"/>
        </w:rPr>
        <w:t xml:space="preserve"> 25-ФЗ </w:t>
      </w:r>
      <w:r w:rsidRPr="003E0FC6">
        <w:rPr>
          <w:rFonts w:ascii="Times New Roman" w:hAnsi="Times New Roman" w:cs="Times New Roman"/>
          <w:sz w:val="24"/>
          <w:szCs w:val="24"/>
        </w:rPr>
        <w:t>«</w:t>
      </w:r>
      <w:r w:rsidR="007200E1" w:rsidRPr="003E0FC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3E0FC6">
        <w:rPr>
          <w:rFonts w:ascii="Times New Roman" w:hAnsi="Times New Roman" w:cs="Times New Roman"/>
          <w:sz w:val="24"/>
          <w:szCs w:val="24"/>
        </w:rPr>
        <w:t>»</w:t>
      </w:r>
      <w:r w:rsidR="007200E1" w:rsidRPr="003E0FC6">
        <w:rPr>
          <w:rFonts w:ascii="Times New Roman" w:hAnsi="Times New Roman" w:cs="Times New Roman"/>
          <w:sz w:val="24"/>
          <w:szCs w:val="24"/>
        </w:rPr>
        <w:t>;</w:t>
      </w:r>
    </w:p>
    <w:p w:rsidR="007200E1" w:rsidRPr="003E0FC6" w:rsidRDefault="007200E1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1</w:t>
      </w:r>
      <w:r w:rsidR="009F35AD" w:rsidRPr="003E0FC6">
        <w:rPr>
          <w:rFonts w:ascii="Times New Roman" w:hAnsi="Times New Roman" w:cs="Times New Roman"/>
          <w:sz w:val="24"/>
          <w:szCs w:val="24"/>
        </w:rPr>
        <w:t>2</w:t>
      </w:r>
      <w:r w:rsidRPr="003E0FC6">
        <w:rPr>
          <w:rFonts w:ascii="Times New Roman" w:hAnsi="Times New Roman" w:cs="Times New Roman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2C0A" w:rsidRPr="003E0FC6" w:rsidRDefault="00632C0A" w:rsidP="00632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Кандидат по своему усмотрению может представить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7200E1" w:rsidRPr="003E0FC6" w:rsidRDefault="007200E1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>Заявление и документы подаются гражданином лично, либо доверенным лицом, уполномоченным гражданином осуществить данное действие по доверенности. При сдаче документов претендентом лично, им предъявляется паспорт. При подаче документов по доверенности доверенное лицо прилагает к документам копию доверенности, предъявив оригинал доверенности и паспорт. Не допускается подача заявления и документов путем их направления по почте, курьерской связью, с использованием факсимильной и иных видов связи.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Несвоевременное или неполное представление документов, а также установление в </w:t>
      </w:r>
      <w:proofErr w:type="gramStart"/>
      <w:r w:rsidR="007200E1" w:rsidRPr="003E0FC6">
        <w:rPr>
          <w:color w:val="262626"/>
        </w:rPr>
        <w:t>процессе</w:t>
      </w:r>
      <w:proofErr w:type="gramEnd"/>
      <w:r w:rsidR="007200E1" w:rsidRPr="003E0FC6">
        <w:rPr>
          <w:color w:val="262626"/>
        </w:rPr>
        <w:t xml:space="preserve"> проверки обстоятельств, препятствующих поступлению гражданина на муниципальную службу, является основанием для принятия решения об отказе гражданину в допуске к участию в конкурсе, о чем он извещается в письменной форме не позднее, чем за один день до дня проведения конкурса.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Достоверность представленных сведений подлежит проверке в соответствии с законодательством Российской Федерации.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proofErr w:type="gramStart"/>
      <w:r w:rsidR="007200E1" w:rsidRPr="003E0FC6">
        <w:rPr>
          <w:color w:val="262626"/>
        </w:rPr>
        <w:t>Конкурс проводится в форме индивидуального собеседования (выступление кандидата, ответы на вопросы), связанным с выполнением полномочий главы администрации города Новочебоксарска Чувашской Республики.</w:t>
      </w:r>
      <w:proofErr w:type="gramEnd"/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lastRenderedPageBreak/>
        <w:tab/>
      </w:r>
      <w:r w:rsidR="007200E1" w:rsidRPr="003E0FC6">
        <w:rPr>
          <w:color w:val="262626"/>
        </w:rPr>
        <w:t>При проведении конкурса оцениваются образовательный и профессиональный уровень, а также деловые и личностные качества кандидатов, претендующих на должность главы администрации города Новочебоксарска района Чувашской Республики.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4. Место подачи, срок их подачи, дата и время окончания срока подачи документов на участие в </w:t>
      </w:r>
      <w:proofErr w:type="gramStart"/>
      <w:r w:rsidR="007200E1" w:rsidRPr="003E0FC6">
        <w:rPr>
          <w:color w:val="262626"/>
        </w:rPr>
        <w:t>конкурсе</w:t>
      </w:r>
      <w:proofErr w:type="gramEnd"/>
      <w:r w:rsidR="007200E1" w:rsidRPr="003E0FC6">
        <w:rPr>
          <w:color w:val="262626"/>
        </w:rPr>
        <w:t>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Прием документов на участие в </w:t>
      </w:r>
      <w:proofErr w:type="gramStart"/>
      <w:r w:rsidR="007200E1" w:rsidRPr="003E0FC6">
        <w:rPr>
          <w:color w:val="262626"/>
        </w:rPr>
        <w:t>конкурсе</w:t>
      </w:r>
      <w:proofErr w:type="gramEnd"/>
      <w:r w:rsidR="007200E1" w:rsidRPr="003E0FC6">
        <w:rPr>
          <w:color w:val="262626"/>
        </w:rPr>
        <w:t xml:space="preserve"> осуществляется по адресу: Чувашская Республика, г. Новочебоксарск, ул. Винокурова, д. 14 (кабинет № 311) в рабочие дни с 8.00 часов до 17.00 часов, кроме выходных дней.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Дата начала под</w:t>
      </w:r>
      <w:r w:rsidRPr="003E0FC6">
        <w:rPr>
          <w:color w:val="262626"/>
        </w:rPr>
        <w:t>ачи документов: с 8.00 часов «12</w:t>
      </w:r>
      <w:r w:rsidR="007200E1" w:rsidRPr="003E0FC6">
        <w:rPr>
          <w:color w:val="262626"/>
        </w:rPr>
        <w:t xml:space="preserve">» </w:t>
      </w:r>
      <w:r w:rsidRPr="003E0FC6">
        <w:rPr>
          <w:color w:val="262626"/>
        </w:rPr>
        <w:t>июля</w:t>
      </w:r>
      <w:r w:rsidR="007200E1" w:rsidRPr="003E0FC6">
        <w:rPr>
          <w:color w:val="262626"/>
        </w:rPr>
        <w:t xml:space="preserve"> 202</w:t>
      </w:r>
      <w:r w:rsidRPr="003E0FC6">
        <w:rPr>
          <w:color w:val="262626"/>
        </w:rPr>
        <w:t>1</w:t>
      </w:r>
      <w:r w:rsidR="007200E1" w:rsidRPr="003E0FC6">
        <w:rPr>
          <w:color w:val="262626"/>
        </w:rPr>
        <w:t xml:space="preserve"> г.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>Дата окончания срока подачи документов: «</w:t>
      </w:r>
      <w:r w:rsidRPr="003E0FC6">
        <w:rPr>
          <w:color w:val="262626"/>
        </w:rPr>
        <w:t>04</w:t>
      </w:r>
      <w:r w:rsidR="007200E1" w:rsidRPr="003E0FC6">
        <w:rPr>
          <w:color w:val="262626"/>
        </w:rPr>
        <w:t xml:space="preserve">» </w:t>
      </w:r>
      <w:r w:rsidRPr="003E0FC6">
        <w:rPr>
          <w:color w:val="262626"/>
        </w:rPr>
        <w:t>августа</w:t>
      </w:r>
      <w:r w:rsidR="007200E1" w:rsidRPr="003E0FC6">
        <w:rPr>
          <w:color w:val="262626"/>
        </w:rPr>
        <w:t xml:space="preserve"> 202</w:t>
      </w:r>
      <w:r w:rsidRPr="003E0FC6">
        <w:rPr>
          <w:color w:val="262626"/>
        </w:rPr>
        <w:t>1</w:t>
      </w:r>
      <w:r w:rsidR="007200E1" w:rsidRPr="003E0FC6">
        <w:rPr>
          <w:color w:val="262626"/>
        </w:rPr>
        <w:t xml:space="preserve"> г. 17.00 часов.</w:t>
      </w:r>
    </w:p>
    <w:p w:rsidR="007200E1" w:rsidRPr="003E0FC6" w:rsidRDefault="00632C0A" w:rsidP="00632C0A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r w:rsidRPr="003E0FC6">
        <w:rPr>
          <w:color w:val="262626"/>
        </w:rPr>
        <w:tab/>
      </w:r>
      <w:r w:rsidR="007200E1" w:rsidRPr="003E0FC6">
        <w:rPr>
          <w:color w:val="262626"/>
        </w:rPr>
        <w:t xml:space="preserve">Документы для участия в </w:t>
      </w:r>
      <w:proofErr w:type="gramStart"/>
      <w:r w:rsidR="007200E1" w:rsidRPr="003E0FC6">
        <w:rPr>
          <w:color w:val="262626"/>
        </w:rPr>
        <w:t>конкурсе</w:t>
      </w:r>
      <w:proofErr w:type="gramEnd"/>
      <w:r w:rsidR="007200E1" w:rsidRPr="003E0FC6">
        <w:rPr>
          <w:color w:val="262626"/>
        </w:rPr>
        <w:t xml:space="preserve"> принимаются и регистрируются в порядке их поступления.</w:t>
      </w:r>
    </w:p>
    <w:p w:rsidR="00C95A5F" w:rsidRPr="003E0FC6" w:rsidRDefault="00C95A5F" w:rsidP="007200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A11DAB" w:rsidRPr="003E0FC6" w:rsidRDefault="00A11DAB" w:rsidP="00A11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контракта с главой администрации города Новочебоксарска Чувашской Республики.</w:t>
      </w:r>
    </w:p>
    <w:p w:rsidR="00A11DAB" w:rsidRDefault="00A11DAB" w:rsidP="007200E1">
      <w:pPr>
        <w:jc w:val="both"/>
        <w:rPr>
          <w:rFonts w:ascii="Times New Roman" w:hAnsi="Times New Roman" w:cs="Times New Roman"/>
        </w:rPr>
      </w:pPr>
    </w:p>
    <w:p w:rsidR="00A11DAB" w:rsidRPr="00A11DAB" w:rsidRDefault="00A11DAB" w:rsidP="00A11D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С ГЛАВОЙ АДМИНИСТРАЦИИ ГОРОДА НОВОЧЕБОКСАРСКА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НАЗНАЧАЕМЫМ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ПО КОНТРАКТУ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3E0FC6">
        <w:rPr>
          <w:rFonts w:ascii="Times New Roman" w:hAnsi="Times New Roman" w:cs="Times New Roman"/>
          <w:sz w:val="24"/>
          <w:szCs w:val="24"/>
        </w:rPr>
        <w:t xml:space="preserve"> городской округ Чувашской Республики в лице главы ____________, именуемого в дальнейшем "Глава города Новочебоксарска", действующего на основании </w:t>
      </w:r>
      <w:hyperlink r:id="rId7" w:history="1">
        <w:r w:rsidRPr="003E0FC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Республики, с одной стороны, и гражданин ___________ _________________, именуемый в дальнейшем "Глава администрации", с другой стороны, на основании решения Новочебоксарского городского Собрания депутатов Чувашской Республики от _____________ г. N ____, принятого по результатам конкурса на замещение должности главы администрации города Новочебоксарска Чувашской Республики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, совместно именуемые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"Стороны", заключили настоящий контракт о нижеследующем.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 xml:space="preserve">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Федерации, законодательством Чувашской Республики и </w:t>
      </w:r>
      <w:hyperlink r:id="rId8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 полномочий главы 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- отдельные государственные полномочия).</w:t>
      </w:r>
      <w:proofErr w:type="gramEnd"/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1.2. Дата начала исполнения должностных обязанностей с _______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II. Права главы администрации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2.1. В части, касающейся осуществления полномочий по решению вопросов местного значения, Глава администрации имеет все права, предоставленные ему действующим законодательством в области местного самоуправления, а также </w:t>
      </w:r>
      <w:hyperlink r:id="rId9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и иными правовыми актами Новочебоксарского городского Собрания депутатов.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lastRenderedPageBreak/>
        <w:t>2.2. В части, касающейся осуществления отдельных государственных полномочий, Глава администрации имеет право: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  <w:proofErr w:type="gramEnd"/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обжаловать в судебном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вносить предложения в Новочебоксарское городское Собрание депутатов о создании структурных подразделений администрации муниципального образования, необходимых для осуществления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вносить в Новочебоксарское городское Собрание депутатов предложения о дополнительном использовании собственных материальных ресурсов и финансовых сре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я осуществления отдельных государственных полномочий в случаях и порядке, предусмотренных </w:t>
      </w:r>
      <w:hyperlink r:id="rId10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запрашивать и получать информацию от органов государственной власти в части, касающейся осуществления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2.3. Глава администрации также имеет права, предусмотренные положениями Федерального </w:t>
      </w:r>
      <w:hyperlink r:id="rId11" w:history="1">
        <w:r w:rsidRPr="003E0F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(далее - Федеральный закон), иными нормативными правовыми актами о муниципальной службе, муниципальными правовыми актами.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III. Обязанности главы администрации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3.1. В части, касающейся осуществления полномочий по решению вопросов местного значения, Глава администрации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организовывать и обеспечивать работу администрации, ее структурных подразделений и подведомственных учреждений;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полномочий по решению вопросов местного значения;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предоставлять Новочебоксарскому городскому Собранию депутатов Чувашской Республики необходимую информацию и документы, связанные с осуществлением полномочий по решению вопросов местного значения;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исполнять письменные постановления и распоряжения Главы города Новочебоксарска, изданные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его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решать вопросы, поставленные Новочебоксарским городским Собранием депутатов Чувашской Республики, постоянными комиссиями Новочебоксарского городского Собрания депутатов Чувашской Республики;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своих полномочий реализовывать рекомендации Новочебоксарского городского Собрания депутатов Чувашской Республики;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принимать меры по устранению причин коррупции в подразделениях администрации города Новочебоксарска, курируемых (возглавляемых) им согласно структуре </w:t>
      </w:r>
      <w:r w:rsidRPr="003E0FC6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Новочебоксарска, утвержденной решением Новочебоксарского городского Собрания депутатов Чувашской Республики.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3.2. В части, касающейся осуществления отдельных государственных полномочий, Глава администрации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организовывать и обеспечивать работу администрац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структурных подразделений по исполнению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предоставлять в установленном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уполномоченным государственным органам необходимую информацию и документы,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законом тайну;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возврат предоставленных материальных ресурсов и неиспользованных финансовых сре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и прекращении исполнения органами местного самоуправления отдельных государственных полномочий;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принимать меры по устранению причин коррупции в подразделениях администрации города Новочебоксарска, курируемых (возглавляемых) им согласно структуре администрации города Новочебоксарска, утвержденной решением Новочебоксарского городского Собрания депутатов Чувашской Республики;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  <w:proofErr w:type="gramEnd"/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3.3. Глава администрации также обязан исполнять обязанности муниципального служащего, предусмотренные положениями федерального закона, в том числе соблюдать ограничения, не нарушать запреты, которые установлены федеральным законом.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4.1. Оплата труда главы администрации производится в виде денежного содержания, которое состоит из должностного оклада, а также из ежемесячных и иных дополнительных выплат, к которым относятся: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и порядке, определяемых законодательством Российской Федерации;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выплата за классный чин муниципального служащего;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lastRenderedPageBreak/>
        <w:t>4.2. Размер ежемесячных и иных дополнительных выплат и порядок их осуществления устанавливаются соответствующим решением Новочебоксарского городского Собрания депутатов.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5.2. Главе администрации предоставляется: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б) ежегодный дополнительный оплачиваемый отпуск за выслугу лет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законодательством Чувашской Республики о муниципальной службе;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VI. Срок действия контракта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VII. Условия профессиональной деятельности и гарантии,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предоставляемые главе администрации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7.1. Главе администрации обеспечиваются надлежащие организационно-технические условия, необходимые для исполнения должностных обязанностей: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оборудование рабочего места средствами связи, оргтехникой, доступ к информационным системам и т.д.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7.2. Главе администрации предоставляются гарантии, предусмотренные законодательством и </w:t>
      </w:r>
      <w:hyperlink r:id="rId12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7.3. Глава администрации подлежит обязательному страхованию, предусмотренному законодательством Российской Федерации.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VIII. Ответственность сторон контракта.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Изменение, дополнение и прекращение контракта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8.2. Изменения и дополнения могут быть внесены в настоящий контракт по соглашению сторон в следующих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а) при изменении действующего законодательства;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контракта.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При изменении условий настоящего контракта Глава администрации уведомляется об этом в письменной форме не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8.3. Изменения и дополнения, вносимые в настоящий контракт, оформляются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письменных дополнительных соглашений, которые являются неотъемлемой частью настоящего контракта.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8.4. Настоящий контракт может быть прекращен или расторгнут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и на основаниях, предусмотренных законодательством Российской Федерации.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6C" w:rsidRPr="003E0FC6" w:rsidRDefault="00CD4D6C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4D6C" w:rsidRPr="003E0FC6" w:rsidRDefault="00CD4D6C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FC6">
        <w:rPr>
          <w:rFonts w:ascii="Times New Roman" w:hAnsi="Times New Roman" w:cs="Times New Roman"/>
          <w:sz w:val="24"/>
          <w:szCs w:val="24"/>
        </w:rPr>
        <w:lastRenderedPageBreak/>
        <w:t>IX. Разрешение споров и разногласий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Споры и разногласия по настоящему контракту разрешаются по соглашению сторон, а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, если согласие не достигнуто, в порядке, предусмотренном законодательством Российской Федерации.</w:t>
      </w:r>
    </w:p>
    <w:p w:rsidR="00A11DAB" w:rsidRPr="003E0FC6" w:rsidRDefault="00A11DAB" w:rsidP="00A11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2F63" w:rsidRPr="00762F63" w:rsidTr="004C1469">
        <w:trPr>
          <w:trHeight w:val="1813"/>
        </w:trPr>
        <w:tc>
          <w:tcPr>
            <w:tcW w:w="4785" w:type="dxa"/>
            <w:shd w:val="clear" w:color="auto" w:fill="auto"/>
          </w:tcPr>
          <w:p w:rsid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Новочебоксарска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(расшифровка подписи)  </w:t>
            </w:r>
          </w:p>
        </w:tc>
        <w:tc>
          <w:tcPr>
            <w:tcW w:w="4786" w:type="dxa"/>
            <w:shd w:val="clear" w:color="auto" w:fill="auto"/>
          </w:tcPr>
          <w:p w:rsid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Новочебоксарск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62F63" w:rsidRPr="00762F63" w:rsidRDefault="00762F63" w:rsidP="0076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11DAB" w:rsidRPr="00A11DAB" w:rsidRDefault="00A11DAB" w:rsidP="00762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DAB" w:rsidRPr="00A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8"/>
    <w:rsid w:val="003E0FC6"/>
    <w:rsid w:val="005D3AF8"/>
    <w:rsid w:val="00632C0A"/>
    <w:rsid w:val="00657648"/>
    <w:rsid w:val="007200E1"/>
    <w:rsid w:val="00762F63"/>
    <w:rsid w:val="00827890"/>
    <w:rsid w:val="009F35AD"/>
    <w:rsid w:val="00A11DAB"/>
    <w:rsid w:val="00BA4E85"/>
    <w:rsid w:val="00C95A5F"/>
    <w:rsid w:val="00C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563C6989728519679BA92AE872DFAD659B8418F8105F1B81EF1EC53743C4F41990E84C3B4B1C37E209A319F36E1939gEE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86563C6989728519679BA92AE872DFAD659B8418F8105F1B81EF1EC53743C4F41990E84C3B4B1C37E209A319F36E1939gEE8J" TargetMode="External"/><Relationship Id="rId12" Type="http://schemas.openxmlformats.org/officeDocument/2006/relationships/hyperlink" Target="consultantplus://offline/ref=B486563C6989728519679BA92AE872DFAD659B8418F8105F1B81EF1EC53743C4F41990E84C3B4B1C37E209A319F36E1939gEE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1C2FF67AF5A225E7E894D4C3F15AB0FA40EBC8A38C7370FCD7AF894C5CE88632007413DB575E7E561DB8D133C3F1D420BAB2833763DA6VF52H" TargetMode="External"/><Relationship Id="rId11" Type="http://schemas.openxmlformats.org/officeDocument/2006/relationships/hyperlink" Target="consultantplus://offline/ref=B486563C69897285196785A43C842CDBA666C68C1BFF120D45D4E9499A674591A659CEB11D76001130F515A31CgEECJ" TargetMode="External"/><Relationship Id="rId5" Type="http://schemas.openxmlformats.org/officeDocument/2006/relationships/hyperlink" Target="http://nowch.cap.ru/structure-menu/3a2630b3-812b-40d3-a3bc-4807758afe7d/" TargetMode="External"/><Relationship Id="rId10" Type="http://schemas.openxmlformats.org/officeDocument/2006/relationships/hyperlink" Target="consultantplus://offline/ref=B486563C6989728519679BA92AE872DFAD659B8418F8105F1B81EF1EC53743C4F41990E84C3B4B1C37E209A319F36E1939gE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6563C6989728519679BA92AE872DFAD659B8418F8105F1B81EF1EC53743C4F41990E84C3B4B1C37E209A319F36E1939gEE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Апаназова Ксения Александровна</dc:creator>
  <cp:lastModifiedBy> Таловеренко</cp:lastModifiedBy>
  <cp:revision>3</cp:revision>
  <dcterms:created xsi:type="dcterms:W3CDTF">2021-07-09T10:21:00Z</dcterms:created>
  <dcterms:modified xsi:type="dcterms:W3CDTF">2021-07-09T12:19:00Z</dcterms:modified>
</cp:coreProperties>
</file>