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0E" w:rsidRPr="003E0FC6" w:rsidRDefault="0068480E" w:rsidP="0068480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bookmarkStart w:id="0" w:name="_GoBack"/>
      <w:bookmarkEnd w:id="0"/>
    </w:p>
    <w:p w:rsidR="0068480E" w:rsidRDefault="0068480E" w:rsidP="0068480E">
      <w:pPr>
        <w:jc w:val="both"/>
        <w:rPr>
          <w:rFonts w:ascii="Times New Roman" w:hAnsi="Times New Roman" w:cs="Times New Roman"/>
        </w:rPr>
      </w:pPr>
    </w:p>
    <w:p w:rsidR="0068480E" w:rsidRPr="00A11DAB" w:rsidRDefault="0068480E" w:rsidP="0068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ПРОЕКТ КОНТРАКТА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С ГЛАВОЙ АДМИНИСТРАЦИИ ГОРОДА НОВОЧЕБОКСАРСКА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НАЗНАЧАЕМЫМ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ПО КОНТРАКТУ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Новочебоксарский</w:t>
      </w:r>
      <w:proofErr w:type="spellEnd"/>
      <w:r w:rsidRPr="003E0FC6">
        <w:rPr>
          <w:rFonts w:ascii="Times New Roman" w:hAnsi="Times New Roman" w:cs="Times New Roman"/>
          <w:sz w:val="24"/>
          <w:szCs w:val="24"/>
        </w:rPr>
        <w:t xml:space="preserve"> городской округ Чувашской Республики в лице главы ____________, именуемого в дальнейшем "Глава города Новочебоксарска", действующего на основании </w:t>
      </w:r>
      <w:hyperlink r:id="rId5" w:history="1">
        <w:r w:rsidRPr="003E0FC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Республики, с одной стороны, и гражданин ___________ _________________, именуемый в дальнейшем "Глава администрации", с другой стороны, на основании решения Новочебоксарского городского Собрания депутатов Чувашской Республики от _____________ г. N ____, принятого по результатам конкурса на замещение должности главы администрации города Новочебоксарска Чувашской Республики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, совместно именуемые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"Стороны", заключили настоящий контракт о нижеследующем.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 xml:space="preserve">По настоящему контракту Глава администрации принимает на себя обязательства по осуществлению в соответствии с законодательством Российской Федерации, законодательством Чувашской Республики и </w:t>
      </w:r>
      <w:hyperlink r:id="rId6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 полномочий главы администрации по решению вопросов местного значения и по осуществлению отдельных государственных полномочий, переданных органам местного самоуправления федеральными законами и законами Чувашской Республики (далее - отдельные государственные полномочия).</w:t>
      </w:r>
      <w:proofErr w:type="gramEnd"/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1.2. Дата начала исполнения должностных обязанностей с _______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II. Права главы администрации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2.1. В части, касающейся осуществления полномочий по решению вопросов местного значения, Глава администрации имеет все права, предоставленные ему действующим законодательством в области местного самоуправления, а также </w:t>
      </w:r>
      <w:hyperlink r:id="rId7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и иными правовыми актами Новочебоксарского городского Собрания депутатов.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2.2. В части, касающейся осуществления отдельных государственных полномочий, Глава администрации имеет право: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издавать муниципальные правовые акты по вопросам осуществления отдельных государственных полномочий на основании и во исполнение положений, установленных соответствующими федеральными законами и (или) законами Чувашской Республики;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полномочий;</w:t>
      </w:r>
      <w:proofErr w:type="gramEnd"/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обжаловать в судебном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письменные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вносить предложения в Новочебоксарское городское Собрание депутатов о создании структурных подразделений администрации муниципального образования, необходимых для осуществления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вносить в Новочебоксарское городское Собрание депутатов предложения о дополнительном использовании собственных материальных ресурсов и финансовых </w:t>
      </w:r>
      <w:r w:rsidRPr="003E0FC6">
        <w:rPr>
          <w:rFonts w:ascii="Times New Roman" w:hAnsi="Times New Roman" w:cs="Times New Roman"/>
          <w:sz w:val="24"/>
          <w:szCs w:val="24"/>
        </w:rPr>
        <w:lastRenderedPageBreak/>
        <w:t>сре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я осуществления отдельных государственных полномочий в случаях и порядке, предусмотренных </w:t>
      </w:r>
      <w:hyperlink r:id="rId8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запрашивать и получать информацию от органов государственной власти в части, касающейся осуществления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обращаться в органы государственной власти за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направлять в уполномоченные государственные органы предложения по вопросам осуществления отдельных государственных полномочий.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2.3. Глава администрации также имеет права, предусмотренные положениями Федерального </w:t>
      </w:r>
      <w:hyperlink r:id="rId9" w:history="1">
        <w:r w:rsidRPr="003E0FC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(далее - Федеральный закон), иными нормативными правовыми актами о муниципальной службе, муниципальными правовыми актами.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III. Обязанности главы администрации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3.1. В части, касающейся осуществления полномочий по решению вопросов местного значения, Глава администрации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организовывать и обеспечивать работу администрации, ее структурных подразделений и подведомственных учреждений;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полномочий по решению вопросов местного значения;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предоставлять Новочебоксарскому городскому Собранию депутатов Чувашской Республики необходимую информацию и документы, связанные с осуществлением полномочий по решению вопросов местного значения;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исполнять письменные постановления и распоряжения Главы города Новочебоксарска, изданные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его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решать вопросы, поставленные Новочебоксарским городским Собранием депутатов Чувашской Республики, постоянными комиссиями Новочебоксарского городского Собрания депутатов Чувашской Республики;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своих полномочий реализовывать рекомендации Новочебоксарского городского Собрания депутатов Чувашской Республики;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принимать меры по устранению причин коррупции в подразделениях администрации города Новочебоксарска, курируемых (возглавляемых) им согласно структуре администрации города Новочебоксарска, утвержденной решением Новочебоксарского городского Собрания депутатов Чувашской Республики.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3.2. В части, касающейся осуществления отдельных государственных полномочий, Глава администрации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организовывать и обеспечивать работу администрац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структурных подразделений по исполнению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эффективное и рациональное использование материальных ресурсов и финансовых средств, предоставленных для осуществления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предоставлять в установленном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уполномоченным государственным органам необходимую информацию и документы, связанные с осуществлением отдельных государственных полномочий а также с использованием выделенных на эти цели материальных ресурсов и финансовых средств;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исполнять письменные предписания уполномоченных государственных органов об устранении нарушений, допущенных при осуществлении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lastRenderedPageBreak/>
        <w:t>не разглашать сведения, составляющие государственную и иную охраняемую законом тайну;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обеспечивать возврат предоставленных материальных ресурсов и неиспользованных финансовых сре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и прекращении исполнения органами местного самоуправления отдельных государственных полномочий;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принимать меры по устранению причин коррупции в подразделениях администрации города Новочебоксарска, курируемых (возглавляемых) им согласно структуре администрации города Новочебоксарска, утвержденной решением Новочебоксарского городского Собрания депутатов Чувашской Республики;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0FC6">
        <w:rPr>
          <w:rFonts w:ascii="Times New Roman" w:hAnsi="Times New Roman" w:cs="Times New Roman"/>
          <w:sz w:val="24"/>
          <w:szCs w:val="24"/>
        </w:rPr>
        <w:t>обеспечивать прекращение исполнения государственных полномочий в случае признания утратившими силу, а также признания в судебном порядке несоответствия федеральных законов, законов Чувашской Республики, предусматривающих наделение органов местного самоуправления отдельными государственными полномочиями, требованиям, установленным федеральным законом.</w:t>
      </w:r>
      <w:proofErr w:type="gramEnd"/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3.3. Глава администрации также обязан исполнять обязанности муниципального служащего, предусмотренные положениями федерального закона, в том числе соблюдать ограничения, не нарушать запреты, которые установлены федеральным законом.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4.1. Оплата труда главы администрации производится в виде денежного содержания, которое состоит из должностного оклада, а также из ежемесячных и иных дополнительных выплат, к которым относятся: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особые условия муниципальной службы;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размерах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и порядке, определяемых законодательством Российской Федерации;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премии за выполнение особо важных и сложных заданий;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ежемесячная выплата за классный чин муниципального служащего;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материальная помощь.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4.2. Размер ежемесячных и иных дополнительных выплат и порядок их осуществления устанавливаются соответствующим решением Новочебоксарского городского Собрания депутатов.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V. Рабочее (служебное) время и время отдыха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5.1. Главе администрации устанавливается ненормированный рабочий день.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5.2. Главе администрации предоставляется: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б) ежегодный дополнительный оплачиваемый отпуск за выслугу лет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законодательством Чувашской Республики о муниципальной службе;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в) ежегодный дополнительный оплачиваемый отпуск за ненормированный рабочий день продолжительностью три календарных дня.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VI. Срок действия контракта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контракт заключается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VII. Условия профессиональной деятельности и гарантии,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предоставляемые главе администрации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7.1. Главе администрации обеспечиваются надлежащие организационно-технические условия, необходимые для исполнения должностных обязанностей: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оборудование рабочего места средствами связи, оргтехникой, доступ к информационным системам и т.д.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7.2. Главе администрации предоставляются гарантии, предусмотренные законодательством и </w:t>
      </w:r>
      <w:hyperlink r:id="rId10" w:history="1">
        <w:r w:rsidRPr="003E0FC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E0FC6">
        <w:rPr>
          <w:rFonts w:ascii="Times New Roman" w:hAnsi="Times New Roman" w:cs="Times New Roman"/>
          <w:sz w:val="24"/>
          <w:szCs w:val="24"/>
        </w:rPr>
        <w:t xml:space="preserve"> города Новочебоксарска Чувашской Республики.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7.3. Глава администрации подлежит обязательному страхованию, предусмотренному законодательством Российской Федерации.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VIII. Ответственность сторон контракта.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Изменение, дополнение и прекращение контракта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8.2. Изменения и дополнения могут быть внесены в настоящий контракт по соглашению сторон в следующих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: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а) при изменении действующего законодательства;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контракта.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При изменении условий настоящего контракта Глава администрации уведомляется об этом в письменной форме не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8.3. Изменения и дополнения, вносимые в настоящий контракт, оформляются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письменных дополнительных соглашений, которые являются неотъемлемой частью настоящего контракта.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8.4. Настоящий контракт может быть прекращен или расторгнут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 xml:space="preserve"> и на основаниях, предусмотренных законодательством Российской Федерации.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IX. Разрешение споров и разногласий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 xml:space="preserve">Споры и разногласия по настоящему контракту разрешаются по соглашению сторон, а в </w:t>
      </w:r>
      <w:proofErr w:type="gramStart"/>
      <w:r w:rsidRPr="003E0FC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E0FC6">
        <w:rPr>
          <w:rFonts w:ascii="Times New Roman" w:hAnsi="Times New Roman" w:cs="Times New Roman"/>
          <w:sz w:val="24"/>
          <w:szCs w:val="24"/>
        </w:rPr>
        <w:t>, если согласие не достигнуто, в порядке, предусмотренном законодательством Российской Федерации.</w:t>
      </w:r>
    </w:p>
    <w:p w:rsidR="0068480E" w:rsidRPr="003E0FC6" w:rsidRDefault="0068480E" w:rsidP="0068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FC6">
        <w:rPr>
          <w:rFonts w:ascii="Times New Roman" w:hAnsi="Times New Roman" w:cs="Times New Roman"/>
          <w:sz w:val="24"/>
          <w:szCs w:val="24"/>
        </w:rPr>
        <w:t>Настоящий контракт составлен в двух экземплярах, идентичных по тексту, обладающих равной юридической силой, по одному для каждой из сторон.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480E" w:rsidRPr="00762F63" w:rsidTr="001B7447">
        <w:trPr>
          <w:trHeight w:val="1813"/>
        </w:trPr>
        <w:tc>
          <w:tcPr>
            <w:tcW w:w="4785" w:type="dxa"/>
            <w:shd w:val="clear" w:color="auto" w:fill="auto"/>
          </w:tcPr>
          <w:p w:rsidR="0068480E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Новочебоксарска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68480E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(расшифровка подписи)  </w:t>
            </w:r>
          </w:p>
        </w:tc>
        <w:tc>
          <w:tcPr>
            <w:tcW w:w="4786" w:type="dxa"/>
            <w:shd w:val="clear" w:color="auto" w:fill="auto"/>
          </w:tcPr>
          <w:p w:rsidR="0068480E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Новочебоксарск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данные: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68480E" w:rsidRPr="00762F63" w:rsidRDefault="0068480E" w:rsidP="001B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(расшифровка подписи)</w:t>
            </w:r>
            <w:r w:rsidRPr="00762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8480E" w:rsidRPr="00A11DAB" w:rsidRDefault="0068480E" w:rsidP="0068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A3" w:rsidRDefault="0068480E"/>
    <w:sectPr w:rsidR="00B1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0E"/>
    <w:rsid w:val="0068480E"/>
    <w:rsid w:val="008F132A"/>
    <w:rsid w:val="00A4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6563C6989728519679BA92AE872DFAD659B8418F8105F1B81EF1EC53743C4F41990E84C3B4B1C37E209A319F36E1939gEE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86563C6989728519679BA92AE872DFAD659B8418F8105F1B81EF1EC53743C4F41990E84C3B4B1C37E209A319F36E1939gEE8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86563C6989728519679BA92AE872DFAD659B8418F8105F1B81EF1EC53743C4F41990E84C3B4B1C37E209A319F36E1939gEE8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486563C6989728519679BA92AE872DFAD659B8418F8105F1B81EF1EC53743C4F41990E84C3B4B1C37E209A319F36E1939gEE8J" TargetMode="External"/><Relationship Id="rId10" Type="http://schemas.openxmlformats.org/officeDocument/2006/relationships/hyperlink" Target="consultantplus://offline/ref=B486563C6989728519679BA92AE872DFAD659B8418F8105F1B81EF1EC53743C4F41990E84C3B4B1C37E209A319F36E1939gEE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6563C69897285196785A43C842CDBA666C68C1BFF120D45D4E9499A674591A659CEB11D76001130F515A31CgE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Таловеренко</dc:creator>
  <cp:lastModifiedBy> Таловеренко</cp:lastModifiedBy>
  <cp:revision>1</cp:revision>
  <dcterms:created xsi:type="dcterms:W3CDTF">2021-07-09T12:32:00Z</dcterms:created>
  <dcterms:modified xsi:type="dcterms:W3CDTF">2021-07-09T12:33:00Z</dcterms:modified>
</cp:coreProperties>
</file>