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FB" w:rsidRPr="00D105FB" w:rsidRDefault="00D105FB" w:rsidP="001068CB">
      <w:pPr>
        <w:spacing w:after="375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141018"/>
          <w:sz w:val="28"/>
          <w:szCs w:val="28"/>
          <w:lang w:eastAsia="ru-RU"/>
        </w:rPr>
      </w:pPr>
      <w:proofErr w:type="gramStart"/>
      <w:r w:rsidRPr="00D105FB">
        <w:rPr>
          <w:rFonts w:ascii="Times New Roman" w:eastAsia="Times New Roman" w:hAnsi="Times New Roman" w:cs="Times New Roman"/>
          <w:color w:val="141018"/>
          <w:sz w:val="28"/>
          <w:szCs w:val="28"/>
          <w:lang w:eastAsia="ru-RU"/>
        </w:rPr>
        <w:t>Дополни</w:t>
      </w:r>
      <w:r w:rsidRPr="001068CB">
        <w:rPr>
          <w:rFonts w:ascii="Times New Roman" w:eastAsia="Times New Roman" w:hAnsi="Times New Roman" w:cs="Times New Roman"/>
          <w:color w:val="141018"/>
          <w:sz w:val="28"/>
          <w:szCs w:val="28"/>
          <w:lang w:eastAsia="ru-RU"/>
        </w:rPr>
        <w:t>тельное пояснение по сведениям о доходах супруги (супруга) и несовершеннолетних детей, полученных от всех источников (включая заработную плату, пенсии, пособия, иные выплаты)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должности, должности главы местной администрации</w:t>
      </w:r>
      <w:proofErr w:type="gramEnd"/>
      <w:r w:rsidRPr="001068CB">
        <w:rPr>
          <w:rFonts w:ascii="Times New Roman" w:eastAsia="Times New Roman" w:hAnsi="Times New Roman" w:cs="Times New Roman"/>
          <w:color w:val="141018"/>
          <w:sz w:val="28"/>
          <w:szCs w:val="28"/>
          <w:lang w:eastAsia="ru-RU"/>
        </w:rPr>
        <w:t xml:space="preserve"> по контракту (на отчетную дату): </w:t>
      </w:r>
    </w:p>
    <w:p w:rsidR="00D105FB" w:rsidRPr="00D105FB" w:rsidRDefault="001068CB" w:rsidP="001068CB">
      <w:pPr>
        <w:spacing w:after="45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="00D105FB" w:rsidRPr="00D105F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Специальное программное обеспечение «Справки БК» (версия 2.5.0) и информационные материалы по заполнению справок о доходах, расходах, об имуществе и обязательствах имущественного характера</w:t>
      </w:r>
      <w:r w:rsidRPr="001068C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можно скачать на сайте Президента России (</w:t>
      </w:r>
      <w:hyperlink r:id="rId5" w:history="1">
        <w:r w:rsidRPr="001068C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http://www.kremlin.ru/structure/additional/12</w:t>
        </w:r>
      </w:hyperlink>
      <w:r w:rsidRPr="001068C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  <w:r w:rsidR="00D105FB" w:rsidRPr="00D105F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D105FB" w:rsidRPr="00D105FB" w:rsidRDefault="00D105FB" w:rsidP="0010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105F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— </w:t>
      </w:r>
      <w:hyperlink r:id="rId6" w:history="1">
        <w:r w:rsidRPr="001068CB">
          <w:rPr>
            <w:rFonts w:ascii="Times New Roman" w:eastAsia="Times New Roman" w:hAnsi="Times New Roman" w:cs="Times New Roman"/>
            <w:color w:val="020C22"/>
            <w:sz w:val="28"/>
            <w:szCs w:val="28"/>
            <w:lang w:eastAsia="ru-RU"/>
          </w:rPr>
          <w:t>Описание специального программного обеспечения</w:t>
        </w:r>
      </w:hyperlink>
    </w:p>
    <w:p w:rsidR="00D105FB" w:rsidRPr="00D105FB" w:rsidRDefault="00D105FB" w:rsidP="0010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105F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— </w:t>
      </w:r>
      <w:hyperlink r:id="rId7" w:history="1">
        <w:r w:rsidRPr="001068CB">
          <w:rPr>
            <w:rFonts w:ascii="Times New Roman" w:eastAsia="Times New Roman" w:hAnsi="Times New Roman" w:cs="Times New Roman"/>
            <w:color w:val="020C22"/>
            <w:sz w:val="28"/>
            <w:szCs w:val="28"/>
            <w:lang w:eastAsia="ru-RU"/>
          </w:rPr>
          <w:t>Инструкция о порядке заполнения справок о доходах</w:t>
        </w:r>
      </w:hyperlink>
    </w:p>
    <w:p w:rsidR="00D105FB" w:rsidRPr="00D105FB" w:rsidRDefault="00D105FB" w:rsidP="0010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105F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— </w:t>
      </w:r>
      <w:hyperlink r:id="rId8" w:history="1">
        <w:r w:rsidRPr="001068CB">
          <w:rPr>
            <w:rFonts w:ascii="Times New Roman" w:eastAsia="Times New Roman" w:hAnsi="Times New Roman" w:cs="Times New Roman"/>
            <w:color w:val="020C22"/>
            <w:sz w:val="28"/>
            <w:szCs w:val="28"/>
            <w:lang w:eastAsia="ru-RU"/>
          </w:rPr>
          <w:t>Требования к представлению справок о доходах</w:t>
        </w:r>
      </w:hyperlink>
    </w:p>
    <w:p w:rsidR="00D105FB" w:rsidRPr="00D105FB" w:rsidRDefault="00D105FB" w:rsidP="00106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105F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— </w:t>
      </w:r>
      <w:hyperlink r:id="rId9" w:history="1">
        <w:r w:rsidRPr="001068CB">
          <w:rPr>
            <w:rFonts w:ascii="Times New Roman" w:eastAsia="Times New Roman" w:hAnsi="Times New Roman" w:cs="Times New Roman"/>
            <w:color w:val="020C22"/>
            <w:sz w:val="28"/>
            <w:szCs w:val="28"/>
            <w:lang w:eastAsia="ru-RU"/>
          </w:rPr>
          <w:t>СПО «Справки БК» (версия 2.5.0) от 30.06.2021</w:t>
        </w:r>
      </w:hyperlink>
    </w:p>
    <w:p w:rsidR="00B12DA3" w:rsidRPr="001068CB" w:rsidRDefault="001068CB" w:rsidP="001068CB">
      <w:pPr>
        <w:jc w:val="both"/>
        <w:rPr>
          <w:sz w:val="28"/>
          <w:szCs w:val="28"/>
        </w:rPr>
      </w:pPr>
    </w:p>
    <w:p w:rsidR="001068CB" w:rsidRPr="001068CB" w:rsidRDefault="001068CB" w:rsidP="001068CB">
      <w:pPr>
        <w:spacing w:before="240"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68CB">
        <w:rPr>
          <w:rFonts w:ascii="Times New Roman" w:hAnsi="Times New Roman" w:cs="Times New Roman"/>
          <w:sz w:val="28"/>
          <w:szCs w:val="28"/>
        </w:rPr>
        <w:t xml:space="preserve">На сайте Минтруда России размещены </w:t>
      </w:r>
      <w:r w:rsidRPr="001068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1068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основные новеллы в Методических рекомендациях </w:t>
      </w:r>
      <w:r w:rsidRPr="001068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</w:t>
      </w:r>
      <w:hyperlink r:id="rId10" w:history="1">
        <w:r w:rsidRPr="001068CB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https://mintrud.gov.ru/ministry/anticorruption/Methods/13</w:t>
        </w:r>
      </w:hyperlink>
      <w:r w:rsidRPr="001068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1068CB" w:rsidRPr="0010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FB"/>
    <w:rsid w:val="001068CB"/>
    <w:rsid w:val="008F132A"/>
    <w:rsid w:val="00A41FC2"/>
    <w:rsid w:val="00D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8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events/files/ru/jCHGIs2alAZQlwSVwYHd0emu3Qsmlgr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kremlin.ru/media/events/files/ru/oLEswFYxYNJA1zuTbwjtRKASMTTDeNgT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events/files/ru/DAz8TZTaopIWya5mSW3UpeNWqTMcAok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10" Type="http://schemas.openxmlformats.org/officeDocument/2006/relationships/hyperlink" Target="https://mintrud.gov.ru/ministry/anticorruption/Methods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kremlin.ru/media/events/files/ru/FKiW8Db1q64DzXEVdcf5FdFYpNRxPTUu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1</cp:revision>
  <dcterms:created xsi:type="dcterms:W3CDTF">2021-07-09T13:27:00Z</dcterms:created>
  <dcterms:modified xsi:type="dcterms:W3CDTF">2021-07-09T13:45:00Z</dcterms:modified>
</cp:coreProperties>
</file>