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1" w:rsidRDefault="00986BA1" w:rsidP="00986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Алгоритм работы УО с замещающей семьей на кризисном уровне сопровождения </w:t>
      </w:r>
    </w:p>
    <w:p w:rsidR="00986BA1" w:rsidRDefault="00986BA1" w:rsidP="00986B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70F4C">
        <w:rPr>
          <w:rFonts w:ascii="TimesNewRomanPS-BoldMT" w:hAnsi="TimesNewRomanPS-BoldMT" w:cs="TimesNewRomanPS-BoldMT"/>
          <w:bCs/>
          <w:sz w:val="24"/>
          <w:szCs w:val="24"/>
        </w:rPr>
        <w:t>(</w:t>
      </w:r>
      <w:r>
        <w:rPr>
          <w:rFonts w:ascii="TimesNewRomanPS-BoldMT" w:hAnsi="TimesNewRomanPS-BoldMT" w:cs="TimesNewRomanPS-BoldMT"/>
          <w:bCs/>
          <w:sz w:val="24"/>
          <w:szCs w:val="24"/>
        </w:rPr>
        <w:t>10</w:t>
      </w:r>
      <w:r w:rsidRPr="00870F4C">
        <w:rPr>
          <w:rFonts w:ascii="TimesNewRomanPS-BoldMT" w:hAnsi="TimesNewRomanPS-BoldMT" w:cs="TimesNewRomanPS-BoldMT"/>
          <w:bCs/>
          <w:sz w:val="24"/>
          <w:szCs w:val="24"/>
        </w:rPr>
        <w:t xml:space="preserve"> шагов)</w:t>
      </w:r>
    </w:p>
    <w:p w:rsidR="00986BA1" w:rsidRDefault="00986BA1" w:rsidP="00986B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7"/>
        <w:gridCol w:w="4518"/>
        <w:gridCol w:w="2591"/>
        <w:gridCol w:w="1965"/>
      </w:tblGrid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Шаги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ответственный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сроки</w:t>
            </w: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Первичный прием либо всей семьи в целом, либо законного представителя приемного ребенка вместе с ребенком. Обсуждение сложившейся ситуации, установление рабочего альянса с семьей, определение ее нуждаемости в получении услуги по кризисному сопровождению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1965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 3 рабочих дней</w:t>
            </w: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Назначение куратора кризисного случая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консилиум УО, межведомственная рабочая группа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Формирование куратором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полипрофессиональной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команды сопровождения в соответствии с потребностями семьи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 w:val="restart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Разработка Индивидуальной программы сопровождения семьи членами команды, включающего в себя психолого-педагогический, социально-педагогический разделы. При необходимости – корректировка</w:t>
            </w:r>
          </w:p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Индивидуальной программы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сопровождения, куратор случая</w:t>
            </w:r>
          </w:p>
        </w:tc>
        <w:tc>
          <w:tcPr>
            <w:tcW w:w="1965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 рабочих дня</w:t>
            </w: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Классификация случая. Диагностика и оценка семейной ситуации, психосоциального, </w:t>
            </w: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- социального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статуса, педагогической запущенности, личностного и средового потенциала приемного ребенка (приемных детей) и др. членами команды сопровождения. Представление результатов диагностики на заседании консилиума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Выявление и оценка сетевых ресурсов семьи, их аккумуляция и мобилизация для целей сопровождения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Составление прогнозного сценария кризисного сопровождения семьи (команда сопровождения), утверждение его на консилиуме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Разработка или выбор специальных программ помощи семье (семейной, личностной психотерапии, коррекционные (дефектологические, логопедические и др.), реабилитационные (социальные, психологические и др.)</w:t>
            </w:r>
            <w:proofErr w:type="gramEnd"/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Утверждение Индивидуальной программы сопровождения семьи и специализированных программ на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консилиуме УО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специалист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Доведение до сведения и согласование с замещающей семьей (законным представителем приемного ребенка) алгоритмов и процедур реализации Индивидуальной программы сопровождения семьи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Заключение Договора с законным представителем приемного ребенка о сопровождении</w:t>
            </w:r>
          </w:p>
        </w:tc>
        <w:tc>
          <w:tcPr>
            <w:tcW w:w="2591" w:type="dxa"/>
          </w:tcPr>
          <w:p w:rsidR="00986BA1" w:rsidRDefault="00EE43F0" w:rsidP="00EE43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 ООП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Заключение неформального соглашения между членами семьи о правилах взаимодействия в семье (возможно в условиях проживания семьи)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 w:val="restart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Реализация Индивидуальной программы сопровождения семьи </w:t>
            </w:r>
          </w:p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 соответствии с потребностями и возможностями</w:t>
            </w:r>
          </w:p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семьи, но не более 6 месяцев. При необходимости продления срока кризисного сопровождения – корректировка Индивидуальной программы сопровождения семьи</w:t>
            </w: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Организация и проведение семейного консультирования по проблемам выхода замещающей семьи из кризиса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Включение замещающей семьи в группу психологической поддержки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психолог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постоянно в течение всей работы со случаем</w:t>
            </w:r>
          </w:p>
        </w:tc>
      </w:tr>
      <w:tr w:rsidR="00986BA1" w:rsidTr="001614BD">
        <w:trPr>
          <w:trHeight w:val="2280"/>
        </w:trPr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Организация выездного консультирования педагогов и специалистов образовательных организаций по вопросам индивидуального подхода к обучению (воспитанию) приемного</w:t>
            </w:r>
          </w:p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ребенка и интеграции его в образовательное пространство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 необходимости</w:t>
            </w: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 необходимости организация защиты прав и законных интересов замещающей семьи в суде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  <w:vMerge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Разработка совместно с приемным ребенком его «жизненного проекта», включающего в себя определение жизненных целей и задач на конкретных этапах социализации, необходимых для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реализации «проекта» личностных качеств и компетенций, способов их развития и достижения, внутренних</w:t>
            </w:r>
          </w:p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критериев оценки собственной успешности</w:t>
            </w:r>
          </w:p>
        </w:tc>
        <w:tc>
          <w:tcPr>
            <w:tcW w:w="2591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Мониторинг и оценка результатов сопровождения семьи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Организация переоценки случая, потребностей и возможностей замещающей семьи, если не удалось достигнуть выхода семьи из кризиса (прогнозных показателей)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Документирование хода и составление отчета (заключения) по результатам реализации Индивидуальной программы сопровождения семьи, утверждение его на консилиуме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Оценка степени риска семейного кризиса, разработка рекомендаций по сопровождению замещающей семьи после закрытия случая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86BA1" w:rsidTr="001614BD">
        <w:tc>
          <w:tcPr>
            <w:tcW w:w="497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  <w:tc>
          <w:tcPr>
            <w:tcW w:w="4518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Отслеживание динамики функционирования замещающей</w:t>
            </w:r>
          </w:p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семьи после завершения кризисного случая и перехода на общий или экстренный уровень сопровождения</w:t>
            </w:r>
          </w:p>
        </w:tc>
        <w:tc>
          <w:tcPr>
            <w:tcW w:w="2591" w:type="dxa"/>
          </w:tcPr>
          <w:p w:rsidR="00986BA1" w:rsidRDefault="00EE43F0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специалист сопровождения</w:t>
            </w:r>
            <w:r w:rsidR="00986BA1">
              <w:rPr>
                <w:rFonts w:ascii="TimesNewRoman" w:hAnsi="TimesNewRoman" w:cs="TimesNewRoman"/>
                <w:sz w:val="24"/>
                <w:szCs w:val="24"/>
              </w:rPr>
              <w:t>, специалисты команды сопровождения</w:t>
            </w:r>
          </w:p>
        </w:tc>
        <w:tc>
          <w:tcPr>
            <w:tcW w:w="1965" w:type="dxa"/>
          </w:tcPr>
          <w:p w:rsidR="00986BA1" w:rsidRDefault="00986BA1" w:rsidP="001614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F301DC" w:rsidRDefault="00F301DC"/>
    <w:sectPr w:rsidR="00F301DC" w:rsidSect="003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6BA1"/>
    <w:rsid w:val="00317B9B"/>
    <w:rsid w:val="00986BA1"/>
    <w:rsid w:val="00EE43F0"/>
    <w:rsid w:val="00F3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2020-12-01T08:12:00Z</dcterms:created>
  <dcterms:modified xsi:type="dcterms:W3CDTF">2020-12-01T11:40:00Z</dcterms:modified>
</cp:coreProperties>
</file>