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2C" w:rsidRDefault="006B012C" w:rsidP="006B012C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12C" w:rsidRDefault="006B012C" w:rsidP="006B012C">
      <w:pPr>
        <w:jc w:val="center"/>
        <w:rPr>
          <w:sz w:val="26"/>
        </w:rPr>
      </w:pPr>
    </w:p>
    <w:p w:rsidR="006B012C" w:rsidRDefault="006B012C" w:rsidP="006B012C">
      <w:pPr>
        <w:jc w:val="center"/>
        <w:rPr>
          <w:sz w:val="26"/>
        </w:rPr>
      </w:pPr>
    </w:p>
    <w:tbl>
      <w:tblPr>
        <w:tblW w:w="0" w:type="auto"/>
        <w:tblLook w:val="04A0"/>
      </w:tblPr>
      <w:tblGrid>
        <w:gridCol w:w="4428"/>
        <w:gridCol w:w="720"/>
        <w:gridCol w:w="4422"/>
      </w:tblGrid>
      <w:tr w:rsidR="006B012C" w:rsidTr="006B012C">
        <w:trPr>
          <w:cantSplit/>
          <w:trHeight w:val="542"/>
        </w:trPr>
        <w:tc>
          <w:tcPr>
            <w:tcW w:w="4428" w:type="dxa"/>
            <w:hideMark/>
          </w:tcPr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6B012C" w:rsidRDefault="006B012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6B012C" w:rsidRDefault="006B012C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6B012C" w:rsidRDefault="006B012C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6B012C" w:rsidTr="006B012C">
        <w:trPr>
          <w:cantSplit/>
          <w:trHeight w:val="1785"/>
        </w:trPr>
        <w:tc>
          <w:tcPr>
            <w:tcW w:w="4428" w:type="dxa"/>
          </w:tcPr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6B012C" w:rsidRDefault="006B012C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6B012C" w:rsidRDefault="006B012C">
            <w:pPr>
              <w:spacing w:line="276" w:lineRule="auto"/>
              <w:jc w:val="center"/>
            </w:pP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6B012C" w:rsidRDefault="006B012C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«____»___________201</w:t>
            </w:r>
            <w:r w:rsidR="00DD66A3">
              <w:rPr>
                <w:noProof/>
                <w:sz w:val="26"/>
              </w:rPr>
              <w:t>9</w:t>
            </w:r>
            <w:r>
              <w:rPr>
                <w:noProof/>
                <w:sz w:val="26"/>
              </w:rPr>
              <w:t xml:space="preserve">     № ____</w:t>
            </w: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6B012C" w:rsidRDefault="006B012C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  <w:r>
              <w:t>«</w:t>
            </w:r>
            <w:r w:rsidR="00DD66A3">
              <w:t xml:space="preserve"> 29 </w:t>
            </w:r>
            <w:r>
              <w:t xml:space="preserve">» </w:t>
            </w:r>
            <w:r w:rsidR="00DD66A3">
              <w:t>марта</w:t>
            </w:r>
            <w:r>
              <w:t xml:space="preserve">  201</w:t>
            </w:r>
            <w:r w:rsidR="00DD66A3">
              <w:t>9</w:t>
            </w:r>
            <w:r>
              <w:t xml:space="preserve">  г. № </w:t>
            </w:r>
            <w:r w:rsidR="00B82084">
              <w:t>27.3</w:t>
            </w:r>
            <w:r>
              <w:t xml:space="preserve"> </w:t>
            </w:r>
          </w:p>
          <w:p w:rsidR="006B012C" w:rsidRDefault="006B012C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6B012C" w:rsidRDefault="006B012C"/>
    <w:p w:rsidR="006B012C" w:rsidRDefault="006B012C" w:rsidP="006B012C"/>
    <w:p w:rsidR="00077CB7" w:rsidRDefault="006B012C" w:rsidP="006B012C">
      <w:r>
        <w:t xml:space="preserve">Об </w:t>
      </w:r>
      <w:proofErr w:type="gramStart"/>
      <w:r>
        <w:t>отчете</w:t>
      </w:r>
      <w:proofErr w:type="gramEnd"/>
      <w:r>
        <w:t xml:space="preserve"> о ходе выполнения муниципальных</w:t>
      </w:r>
      <w:r w:rsidR="008562C1">
        <w:t xml:space="preserve">            </w:t>
      </w:r>
      <w:r w:rsidR="008562C1">
        <w:tab/>
      </w:r>
      <w:r w:rsidR="008562C1">
        <w:tab/>
      </w:r>
      <w:r w:rsidR="008562C1">
        <w:tab/>
      </w:r>
      <w:r w:rsidR="008562C1">
        <w:tab/>
      </w:r>
    </w:p>
    <w:p w:rsidR="006B012C" w:rsidRDefault="006B012C" w:rsidP="006B012C">
      <w:r>
        <w:t xml:space="preserve">программ </w:t>
      </w:r>
      <w:proofErr w:type="spellStart"/>
      <w:r>
        <w:t>Шемуршинского</w:t>
      </w:r>
      <w:proofErr w:type="spellEnd"/>
      <w:r>
        <w:t xml:space="preserve"> района </w:t>
      </w:r>
      <w:proofErr w:type="gramStart"/>
      <w:r>
        <w:t>Чувашской</w:t>
      </w:r>
      <w:proofErr w:type="gramEnd"/>
    </w:p>
    <w:p w:rsidR="006B012C" w:rsidRDefault="006B012C" w:rsidP="006B012C">
      <w:r>
        <w:t>Республики за 2018 год</w:t>
      </w:r>
    </w:p>
    <w:p w:rsidR="008562C1" w:rsidRDefault="008562C1" w:rsidP="006B012C"/>
    <w:p w:rsidR="008562C1" w:rsidRDefault="008562C1" w:rsidP="006B012C"/>
    <w:p w:rsidR="008562C1" w:rsidRDefault="008562C1" w:rsidP="008562C1">
      <w:pPr>
        <w:jc w:val="both"/>
      </w:pPr>
      <w:r>
        <w:tab/>
      </w:r>
      <w:proofErr w:type="gramStart"/>
      <w:r>
        <w:t xml:space="preserve">Заслушав отчет начальника отдела экономики </w:t>
      </w:r>
      <w:r w:rsidR="00A67663">
        <w:t xml:space="preserve">администрации </w:t>
      </w:r>
      <w:proofErr w:type="spellStart"/>
      <w:r>
        <w:t>Шемуршинского</w:t>
      </w:r>
      <w:proofErr w:type="spellEnd"/>
      <w:r>
        <w:t xml:space="preserve"> района </w:t>
      </w:r>
      <w:proofErr w:type="spellStart"/>
      <w:r>
        <w:t>Шемуршинское</w:t>
      </w:r>
      <w:proofErr w:type="spellEnd"/>
      <w:r>
        <w:t xml:space="preserve"> районное Собрание депутатов решило</w:t>
      </w:r>
      <w:proofErr w:type="gramEnd"/>
      <w:r>
        <w:t>:</w:t>
      </w:r>
    </w:p>
    <w:p w:rsidR="008562C1" w:rsidRDefault="008562C1" w:rsidP="006B012C"/>
    <w:p w:rsidR="008562C1" w:rsidRDefault="008562C1" w:rsidP="008562C1">
      <w:pPr>
        <w:jc w:val="both"/>
      </w:pPr>
      <w:r>
        <w:tab/>
        <w:t xml:space="preserve">Принять к сведению прилагаемый отчет о  ходе выполнения муниципальных            программ </w:t>
      </w:r>
      <w:proofErr w:type="spellStart"/>
      <w:r>
        <w:t>Шемуршинского</w:t>
      </w:r>
      <w:proofErr w:type="spellEnd"/>
      <w:r>
        <w:t xml:space="preserve"> района Чувашской Республики за 2018 год.</w:t>
      </w:r>
    </w:p>
    <w:p w:rsidR="008562C1" w:rsidRDefault="008562C1" w:rsidP="008562C1">
      <w:pPr>
        <w:jc w:val="both"/>
      </w:pPr>
    </w:p>
    <w:p w:rsidR="008562C1" w:rsidRDefault="008562C1" w:rsidP="008562C1">
      <w:pPr>
        <w:jc w:val="both"/>
      </w:pPr>
    </w:p>
    <w:p w:rsidR="008562C1" w:rsidRDefault="008562C1" w:rsidP="008562C1">
      <w:pPr>
        <w:jc w:val="both"/>
      </w:pPr>
      <w:r>
        <w:t xml:space="preserve">Глава </w:t>
      </w:r>
      <w:proofErr w:type="spellStart"/>
      <w:r>
        <w:t>Шемуршинского</w:t>
      </w:r>
      <w:proofErr w:type="spellEnd"/>
      <w:r w:rsidR="006B11B2">
        <w:t xml:space="preserve"> </w:t>
      </w:r>
      <w:r>
        <w:t>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М.Х.Хамдеев</w:t>
      </w:r>
      <w:proofErr w:type="spellEnd"/>
    </w:p>
    <w:p w:rsidR="008562C1" w:rsidRDefault="008562C1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p w:rsidR="00CA4ECB" w:rsidRDefault="00CA4ECB" w:rsidP="006B012C"/>
    <w:tbl>
      <w:tblPr>
        <w:tblW w:w="0" w:type="auto"/>
        <w:tblLook w:val="04A0"/>
      </w:tblPr>
      <w:tblGrid>
        <w:gridCol w:w="5495"/>
        <w:gridCol w:w="4076"/>
      </w:tblGrid>
      <w:tr w:rsidR="00CA4ECB" w:rsidRPr="003060E2" w:rsidTr="00A45DC9">
        <w:tc>
          <w:tcPr>
            <w:tcW w:w="5495" w:type="dxa"/>
          </w:tcPr>
          <w:p w:rsidR="00CA4ECB" w:rsidRPr="003060E2" w:rsidRDefault="00CA4ECB" w:rsidP="00A45D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4076" w:type="dxa"/>
          </w:tcPr>
          <w:p w:rsidR="00CA4ECB" w:rsidRDefault="00CA4ECB" w:rsidP="00A45D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4ECB" w:rsidRDefault="00CA4ECB" w:rsidP="00A45D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</w:t>
            </w:r>
          </w:p>
          <w:p w:rsidR="00CA4ECB" w:rsidRDefault="00CA4ECB" w:rsidP="00CA4E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 решению </w:t>
            </w:r>
            <w:proofErr w:type="spellStart"/>
            <w:r w:rsidRPr="00F61E9D">
              <w:t>Шемуршинск</w:t>
            </w:r>
            <w:r>
              <w:t>ого</w:t>
            </w:r>
            <w:proofErr w:type="spellEnd"/>
            <w:r w:rsidRPr="00F61E9D">
              <w:t xml:space="preserve"> </w:t>
            </w:r>
            <w:r>
              <w:t xml:space="preserve">   </w:t>
            </w:r>
            <w:r w:rsidRPr="00F61E9D">
              <w:t>районн</w:t>
            </w:r>
            <w:r>
              <w:t>ого</w:t>
            </w:r>
            <w:r w:rsidRPr="00F61E9D">
              <w:t xml:space="preserve"> Собрани</w:t>
            </w:r>
            <w:r>
              <w:t>я</w:t>
            </w:r>
            <w:r w:rsidRPr="00F61E9D">
              <w:t xml:space="preserve"> депутатов</w:t>
            </w:r>
          </w:p>
          <w:p w:rsidR="00CA4ECB" w:rsidRPr="00F61E9D" w:rsidRDefault="00CA4ECB" w:rsidP="00CA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E9D">
              <w:t xml:space="preserve">от </w:t>
            </w:r>
            <w:r>
              <w:t xml:space="preserve"> </w:t>
            </w:r>
            <w:r w:rsidR="00B82084">
              <w:t>29.03.2019</w:t>
            </w:r>
            <w:r>
              <w:t xml:space="preserve"> г.</w:t>
            </w:r>
            <w:r w:rsidRPr="00F61E9D">
              <w:t xml:space="preserve"> №</w:t>
            </w:r>
            <w:r w:rsidR="00B82084">
              <w:t xml:space="preserve"> 27.3</w:t>
            </w:r>
          </w:p>
          <w:p w:rsidR="00CA4ECB" w:rsidRPr="003060E2" w:rsidRDefault="00CA4ECB" w:rsidP="00A45DC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iCs/>
                <w:sz w:val="28"/>
              </w:rPr>
            </w:pPr>
          </w:p>
        </w:tc>
      </w:tr>
    </w:tbl>
    <w:p w:rsidR="00CA4ECB" w:rsidRPr="002F0D8E" w:rsidRDefault="00CA4ECB" w:rsidP="00CA4ECB">
      <w:pPr>
        <w:pStyle w:val="a6"/>
        <w:ind w:firstLine="0"/>
        <w:jc w:val="center"/>
        <w:rPr>
          <w:b/>
          <w:bCs/>
        </w:rPr>
      </w:pPr>
    </w:p>
    <w:p w:rsidR="00CA4ECB" w:rsidRPr="002F0D8E" w:rsidRDefault="00CA4ECB" w:rsidP="00CA4EC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CA4ECB" w:rsidRPr="007A0C33" w:rsidRDefault="00CA4ECB" w:rsidP="00CA4ECB">
      <w:pPr>
        <w:pStyle w:val="a6"/>
        <w:ind w:firstLine="0"/>
        <w:jc w:val="center"/>
        <w:rPr>
          <w:b/>
          <w:bCs/>
          <w:sz w:val="24"/>
          <w:szCs w:val="24"/>
        </w:rPr>
      </w:pPr>
      <w:r w:rsidRPr="007A0C33">
        <w:rPr>
          <w:b/>
          <w:bCs/>
          <w:sz w:val="24"/>
          <w:szCs w:val="24"/>
        </w:rPr>
        <w:t>О Т Ч Е Т</w:t>
      </w:r>
    </w:p>
    <w:p w:rsidR="00CA4ECB" w:rsidRPr="007A0C33" w:rsidRDefault="00CA4ECB" w:rsidP="00CA4ECB">
      <w:pPr>
        <w:pStyle w:val="a6"/>
        <w:ind w:firstLine="0"/>
        <w:jc w:val="center"/>
        <w:rPr>
          <w:b/>
          <w:bCs/>
          <w:sz w:val="24"/>
          <w:szCs w:val="24"/>
        </w:rPr>
      </w:pPr>
      <w:r w:rsidRPr="007A0C33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ходе выполнения муниципальных программ </w:t>
      </w:r>
    </w:p>
    <w:p w:rsidR="00CA4ECB" w:rsidRPr="007A0C33" w:rsidRDefault="00CA4ECB" w:rsidP="00CA4ECB">
      <w:pPr>
        <w:pStyle w:val="a6"/>
        <w:ind w:firstLine="0"/>
        <w:jc w:val="center"/>
        <w:rPr>
          <w:b/>
          <w:bCs/>
          <w:sz w:val="24"/>
          <w:szCs w:val="24"/>
        </w:rPr>
      </w:pPr>
      <w:proofErr w:type="spellStart"/>
      <w:r w:rsidRPr="007A0C33">
        <w:rPr>
          <w:b/>
          <w:bCs/>
          <w:sz w:val="24"/>
          <w:szCs w:val="24"/>
        </w:rPr>
        <w:t>Шемуршинского</w:t>
      </w:r>
      <w:proofErr w:type="spellEnd"/>
      <w:r w:rsidRPr="007A0C33">
        <w:rPr>
          <w:b/>
          <w:bCs/>
          <w:sz w:val="24"/>
          <w:szCs w:val="24"/>
        </w:rPr>
        <w:t xml:space="preserve"> района Чувашской Республики </w:t>
      </w:r>
      <w:r>
        <w:rPr>
          <w:b/>
          <w:bCs/>
          <w:sz w:val="24"/>
          <w:szCs w:val="24"/>
        </w:rPr>
        <w:t xml:space="preserve">за </w:t>
      </w:r>
      <w:r w:rsidRPr="007A0C3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7A0C33">
        <w:rPr>
          <w:b/>
          <w:bCs/>
          <w:sz w:val="24"/>
          <w:szCs w:val="24"/>
        </w:rPr>
        <w:t xml:space="preserve"> год</w:t>
      </w:r>
    </w:p>
    <w:p w:rsidR="00CA4ECB" w:rsidRPr="007A0C33" w:rsidRDefault="00CA4ECB" w:rsidP="00CA4EC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CA4ECB" w:rsidRDefault="00CA4ECB" w:rsidP="00CA4ECB">
      <w:pPr>
        <w:spacing w:before="100" w:beforeAutospacing="1" w:after="100" w:afterAutospacing="1"/>
        <w:ind w:firstLine="709"/>
        <w:jc w:val="both"/>
      </w:pPr>
      <w:r w:rsidRPr="001F7C20">
        <w:t xml:space="preserve">На территории </w:t>
      </w:r>
      <w:proofErr w:type="spellStart"/>
      <w:r>
        <w:t>Шемуршинского</w:t>
      </w:r>
      <w:proofErr w:type="spellEnd"/>
      <w:r>
        <w:t xml:space="preserve"> </w:t>
      </w:r>
      <w:r w:rsidRPr="001F7C20">
        <w:t>района в 201</w:t>
      </w:r>
      <w:r>
        <w:t>8</w:t>
      </w:r>
      <w:r w:rsidRPr="001F7C20">
        <w:t xml:space="preserve"> году осуществлялась реализация 1</w:t>
      </w:r>
      <w:r>
        <w:t>5</w:t>
      </w:r>
      <w:r w:rsidRPr="001F7C20">
        <w:t xml:space="preserve"> муниципальных программ. Перечень программ утвержден </w:t>
      </w:r>
      <w:r>
        <w:t>постановлением</w:t>
      </w:r>
      <w:r w:rsidRPr="001F7C20">
        <w:t xml:space="preserve"> администрации </w:t>
      </w:r>
      <w:proofErr w:type="spellStart"/>
      <w:r>
        <w:t>Шемуршинского</w:t>
      </w:r>
      <w:proofErr w:type="spellEnd"/>
      <w:r w:rsidRPr="001F7C20">
        <w:t xml:space="preserve"> района от 09.10.2013 г. №3</w:t>
      </w:r>
      <w:r>
        <w:t>60</w:t>
      </w:r>
      <w:r w:rsidRPr="001F7C20">
        <w:t>. Утвержден Порядок разработки, реализации и оценки эффект</w:t>
      </w:r>
      <w:r>
        <w:t xml:space="preserve">ивности муниципальных программ </w:t>
      </w:r>
      <w:proofErr w:type="spellStart"/>
      <w:r>
        <w:t>Шемуршинского</w:t>
      </w:r>
      <w:proofErr w:type="spellEnd"/>
      <w:r>
        <w:t xml:space="preserve"> </w:t>
      </w:r>
      <w:r w:rsidRPr="001F7C20">
        <w:t xml:space="preserve"> района Чувашской Республики постановлением администрации </w:t>
      </w:r>
      <w:proofErr w:type="spellStart"/>
      <w:r>
        <w:t>Шемуршинского</w:t>
      </w:r>
      <w:proofErr w:type="spellEnd"/>
      <w:r w:rsidRPr="001F7C20">
        <w:t xml:space="preserve"> района от 1</w:t>
      </w:r>
      <w:r>
        <w:t>2</w:t>
      </w:r>
      <w:r w:rsidRPr="001F7C20">
        <w:t>.</w:t>
      </w:r>
      <w:r>
        <w:t>08</w:t>
      </w:r>
      <w:r w:rsidRPr="001F7C20">
        <w:t>.201</w:t>
      </w:r>
      <w:r>
        <w:t>4</w:t>
      </w:r>
      <w:r w:rsidRPr="001F7C20">
        <w:t xml:space="preserve"> г. № </w:t>
      </w:r>
      <w:r>
        <w:t>275</w:t>
      </w:r>
      <w:r w:rsidRPr="001F7C20">
        <w:t>. Муниципальные программы, разработанные и утверждённые в соответствии с вышеуказанным Порядком, размещены на сайте администрации в сети Интернет в разделе «Муниципальные программы».</w:t>
      </w:r>
    </w:p>
    <w:p w:rsidR="00CA4ECB" w:rsidRPr="004D27A8" w:rsidRDefault="00CA4ECB" w:rsidP="00CA4ECB">
      <w:pPr>
        <w:ind w:firstLine="709"/>
        <w:jc w:val="both"/>
      </w:pPr>
      <w:r w:rsidRPr="004D27A8">
        <w:t>В  201</w:t>
      </w:r>
      <w:r>
        <w:t>8</w:t>
      </w:r>
      <w:r w:rsidRPr="004D27A8">
        <w:t xml:space="preserve">  году  на  территории  </w:t>
      </w:r>
      <w:proofErr w:type="spellStart"/>
      <w:r>
        <w:t>Шемуршинского</w:t>
      </w:r>
      <w:proofErr w:type="spellEnd"/>
      <w:r>
        <w:t xml:space="preserve"> района</w:t>
      </w:r>
      <w:r w:rsidRPr="004D27A8">
        <w:t xml:space="preserve">  действовали  </w:t>
      </w:r>
      <w:r>
        <w:t xml:space="preserve">15 </w:t>
      </w:r>
      <w:r w:rsidRPr="004D27A8">
        <w:t xml:space="preserve">муниципальных программ,  направленных на решение широкого круга вопросов, финансирование  которых  осуществлялось </w:t>
      </w:r>
      <w:r>
        <w:t>как за счет средств местного бюджета, так и за счет средств республиканского бюджета.</w:t>
      </w:r>
      <w:r w:rsidRPr="004D27A8">
        <w:t xml:space="preserve"> </w:t>
      </w:r>
    </w:p>
    <w:p w:rsidR="00CA4ECB" w:rsidRDefault="00CA4ECB" w:rsidP="00CA4ECB">
      <w:pPr>
        <w:ind w:firstLine="709"/>
        <w:jc w:val="both"/>
      </w:pPr>
      <w:r w:rsidRPr="004D27A8">
        <w:t>Общий  объем  финансирования  муниципальных  программ  на  201</w:t>
      </w:r>
      <w:r>
        <w:t>8</w:t>
      </w:r>
      <w:r w:rsidRPr="004D27A8">
        <w:t xml:space="preserve">  год был  запланирован  на  сумму  </w:t>
      </w:r>
      <w:r>
        <w:t xml:space="preserve">329,8 млн. </w:t>
      </w:r>
      <w:r w:rsidRPr="004D27A8">
        <w:t xml:space="preserve">рублей,  в  том  числе  за  счет  средств </w:t>
      </w:r>
      <w:r>
        <w:t>республиканского</w:t>
      </w:r>
      <w:r w:rsidRPr="004D27A8">
        <w:t xml:space="preserve">  бюджета  </w:t>
      </w:r>
      <w:r>
        <w:t>216,6 млн</w:t>
      </w:r>
      <w:r w:rsidRPr="004D27A8">
        <w:t xml:space="preserve">.  рублей,  </w:t>
      </w:r>
      <w:r>
        <w:t>местного</w:t>
      </w:r>
      <w:r w:rsidRPr="004D27A8">
        <w:t xml:space="preserve"> бюджета  –  </w:t>
      </w:r>
      <w:r>
        <w:t>113,2 млн.  рублей.</w:t>
      </w:r>
      <w:r w:rsidRPr="004D27A8">
        <w:t xml:space="preserve">  Фактически  на реализацию муниципальных программ  из бюджетов всех </w:t>
      </w:r>
      <w:r>
        <w:t>уровней  в  2018</w:t>
      </w:r>
      <w:r w:rsidRPr="004D27A8">
        <w:t xml:space="preserve">  году  израсходовано  </w:t>
      </w:r>
      <w:r>
        <w:t>301,7 млн.</w:t>
      </w:r>
      <w:r w:rsidRPr="004D27A8">
        <w:t xml:space="preserve">  рублей  (</w:t>
      </w:r>
      <w:r>
        <w:t>91,5</w:t>
      </w:r>
      <w:r w:rsidRPr="004D27A8">
        <w:t xml:space="preserve">  процента исполнения), в том числе из  </w:t>
      </w:r>
      <w:r>
        <w:t xml:space="preserve">республиканского </w:t>
      </w:r>
      <w:r w:rsidRPr="004D27A8">
        <w:t xml:space="preserve">бюджета  –  </w:t>
      </w:r>
      <w:r>
        <w:t>192,2 млн</w:t>
      </w:r>
      <w:r w:rsidRPr="004D27A8">
        <w:t>. рублей (</w:t>
      </w:r>
      <w:r>
        <w:t>89</w:t>
      </w:r>
      <w:r w:rsidRPr="004D27A8">
        <w:t xml:space="preserve"> </w:t>
      </w:r>
      <w:r>
        <w:t>процентов</w:t>
      </w:r>
      <w:r w:rsidRPr="004D27A8">
        <w:t xml:space="preserve">  исполнения),  из  </w:t>
      </w:r>
      <w:r>
        <w:t>местного</w:t>
      </w:r>
      <w:r w:rsidRPr="004D27A8">
        <w:t xml:space="preserve">  бюджета  –  </w:t>
      </w:r>
      <w:r>
        <w:t>109,5 млн</w:t>
      </w:r>
      <w:r w:rsidRPr="004D27A8">
        <w:t>.  рублей  (</w:t>
      </w:r>
      <w:r>
        <w:t xml:space="preserve">96,7 </w:t>
      </w:r>
      <w:r w:rsidRPr="004D27A8">
        <w:t xml:space="preserve">процента исполнения). </w:t>
      </w:r>
    </w:p>
    <w:p w:rsidR="00CA4ECB" w:rsidRDefault="00CA4ECB" w:rsidP="00CA4ECB">
      <w:pPr>
        <w:spacing w:before="100" w:beforeAutospacing="1" w:after="100" w:afterAutospacing="1"/>
        <w:ind w:firstLine="709"/>
        <w:jc w:val="both"/>
      </w:pPr>
      <w:r w:rsidRPr="001F7C20">
        <w:t> </w:t>
      </w:r>
      <w:r w:rsidRPr="004D27A8">
        <w:t xml:space="preserve">В целом по всем программам степень эффективности использования финансовых средств муниципальных программ </w:t>
      </w:r>
      <w:proofErr w:type="spellStart"/>
      <w:r>
        <w:t>Шемуршинского</w:t>
      </w:r>
      <w:proofErr w:type="spellEnd"/>
      <w:r>
        <w:t xml:space="preserve"> района</w:t>
      </w:r>
      <w:r w:rsidRPr="004D27A8">
        <w:t xml:space="preserve"> составила 9</w:t>
      </w:r>
      <w:r>
        <w:t>1,5</w:t>
      </w:r>
      <w:r w:rsidRPr="004D27A8">
        <w:t xml:space="preserve">%. Полностью использованы финансовые средства по </w:t>
      </w:r>
      <w:r>
        <w:t xml:space="preserve">1 </w:t>
      </w:r>
      <w:r w:rsidRPr="004D27A8">
        <w:t>программ</w:t>
      </w:r>
      <w:r>
        <w:t>е</w:t>
      </w:r>
      <w:r w:rsidRPr="004D27A8">
        <w:t xml:space="preserve"> из 1</w:t>
      </w:r>
      <w:r>
        <w:t>5</w:t>
      </w:r>
      <w:r w:rsidRPr="004D27A8">
        <w:t xml:space="preserve">. </w:t>
      </w:r>
      <w:proofErr w:type="gramStart"/>
      <w:r w:rsidRPr="004D27A8">
        <w:t>Наименьшее использование по программе «</w:t>
      </w:r>
      <w:r>
        <w:t>Развитие сельского хозяйства и регулирование рынка сельскохозяйственной продукции, сырья и продовольствия на 2016-2020 годы»</w:t>
      </w:r>
      <w:r w:rsidRPr="004D27A8">
        <w:t xml:space="preserve">– всего </w:t>
      </w:r>
      <w:r>
        <w:t>79,18%</w:t>
      </w:r>
      <w:r w:rsidRPr="004D27A8">
        <w:t xml:space="preserve"> </w:t>
      </w:r>
      <w:r>
        <w:t>, что связано с расторжением контракта по строительству автомобильных дорог и по программе «Развитие потенциала природно-сырьевых ресурсов и повышение экологической безопасности» - всего на 74,85%, что связано с экономией на разработке проектно-сметной документации.</w:t>
      </w:r>
      <w:proofErr w:type="gramEnd"/>
    </w:p>
    <w:p w:rsidR="00CA4ECB" w:rsidRDefault="00CA4ECB" w:rsidP="00CA4ECB">
      <w:pPr>
        <w:spacing w:before="100" w:beforeAutospacing="1" w:after="100" w:afterAutospacing="1"/>
        <w:ind w:firstLine="300"/>
        <w:jc w:val="both"/>
      </w:pPr>
      <w:r>
        <w:t xml:space="preserve"> Приложение на 1 л. в табличной форме.</w:t>
      </w:r>
    </w:p>
    <w:p w:rsidR="00CA4ECB" w:rsidRPr="007A0C33" w:rsidRDefault="00CA4ECB" w:rsidP="00CA4EC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CA4ECB" w:rsidRPr="00CA4ECB" w:rsidRDefault="00CA4ECB" w:rsidP="006B012C"/>
    <w:sectPr w:rsidR="00CA4ECB" w:rsidRPr="00CA4ECB" w:rsidSect="0007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2C"/>
    <w:rsid w:val="00077CB7"/>
    <w:rsid w:val="004B000A"/>
    <w:rsid w:val="006B012C"/>
    <w:rsid w:val="006B11B2"/>
    <w:rsid w:val="008562C1"/>
    <w:rsid w:val="0098031F"/>
    <w:rsid w:val="00A67663"/>
    <w:rsid w:val="00B82084"/>
    <w:rsid w:val="00CA4ECB"/>
    <w:rsid w:val="00DD66A3"/>
    <w:rsid w:val="00FC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2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B012C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6B1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CA4ECB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CA4ECB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jurist</cp:lastModifiedBy>
  <cp:revision>2</cp:revision>
  <cp:lastPrinted>2019-03-25T10:58:00Z</cp:lastPrinted>
  <dcterms:created xsi:type="dcterms:W3CDTF">2019-04-13T06:16:00Z</dcterms:created>
  <dcterms:modified xsi:type="dcterms:W3CDTF">2019-04-13T06:16:00Z</dcterms:modified>
</cp:coreProperties>
</file>