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7" w:type="dxa"/>
        <w:tblLayout w:type="fixed"/>
        <w:tblLook w:val="04A0"/>
      </w:tblPr>
      <w:tblGrid>
        <w:gridCol w:w="4079"/>
        <w:gridCol w:w="1560"/>
        <w:gridCol w:w="4110"/>
      </w:tblGrid>
      <w:tr w:rsidR="003B04CA" w:rsidRPr="00B5684B" w:rsidTr="00936721">
        <w:trPr>
          <w:trHeight w:val="2860"/>
          <w:jc w:val="center"/>
        </w:trPr>
        <w:tc>
          <w:tcPr>
            <w:tcW w:w="4079" w:type="dxa"/>
          </w:tcPr>
          <w:p w:rsidR="003B04CA" w:rsidRPr="0061795A" w:rsidRDefault="003B04CA" w:rsidP="0093672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  <w:vertAlign w:val="superscript"/>
              </w:rPr>
            </w:pPr>
          </w:p>
          <w:p w:rsidR="003B04CA" w:rsidRPr="00B5684B" w:rsidRDefault="003B04CA" w:rsidP="0093672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3B04CA" w:rsidRPr="00737594" w:rsidRDefault="003B04CA" w:rsidP="001E2A9D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737594">
              <w:rPr>
                <w:sz w:val="24"/>
                <w:szCs w:val="24"/>
              </w:rPr>
              <w:t>УРМАРСКОЕ РАЙОННОЕ СОБРАНИЕ  ДЕПУТАТОВ ЧУВАШСКОЙ РЕСПУБЛИКИ</w:t>
            </w:r>
          </w:p>
          <w:p w:rsidR="003B04CA" w:rsidRPr="00737594" w:rsidRDefault="00936721" w:rsidP="001E2A9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СЕДЬМОГО </w:t>
            </w:r>
            <w:r w:rsidR="003B04CA" w:rsidRPr="00737594">
              <w:rPr>
                <w:rFonts w:ascii="Times New Roman" w:hAnsi="Times New Roman"/>
                <w:sz w:val="24"/>
                <w:szCs w:val="24"/>
              </w:rPr>
              <w:t>СОЗЫВА</w:t>
            </w:r>
          </w:p>
          <w:p w:rsidR="003B04CA" w:rsidRDefault="003B04CA" w:rsidP="00936721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EA6E87">
              <w:rPr>
                <w:rFonts w:ascii="Times New Roman" w:hAnsi="Times New Roman"/>
                <w:i w:val="0"/>
              </w:rPr>
              <w:t>РЕШЕНИЕ</w:t>
            </w:r>
          </w:p>
          <w:p w:rsidR="003B04CA" w:rsidRPr="00B1717B" w:rsidRDefault="003B04CA" w:rsidP="00936721"/>
          <w:p w:rsidR="003B04CA" w:rsidRPr="00885E7F" w:rsidRDefault="00FE36C6" w:rsidP="0093672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="00DB59D3" w:rsidRPr="00DB59D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393360" w:rsidRPr="0039336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B59D3" w:rsidRPr="00DB59D3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B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946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885E7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40</w:t>
            </w:r>
          </w:p>
          <w:p w:rsidR="003B04CA" w:rsidRPr="002E185E" w:rsidRDefault="003B04CA" w:rsidP="00936721">
            <w:pPr>
              <w:jc w:val="center"/>
              <w:rPr>
                <w:sz w:val="20"/>
                <w:szCs w:val="20"/>
              </w:rPr>
            </w:pPr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</w:p>
          <w:p w:rsidR="003B04CA" w:rsidRPr="00DB0678" w:rsidRDefault="003B04CA" w:rsidP="0093672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3B04CA" w:rsidRPr="00B5684B" w:rsidRDefault="003B04CA" w:rsidP="0093672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106680</wp:posOffset>
                  </wp:positionV>
                  <wp:extent cx="647700" cy="68580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3B04CA" w:rsidRPr="00B5684B" w:rsidRDefault="003B04CA" w:rsidP="00936721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3B04CA" w:rsidRDefault="003B04CA" w:rsidP="00936721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Ч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 w:rsidRPr="00737594"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3B04CA" w:rsidRDefault="003B04CA" w:rsidP="0093672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РМАР РАЙОН</w:t>
            </w:r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3B04CA" w:rsidRPr="00737594" w:rsidRDefault="003B04CA" w:rsidP="00936721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СЕН  ПУХ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proofErr w:type="gramStart"/>
            <w:r w:rsidRPr="007375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</w:p>
          <w:p w:rsidR="003B04CA" w:rsidRPr="00737594" w:rsidRDefault="00813893" w:rsidP="00936721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813893">
              <w:rPr>
                <w:rFonts w:ascii="Baltica Chv" w:hAnsi="Baltica Chv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ИЧЧ</w:t>
            </w:r>
            <w:r w:rsidR="001037C4"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="003B04CA" w:rsidRPr="00737594">
              <w:rPr>
                <w:rFonts w:ascii="Times New Roman" w:hAnsi="Times New Roman"/>
                <w:sz w:val="24"/>
                <w:szCs w:val="24"/>
              </w:rPr>
              <w:t>М</w:t>
            </w:r>
            <w:r w:rsidR="003B04CA" w:rsidRPr="00737594">
              <w:rPr>
                <w:rFonts w:ascii="Baltica Chv" w:hAnsi="Baltica Chv"/>
                <w:sz w:val="24"/>
                <w:szCs w:val="24"/>
              </w:rPr>
              <w:t>/</w:t>
            </w:r>
            <w:proofErr w:type="gramStart"/>
            <w:r w:rsidR="003B04CA" w:rsidRPr="0073759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DB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4CA" w:rsidRPr="00737594">
              <w:rPr>
                <w:rFonts w:ascii="Times New Roman" w:hAnsi="Times New Roman"/>
                <w:sz w:val="24"/>
                <w:szCs w:val="24"/>
              </w:rPr>
              <w:t xml:space="preserve"> ЙЫХРАВ</w:t>
            </w:r>
            <w:r w:rsidR="003B04CA" w:rsidRPr="00737594">
              <w:rPr>
                <w:rFonts w:ascii="Baltica Chv" w:hAnsi="Baltica Chv"/>
                <w:sz w:val="24"/>
                <w:szCs w:val="24"/>
              </w:rPr>
              <w:t>/</w:t>
            </w:r>
          </w:p>
          <w:p w:rsidR="003B04CA" w:rsidRDefault="003B04CA" w:rsidP="00936721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</w:rPr>
            </w:pPr>
            <w:r w:rsidRPr="00EA6E87">
              <w:rPr>
                <w:rFonts w:ascii="Times New Roman" w:hAnsi="Times New Roman"/>
                <w:i w:val="0"/>
              </w:rPr>
              <w:t>ЙЫШ</w:t>
            </w:r>
            <w:r w:rsidRPr="00EA6E87">
              <w:rPr>
                <w:rFonts w:ascii="Baltica Chv" w:hAnsi="Baltica Chv"/>
                <w:i w:val="0"/>
              </w:rPr>
              <w:t>+</w:t>
            </w:r>
            <w:r w:rsidRPr="00EA6E87">
              <w:rPr>
                <w:rFonts w:ascii="Times New Roman" w:hAnsi="Times New Roman"/>
                <w:i w:val="0"/>
              </w:rPr>
              <w:t>НУ</w:t>
            </w:r>
          </w:p>
          <w:p w:rsidR="003B04CA" w:rsidRPr="00B1717B" w:rsidRDefault="003B04CA" w:rsidP="00936721"/>
          <w:p w:rsidR="00FD14A0" w:rsidRDefault="00FE36C6" w:rsidP="00FD1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25.0</w:t>
            </w:r>
            <w:r w:rsidR="00393360" w:rsidRPr="0054372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FD14A0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FD14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="00885E7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40 </w:t>
            </w:r>
            <w:r w:rsidR="00FD14A0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</w:p>
          <w:p w:rsidR="00FD14A0" w:rsidRPr="00FD14A0" w:rsidRDefault="00FD14A0" w:rsidP="00FD14A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Baltica Chv" w:hAnsi="Baltica Chv"/>
                <w:sz w:val="20"/>
              </w:rPr>
              <w:t>=</w:t>
            </w:r>
            <w:r>
              <w:rPr>
                <w:rFonts w:ascii="Times New Roman" w:hAnsi="Times New Roman"/>
                <w:sz w:val="20"/>
              </w:rPr>
              <w:t>рмар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поселок</w:t>
            </w:r>
            <w:r>
              <w:rPr>
                <w:rFonts w:ascii="Baltica Chv" w:hAnsi="Baltica Chv"/>
                <w:sz w:val="20"/>
              </w:rPr>
              <w:t>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4CA" w:rsidRPr="00B5684B" w:rsidRDefault="003B04CA" w:rsidP="00FD14A0">
            <w:pPr>
              <w:jc w:val="center"/>
              <w:rPr>
                <w:b/>
                <w:spacing w:val="40"/>
                <w:szCs w:val="20"/>
              </w:rPr>
            </w:pPr>
          </w:p>
        </w:tc>
      </w:tr>
    </w:tbl>
    <w:p w:rsidR="00885E7F" w:rsidRDefault="00885E7F" w:rsidP="008F3626">
      <w:pPr>
        <w:widowControl w:val="0"/>
        <w:ind w:right="5387"/>
        <w:jc w:val="both"/>
        <w:rPr>
          <w:rFonts w:ascii="Times New Roman" w:hAnsi="Times New Roman"/>
          <w:sz w:val="24"/>
          <w:szCs w:val="24"/>
        </w:rPr>
      </w:pPr>
    </w:p>
    <w:p w:rsidR="003B5EFE" w:rsidRPr="003B5EFE" w:rsidRDefault="003B5EFE" w:rsidP="008F3626">
      <w:pPr>
        <w:widowControl w:val="0"/>
        <w:ind w:right="5387"/>
        <w:jc w:val="both"/>
        <w:rPr>
          <w:rFonts w:ascii="Times New Roman" w:hAnsi="Times New Roman"/>
          <w:sz w:val="24"/>
          <w:szCs w:val="24"/>
        </w:rPr>
      </w:pPr>
    </w:p>
    <w:p w:rsidR="008F3626" w:rsidRPr="008F3626" w:rsidRDefault="008F3626" w:rsidP="008F3626">
      <w:pPr>
        <w:widowControl w:val="0"/>
        <w:ind w:right="5387"/>
        <w:jc w:val="both"/>
        <w:rPr>
          <w:rFonts w:ascii="Times New Roman" w:hAnsi="Times New Roman"/>
          <w:sz w:val="24"/>
          <w:szCs w:val="24"/>
        </w:rPr>
      </w:pPr>
      <w:r w:rsidRPr="008F3626">
        <w:rPr>
          <w:rFonts w:ascii="Times New Roman" w:hAnsi="Times New Roman"/>
          <w:sz w:val="24"/>
          <w:szCs w:val="24"/>
        </w:rPr>
        <w:t>О деятельности Контрольно-счетного органа Урмарского района Чувашской Республики  за  20</w:t>
      </w:r>
      <w:r>
        <w:rPr>
          <w:rFonts w:ascii="Times New Roman" w:hAnsi="Times New Roman"/>
          <w:sz w:val="24"/>
          <w:szCs w:val="24"/>
        </w:rPr>
        <w:t>20</w:t>
      </w:r>
      <w:r w:rsidRPr="008F3626">
        <w:rPr>
          <w:rFonts w:ascii="Times New Roman" w:hAnsi="Times New Roman"/>
          <w:sz w:val="24"/>
          <w:szCs w:val="24"/>
        </w:rPr>
        <w:t xml:space="preserve"> год</w:t>
      </w:r>
    </w:p>
    <w:p w:rsidR="008F3626" w:rsidRPr="008F3626" w:rsidRDefault="008F3626" w:rsidP="008F3626">
      <w:pPr>
        <w:widowControl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3626" w:rsidRPr="008F3626" w:rsidRDefault="008F3626" w:rsidP="008F3626">
      <w:pPr>
        <w:widowControl w:val="0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8F3626" w:rsidRPr="008F3626" w:rsidRDefault="008F3626" w:rsidP="008F3626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F3626">
        <w:rPr>
          <w:rFonts w:ascii="Times New Roman" w:hAnsi="Times New Roman"/>
          <w:sz w:val="24"/>
          <w:szCs w:val="24"/>
        </w:rPr>
        <w:t>В соответствии с Федеральным законом от 07.02.2011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п. 2 статьи 20 Положения о</w:t>
      </w:r>
      <w:proofErr w:type="gramStart"/>
      <w:r w:rsidR="009F7692">
        <w:rPr>
          <w:rFonts w:ascii="Times New Roman" w:hAnsi="Times New Roman"/>
          <w:sz w:val="24"/>
          <w:szCs w:val="24"/>
        </w:rPr>
        <w:t xml:space="preserve"> </w:t>
      </w:r>
      <w:r w:rsidRPr="008F3626">
        <w:rPr>
          <w:rFonts w:ascii="Times New Roman" w:hAnsi="Times New Roman"/>
          <w:sz w:val="24"/>
          <w:szCs w:val="24"/>
        </w:rPr>
        <w:t>К</w:t>
      </w:r>
      <w:proofErr w:type="gramEnd"/>
      <w:r w:rsidRPr="008F3626">
        <w:rPr>
          <w:rFonts w:ascii="Times New Roman" w:hAnsi="Times New Roman"/>
          <w:sz w:val="24"/>
          <w:szCs w:val="24"/>
        </w:rPr>
        <w:t>онтрольно­ счетном органе Урмарского района Чувашской Республики, утвержденного решением Урмарского районного Собрания депутатов от 27.02.2013  № 177</w:t>
      </w:r>
    </w:p>
    <w:p w:rsidR="008F3626" w:rsidRPr="008F3626" w:rsidRDefault="008F3626" w:rsidP="008F3626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626">
        <w:rPr>
          <w:rFonts w:ascii="Times New Roman" w:hAnsi="Times New Roman"/>
          <w:b/>
          <w:sz w:val="24"/>
          <w:szCs w:val="24"/>
        </w:rPr>
        <w:t>Урмарское</w:t>
      </w:r>
      <w:proofErr w:type="spellEnd"/>
      <w:r w:rsidRPr="008F3626">
        <w:rPr>
          <w:rFonts w:ascii="Times New Roman" w:hAnsi="Times New Roman"/>
          <w:b/>
          <w:sz w:val="24"/>
          <w:szCs w:val="24"/>
        </w:rPr>
        <w:t xml:space="preserve"> районное Собрание депутатов</w:t>
      </w:r>
    </w:p>
    <w:p w:rsidR="008F3626" w:rsidRPr="008F3626" w:rsidRDefault="008F3626" w:rsidP="008F3626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F3626">
        <w:rPr>
          <w:rFonts w:ascii="Times New Roman" w:hAnsi="Times New Roman"/>
          <w:b/>
          <w:sz w:val="24"/>
          <w:szCs w:val="24"/>
        </w:rPr>
        <w:t>РЕШИЛО:</w:t>
      </w:r>
    </w:p>
    <w:p w:rsidR="008F3626" w:rsidRPr="008F3626" w:rsidRDefault="008F3626" w:rsidP="008F3626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F3626">
        <w:rPr>
          <w:rFonts w:ascii="Times New Roman" w:hAnsi="Times New Roman"/>
          <w:sz w:val="24"/>
          <w:szCs w:val="24"/>
        </w:rPr>
        <w:t>Принять к сведению отчет о деятельности Контрольно-счетного органа Урмарского района Чувашской Республики</w:t>
      </w:r>
      <w:r w:rsidR="009F7692">
        <w:rPr>
          <w:rFonts w:ascii="Times New Roman" w:hAnsi="Times New Roman"/>
          <w:sz w:val="24"/>
          <w:szCs w:val="24"/>
        </w:rPr>
        <w:t xml:space="preserve"> за  2020</w:t>
      </w:r>
      <w:r w:rsidRPr="008F3626">
        <w:rPr>
          <w:rFonts w:ascii="Times New Roman" w:hAnsi="Times New Roman"/>
          <w:sz w:val="24"/>
          <w:szCs w:val="24"/>
        </w:rPr>
        <w:t xml:space="preserve"> год (прилагается). </w:t>
      </w:r>
    </w:p>
    <w:p w:rsidR="008F3626" w:rsidRPr="008F3626" w:rsidRDefault="008F3626" w:rsidP="008F3626">
      <w:pPr>
        <w:ind w:left="567" w:firstLine="153"/>
        <w:rPr>
          <w:rFonts w:ascii="Times New Roman" w:hAnsi="Times New Roman"/>
          <w:bCs/>
          <w:sz w:val="24"/>
          <w:szCs w:val="24"/>
        </w:rPr>
      </w:pPr>
    </w:p>
    <w:p w:rsidR="008F3626" w:rsidRPr="008F3626" w:rsidRDefault="008F3626" w:rsidP="008F3626">
      <w:pPr>
        <w:ind w:left="567" w:firstLine="153"/>
        <w:rPr>
          <w:rFonts w:ascii="Times New Roman" w:hAnsi="Times New Roman"/>
          <w:bCs/>
          <w:sz w:val="24"/>
          <w:szCs w:val="24"/>
        </w:rPr>
      </w:pPr>
    </w:p>
    <w:p w:rsidR="008F3626" w:rsidRPr="008F3626" w:rsidRDefault="008F3626" w:rsidP="008F3626">
      <w:pPr>
        <w:rPr>
          <w:rFonts w:ascii="Times New Roman" w:hAnsi="Times New Roman"/>
          <w:sz w:val="24"/>
          <w:szCs w:val="24"/>
        </w:rPr>
      </w:pPr>
      <w:r w:rsidRPr="008F3626">
        <w:rPr>
          <w:rFonts w:ascii="Times New Roman" w:hAnsi="Times New Roman"/>
          <w:sz w:val="24"/>
          <w:szCs w:val="24"/>
        </w:rPr>
        <w:t>Глава Урмарского района-</w:t>
      </w:r>
    </w:p>
    <w:p w:rsidR="008F3626" w:rsidRPr="008F3626" w:rsidRDefault="003B5EFE" w:rsidP="008F3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F3626" w:rsidRPr="008F3626">
        <w:rPr>
          <w:rFonts w:ascii="Times New Roman" w:hAnsi="Times New Roman"/>
          <w:sz w:val="24"/>
          <w:szCs w:val="24"/>
        </w:rPr>
        <w:t xml:space="preserve">редседатель Урмарского  </w:t>
      </w:r>
    </w:p>
    <w:p w:rsidR="008F3626" w:rsidRPr="008F3626" w:rsidRDefault="008F3626" w:rsidP="008F3626">
      <w:pPr>
        <w:rPr>
          <w:rFonts w:ascii="Times New Roman" w:hAnsi="Times New Roman"/>
          <w:sz w:val="24"/>
          <w:szCs w:val="24"/>
        </w:rPr>
      </w:pPr>
      <w:r w:rsidRPr="008F3626">
        <w:rPr>
          <w:rFonts w:ascii="Times New Roman" w:hAnsi="Times New Roman"/>
          <w:sz w:val="24"/>
          <w:szCs w:val="24"/>
        </w:rPr>
        <w:t>районного Собрания депутатов</w:t>
      </w:r>
      <w:r w:rsidRPr="008F3626">
        <w:rPr>
          <w:rFonts w:ascii="Times New Roman" w:hAnsi="Times New Roman"/>
          <w:sz w:val="24"/>
          <w:szCs w:val="24"/>
        </w:rPr>
        <w:tab/>
      </w:r>
      <w:r w:rsidRPr="008F3626">
        <w:rPr>
          <w:rFonts w:ascii="Times New Roman" w:hAnsi="Times New Roman"/>
          <w:sz w:val="24"/>
          <w:szCs w:val="24"/>
        </w:rPr>
        <w:tab/>
      </w:r>
      <w:r w:rsidRPr="008F3626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8F3626">
        <w:rPr>
          <w:rFonts w:ascii="Times New Roman" w:hAnsi="Times New Roman"/>
          <w:sz w:val="24"/>
          <w:szCs w:val="24"/>
        </w:rPr>
        <w:tab/>
      </w:r>
      <w:r w:rsidR="009F7692">
        <w:rPr>
          <w:rFonts w:ascii="Times New Roman" w:hAnsi="Times New Roman"/>
          <w:sz w:val="24"/>
          <w:szCs w:val="24"/>
        </w:rPr>
        <w:t>Ю.А.Иванов</w:t>
      </w: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4"/>
          <w:szCs w:val="24"/>
        </w:rPr>
      </w:pPr>
    </w:p>
    <w:p w:rsidR="009F7692" w:rsidRDefault="009F7692" w:rsidP="008F3626">
      <w:pPr>
        <w:tabs>
          <w:tab w:val="left" w:pos="706"/>
        </w:tabs>
        <w:rPr>
          <w:rFonts w:ascii="Times New Roman" w:hAnsi="Times New Roman"/>
          <w:sz w:val="20"/>
          <w:szCs w:val="20"/>
        </w:rPr>
      </w:pPr>
    </w:p>
    <w:p w:rsidR="003E485D" w:rsidRDefault="003E485D" w:rsidP="008F3626">
      <w:pPr>
        <w:tabs>
          <w:tab w:val="left" w:pos="706"/>
        </w:tabs>
        <w:rPr>
          <w:rFonts w:ascii="Times New Roman" w:hAnsi="Times New Roman"/>
          <w:sz w:val="20"/>
          <w:szCs w:val="20"/>
        </w:rPr>
      </w:pPr>
    </w:p>
    <w:p w:rsidR="008F3626" w:rsidRPr="009F7692" w:rsidRDefault="008F3626" w:rsidP="008F3626">
      <w:pPr>
        <w:tabs>
          <w:tab w:val="left" w:pos="706"/>
        </w:tabs>
        <w:rPr>
          <w:rFonts w:ascii="Times New Roman" w:hAnsi="Times New Roman"/>
          <w:sz w:val="20"/>
          <w:szCs w:val="20"/>
        </w:rPr>
      </w:pPr>
      <w:r w:rsidRPr="009F7692">
        <w:rPr>
          <w:rFonts w:ascii="Times New Roman" w:hAnsi="Times New Roman"/>
          <w:sz w:val="20"/>
          <w:szCs w:val="20"/>
        </w:rPr>
        <w:t xml:space="preserve">Ананьева  </w:t>
      </w:r>
      <w:r w:rsidR="009F7692" w:rsidRPr="009F7692">
        <w:rPr>
          <w:rFonts w:ascii="Times New Roman" w:hAnsi="Times New Roman"/>
          <w:sz w:val="20"/>
          <w:szCs w:val="20"/>
        </w:rPr>
        <w:t>Ольга Георгиевна</w:t>
      </w:r>
    </w:p>
    <w:p w:rsidR="008F3626" w:rsidRPr="009F7692" w:rsidRDefault="009F7692" w:rsidP="008F3626">
      <w:pPr>
        <w:tabs>
          <w:tab w:val="left" w:pos="747"/>
        </w:tabs>
        <w:rPr>
          <w:rFonts w:ascii="Times New Roman" w:hAnsi="Times New Roman"/>
          <w:sz w:val="20"/>
          <w:szCs w:val="20"/>
        </w:rPr>
      </w:pPr>
      <w:r w:rsidRPr="009F7692">
        <w:rPr>
          <w:rFonts w:ascii="Times New Roman" w:hAnsi="Times New Roman"/>
          <w:sz w:val="20"/>
          <w:szCs w:val="20"/>
        </w:rPr>
        <w:t xml:space="preserve">8 (835 44) </w:t>
      </w:r>
      <w:r w:rsidR="008F3626" w:rsidRPr="009F7692">
        <w:rPr>
          <w:rFonts w:ascii="Times New Roman" w:hAnsi="Times New Roman"/>
          <w:sz w:val="20"/>
          <w:szCs w:val="20"/>
        </w:rPr>
        <w:t>2-12-15</w:t>
      </w:r>
    </w:p>
    <w:p w:rsidR="00DD7207" w:rsidRPr="00EF03FA" w:rsidRDefault="00DD7207" w:rsidP="00DD7207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9203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D7207" w:rsidRPr="00EF03FA" w:rsidRDefault="00DD7207" w:rsidP="00DD7207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DD7207" w:rsidRPr="00EF03FA" w:rsidRDefault="00DD7207" w:rsidP="00DD7207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F03FA">
        <w:rPr>
          <w:rFonts w:ascii="Times New Roman" w:hAnsi="Times New Roman"/>
          <w:sz w:val="24"/>
          <w:szCs w:val="24"/>
        </w:rPr>
        <w:t xml:space="preserve">   </w:t>
      </w:r>
      <w:r w:rsidRPr="00B92038">
        <w:rPr>
          <w:rFonts w:ascii="Times New Roman" w:hAnsi="Times New Roman"/>
          <w:sz w:val="24"/>
          <w:szCs w:val="24"/>
        </w:rPr>
        <w:t xml:space="preserve"> решению </w:t>
      </w:r>
      <w:r w:rsidRPr="00EF03FA">
        <w:rPr>
          <w:rFonts w:ascii="Times New Roman" w:hAnsi="Times New Roman"/>
          <w:sz w:val="24"/>
          <w:szCs w:val="24"/>
        </w:rPr>
        <w:t xml:space="preserve">    </w:t>
      </w:r>
      <w:r w:rsidRPr="00B92038">
        <w:rPr>
          <w:rFonts w:ascii="Times New Roman" w:hAnsi="Times New Roman"/>
          <w:sz w:val="24"/>
          <w:szCs w:val="24"/>
        </w:rPr>
        <w:t xml:space="preserve">Урмарского </w:t>
      </w:r>
    </w:p>
    <w:p w:rsidR="00DD7207" w:rsidRPr="00B92038" w:rsidRDefault="00DD7207" w:rsidP="00DD7207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B92038">
        <w:rPr>
          <w:rFonts w:ascii="Times New Roman" w:hAnsi="Times New Roman"/>
          <w:sz w:val="24"/>
          <w:szCs w:val="24"/>
        </w:rPr>
        <w:t xml:space="preserve">районного Собрания депутатов </w:t>
      </w:r>
    </w:p>
    <w:p w:rsidR="00DD7207" w:rsidRPr="00B92038" w:rsidRDefault="00DD7207" w:rsidP="00DD7207">
      <w:pPr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B9203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25.02.2021 </w:t>
      </w:r>
      <w:r w:rsidRPr="00B92038">
        <w:rPr>
          <w:rFonts w:ascii="Times New Roman" w:hAnsi="Times New Roman"/>
          <w:sz w:val="24"/>
          <w:szCs w:val="24"/>
        </w:rPr>
        <w:t xml:space="preserve"> №  </w:t>
      </w:r>
      <w:r w:rsidR="003E485D">
        <w:rPr>
          <w:rFonts w:ascii="Times New Roman" w:hAnsi="Times New Roman"/>
          <w:sz w:val="24"/>
          <w:szCs w:val="24"/>
        </w:rPr>
        <w:t>40</w:t>
      </w:r>
    </w:p>
    <w:p w:rsidR="00DD7207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07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07" w:rsidRPr="00625126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  <w:r w:rsidRPr="00625126">
        <w:rPr>
          <w:rFonts w:ascii="Times New Roman" w:hAnsi="Times New Roman"/>
          <w:b/>
          <w:sz w:val="24"/>
          <w:szCs w:val="24"/>
        </w:rPr>
        <w:t>Отчет</w:t>
      </w:r>
    </w:p>
    <w:p w:rsidR="00DD7207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  <w:r w:rsidRPr="00625126">
        <w:rPr>
          <w:rFonts w:ascii="Times New Roman" w:hAnsi="Times New Roman"/>
          <w:b/>
          <w:sz w:val="24"/>
          <w:szCs w:val="24"/>
        </w:rPr>
        <w:t xml:space="preserve">о деятельности Контрольно-счетного органа </w:t>
      </w:r>
      <w:r>
        <w:rPr>
          <w:rFonts w:ascii="Times New Roman" w:hAnsi="Times New Roman"/>
          <w:b/>
          <w:sz w:val="24"/>
          <w:szCs w:val="24"/>
        </w:rPr>
        <w:t>Урмарского</w:t>
      </w:r>
      <w:r w:rsidRPr="00625126">
        <w:rPr>
          <w:rFonts w:ascii="Times New Roman" w:hAnsi="Times New Roman"/>
          <w:b/>
          <w:sz w:val="24"/>
          <w:szCs w:val="24"/>
        </w:rPr>
        <w:t xml:space="preserve"> района      </w:t>
      </w:r>
    </w:p>
    <w:p w:rsidR="00DD7207" w:rsidRPr="00625126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  <w:r w:rsidRPr="00625126">
        <w:rPr>
          <w:rFonts w:ascii="Times New Roman" w:hAnsi="Times New Roman"/>
          <w:b/>
          <w:sz w:val="24"/>
          <w:szCs w:val="24"/>
        </w:rPr>
        <w:t>Чувашской  Республики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62512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D7207" w:rsidRPr="00625126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07" w:rsidRPr="00625126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  <w:r w:rsidRPr="00625126">
        <w:rPr>
          <w:rFonts w:ascii="Times New Roman" w:hAnsi="Times New Roman"/>
          <w:b/>
          <w:sz w:val="24"/>
          <w:szCs w:val="24"/>
        </w:rPr>
        <w:t>1 . Общие положения</w:t>
      </w:r>
    </w:p>
    <w:p w:rsidR="00DD7207" w:rsidRPr="00625126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07" w:rsidRPr="00C773FB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126">
        <w:rPr>
          <w:rFonts w:ascii="Times New Roman" w:hAnsi="Times New Roman"/>
          <w:sz w:val="24"/>
          <w:szCs w:val="24"/>
        </w:rPr>
        <w:t xml:space="preserve">Настоящий отчет о деятельности Контрольно-счетного органа </w:t>
      </w:r>
      <w:r>
        <w:rPr>
          <w:rFonts w:ascii="Times New Roman" w:hAnsi="Times New Roman"/>
          <w:sz w:val="24"/>
          <w:szCs w:val="24"/>
        </w:rPr>
        <w:t>Урмарского</w:t>
      </w:r>
      <w:r w:rsidRPr="00625126">
        <w:rPr>
          <w:rFonts w:ascii="Times New Roman" w:hAnsi="Times New Roman"/>
          <w:sz w:val="24"/>
          <w:szCs w:val="24"/>
        </w:rPr>
        <w:t xml:space="preserve"> района Чувашской Республики за 20</w:t>
      </w:r>
      <w:r>
        <w:rPr>
          <w:rFonts w:ascii="Times New Roman" w:hAnsi="Times New Roman"/>
          <w:sz w:val="24"/>
          <w:szCs w:val="24"/>
        </w:rPr>
        <w:t>20</w:t>
      </w:r>
      <w:r w:rsidRPr="00625126">
        <w:rPr>
          <w:rFonts w:ascii="Times New Roman" w:hAnsi="Times New Roman"/>
          <w:sz w:val="24"/>
          <w:szCs w:val="24"/>
        </w:rPr>
        <w:t xml:space="preserve"> год </w:t>
      </w:r>
      <w:r w:rsidRPr="00C773FB">
        <w:rPr>
          <w:rFonts w:ascii="Times New Roman" w:hAnsi="Times New Roman"/>
          <w:bCs/>
          <w:sz w:val="24"/>
          <w:szCs w:val="24"/>
        </w:rPr>
        <w:t xml:space="preserve">подготовлен и представляется на рассмотрение в </w:t>
      </w:r>
      <w:proofErr w:type="spellStart"/>
      <w:r>
        <w:rPr>
          <w:rFonts w:ascii="Times New Roman" w:hAnsi="Times New Roman"/>
          <w:bCs/>
          <w:sz w:val="24"/>
          <w:szCs w:val="24"/>
        </w:rPr>
        <w:t>Урмарское</w:t>
      </w:r>
      <w:proofErr w:type="spellEnd"/>
      <w:r w:rsidRPr="00C773FB">
        <w:rPr>
          <w:rFonts w:ascii="Times New Roman" w:hAnsi="Times New Roman"/>
          <w:bCs/>
          <w:sz w:val="24"/>
          <w:szCs w:val="24"/>
        </w:rPr>
        <w:t xml:space="preserve"> районное Собрание депутатов в соответствии с требованиями п.2 статьи 19 Федерального закона от 07.02.2011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73FB">
        <w:rPr>
          <w:rFonts w:ascii="Times New Roman" w:hAnsi="Times New Roman"/>
          <w:bCs/>
          <w:sz w:val="24"/>
          <w:szCs w:val="24"/>
        </w:rPr>
        <w:t>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ascii="Times New Roman" w:hAnsi="Times New Roman"/>
          <w:bCs/>
          <w:sz w:val="24"/>
          <w:szCs w:val="24"/>
        </w:rPr>
        <w:t>,</w:t>
      </w:r>
      <w:r w:rsidRPr="00C773FB">
        <w:rPr>
          <w:rFonts w:ascii="Times New Roman" w:hAnsi="Times New Roman"/>
          <w:sz w:val="24"/>
          <w:szCs w:val="24"/>
        </w:rPr>
        <w:t xml:space="preserve"> в соответствии с Положением о Контрольно-счетном органе Урмарского района</w:t>
      </w:r>
      <w:proofErr w:type="gramEnd"/>
      <w:r w:rsidRPr="00C773FB">
        <w:rPr>
          <w:rFonts w:ascii="Times New Roman" w:hAnsi="Times New Roman"/>
          <w:sz w:val="24"/>
          <w:szCs w:val="24"/>
        </w:rPr>
        <w:t xml:space="preserve"> Чувашской Республики (далее – Положение).</w:t>
      </w:r>
    </w:p>
    <w:p w:rsidR="00DD7207" w:rsidRPr="00625126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5126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>
        <w:rPr>
          <w:rFonts w:ascii="Times New Roman" w:hAnsi="Times New Roman"/>
          <w:sz w:val="24"/>
          <w:szCs w:val="24"/>
        </w:rPr>
        <w:t>Урмарского</w:t>
      </w:r>
      <w:r w:rsidRPr="00625126">
        <w:rPr>
          <w:rFonts w:ascii="Times New Roman" w:hAnsi="Times New Roman"/>
          <w:sz w:val="24"/>
          <w:szCs w:val="24"/>
        </w:rPr>
        <w:t xml:space="preserve"> района Чувашской Республики, созданный </w:t>
      </w:r>
      <w:r>
        <w:rPr>
          <w:rFonts w:ascii="Times New Roman" w:hAnsi="Times New Roman"/>
          <w:sz w:val="24"/>
          <w:szCs w:val="24"/>
        </w:rPr>
        <w:t>24</w:t>
      </w:r>
      <w:r w:rsidRPr="00625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625126">
        <w:rPr>
          <w:rFonts w:ascii="Times New Roman" w:hAnsi="Times New Roman"/>
          <w:sz w:val="24"/>
          <w:szCs w:val="24"/>
        </w:rPr>
        <w:t xml:space="preserve"> 2012 года, в 20</w:t>
      </w:r>
      <w:r>
        <w:rPr>
          <w:rFonts w:ascii="Times New Roman" w:hAnsi="Times New Roman"/>
          <w:sz w:val="24"/>
          <w:szCs w:val="24"/>
        </w:rPr>
        <w:t>20</w:t>
      </w:r>
      <w:r w:rsidRPr="00625126">
        <w:rPr>
          <w:rFonts w:ascii="Times New Roman" w:hAnsi="Times New Roman"/>
          <w:sz w:val="24"/>
          <w:szCs w:val="24"/>
        </w:rPr>
        <w:t xml:space="preserve"> году свою деятельность осуществляла в соответствии с Положением, Регламентом </w:t>
      </w:r>
      <w:r>
        <w:rPr>
          <w:rFonts w:ascii="Times New Roman" w:hAnsi="Times New Roman"/>
          <w:sz w:val="24"/>
          <w:szCs w:val="24"/>
        </w:rPr>
        <w:t>К</w:t>
      </w:r>
      <w:r w:rsidRPr="00625126">
        <w:rPr>
          <w:rFonts w:ascii="Times New Roman" w:hAnsi="Times New Roman"/>
          <w:sz w:val="24"/>
          <w:szCs w:val="24"/>
        </w:rPr>
        <w:t xml:space="preserve">онтрольно-счетного органа </w:t>
      </w:r>
      <w:r>
        <w:rPr>
          <w:rFonts w:ascii="Times New Roman" w:hAnsi="Times New Roman"/>
          <w:sz w:val="24"/>
          <w:szCs w:val="24"/>
        </w:rPr>
        <w:t>Урмарского</w:t>
      </w:r>
      <w:r w:rsidRPr="00625126">
        <w:rPr>
          <w:rFonts w:ascii="Times New Roman" w:hAnsi="Times New Roman"/>
          <w:sz w:val="24"/>
          <w:szCs w:val="24"/>
        </w:rPr>
        <w:t xml:space="preserve"> района и планом работы.</w:t>
      </w:r>
    </w:p>
    <w:p w:rsidR="00DD7207" w:rsidRPr="00625126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512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статьей 1</w:t>
      </w:r>
      <w:r w:rsidRPr="00625126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>,</w:t>
      </w:r>
      <w:r w:rsidRPr="00625126">
        <w:rPr>
          <w:rFonts w:ascii="Times New Roman" w:hAnsi="Times New Roman"/>
          <w:sz w:val="24"/>
          <w:szCs w:val="24"/>
        </w:rPr>
        <w:t xml:space="preserve"> контрольно-счетный орган является постоянно действующим органом внешнего муниципального финансового контроля, образуемым </w:t>
      </w:r>
      <w:proofErr w:type="spellStart"/>
      <w:r>
        <w:rPr>
          <w:rFonts w:ascii="Times New Roman" w:hAnsi="Times New Roman"/>
          <w:sz w:val="24"/>
          <w:szCs w:val="24"/>
        </w:rPr>
        <w:t>Урмарским</w:t>
      </w:r>
      <w:proofErr w:type="spellEnd"/>
      <w:r w:rsidRPr="00625126">
        <w:rPr>
          <w:rFonts w:ascii="Times New Roman" w:hAnsi="Times New Roman"/>
          <w:sz w:val="24"/>
          <w:szCs w:val="24"/>
        </w:rPr>
        <w:t xml:space="preserve"> районным Собранием депутатов, и подотчетен ему.</w:t>
      </w:r>
    </w:p>
    <w:p w:rsidR="00DD7207" w:rsidRPr="00625126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5126">
        <w:rPr>
          <w:rFonts w:ascii="Times New Roman" w:hAnsi="Times New Roman"/>
          <w:sz w:val="24"/>
          <w:szCs w:val="24"/>
        </w:rPr>
        <w:t xml:space="preserve">Его полномочия определены </w:t>
      </w:r>
      <w:r>
        <w:rPr>
          <w:rFonts w:ascii="Times New Roman" w:hAnsi="Times New Roman"/>
          <w:sz w:val="24"/>
          <w:szCs w:val="24"/>
        </w:rPr>
        <w:t>статьей</w:t>
      </w:r>
      <w:r w:rsidRPr="00625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625126">
        <w:rPr>
          <w:rFonts w:ascii="Times New Roman" w:hAnsi="Times New Roman"/>
          <w:sz w:val="24"/>
          <w:szCs w:val="24"/>
        </w:rPr>
        <w:t xml:space="preserve"> Положения о контрольно-счетном органе </w:t>
      </w:r>
      <w:r>
        <w:rPr>
          <w:rFonts w:ascii="Times New Roman" w:hAnsi="Times New Roman"/>
          <w:sz w:val="24"/>
          <w:szCs w:val="24"/>
        </w:rPr>
        <w:t>Урмарского</w:t>
      </w:r>
      <w:r w:rsidRPr="00625126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DD7207" w:rsidRPr="00625126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5126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со статьей 9 </w:t>
      </w:r>
      <w:r w:rsidRPr="00625126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>,</w:t>
      </w:r>
      <w:r w:rsidRPr="00625126">
        <w:rPr>
          <w:rFonts w:ascii="Times New Roman" w:hAnsi="Times New Roman"/>
          <w:sz w:val="24"/>
          <w:szCs w:val="24"/>
        </w:rPr>
        <w:t xml:space="preserve"> внешний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625126">
        <w:rPr>
          <w:rFonts w:ascii="Times New Roman" w:hAnsi="Times New Roman"/>
          <w:sz w:val="24"/>
          <w:szCs w:val="24"/>
        </w:rPr>
        <w:t xml:space="preserve"> финансовый контроль осуществляется в форме контрольных и экспертно-аналитических мероприятий.</w:t>
      </w:r>
    </w:p>
    <w:p w:rsidR="00DD7207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1789">
        <w:rPr>
          <w:rFonts w:ascii="Times New Roman" w:hAnsi="Times New Roman"/>
          <w:sz w:val="24"/>
          <w:szCs w:val="24"/>
        </w:rPr>
        <w:t>Контрольно-счетный орган в отчетном периоде в рамках осуществления возложенных задач использовал в работе Классификатор нарушений, выявляемых в ходе внешнего государственного аудита (контроля), одобренного Коллегией Контрольно-счетной палаты Чувашской Республики 12.10.2018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789">
        <w:rPr>
          <w:rFonts w:ascii="Times New Roman" w:hAnsi="Times New Roman"/>
          <w:sz w:val="24"/>
          <w:szCs w:val="24"/>
        </w:rPr>
        <w:t>г. (протокол № 32). Данным Классификатором введен новый подход, предусматривающий классификацию нарушений</w:t>
      </w:r>
      <w:r>
        <w:rPr>
          <w:rFonts w:ascii="Times New Roman" w:hAnsi="Times New Roman"/>
          <w:sz w:val="24"/>
          <w:szCs w:val="24"/>
        </w:rPr>
        <w:t>,</w:t>
      </w:r>
      <w:r w:rsidRPr="009A1789">
        <w:rPr>
          <w:rFonts w:ascii="Times New Roman" w:hAnsi="Times New Roman"/>
          <w:sz w:val="24"/>
          <w:szCs w:val="24"/>
        </w:rPr>
        <w:t xml:space="preserve"> как по количественным, так и по стоимостным параметрам в зависимости от вида нарушений.</w:t>
      </w:r>
    </w:p>
    <w:p w:rsidR="00DD7207" w:rsidRPr="00625126" w:rsidRDefault="00DD7207" w:rsidP="00DD7207">
      <w:pPr>
        <w:jc w:val="both"/>
        <w:rPr>
          <w:rFonts w:ascii="Times New Roman" w:hAnsi="Times New Roman"/>
          <w:sz w:val="24"/>
          <w:szCs w:val="24"/>
        </w:rPr>
      </w:pPr>
    </w:p>
    <w:p w:rsidR="00DD7207" w:rsidRPr="00625126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  <w:r w:rsidRPr="00625126">
        <w:rPr>
          <w:rFonts w:ascii="Times New Roman" w:hAnsi="Times New Roman"/>
          <w:b/>
          <w:sz w:val="24"/>
          <w:szCs w:val="24"/>
        </w:rPr>
        <w:t>2. Основные итоги деятельности</w:t>
      </w:r>
      <w:proofErr w:type="gramStart"/>
      <w:r w:rsidRPr="006251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25126">
        <w:rPr>
          <w:rFonts w:ascii="Times New Roman" w:hAnsi="Times New Roman"/>
          <w:b/>
          <w:sz w:val="24"/>
          <w:szCs w:val="24"/>
        </w:rPr>
        <w:t>онтрольно – счетного органа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62512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D7207" w:rsidRPr="00625126" w:rsidRDefault="00DD7207" w:rsidP="00DD7207">
      <w:pPr>
        <w:jc w:val="both"/>
        <w:rPr>
          <w:rFonts w:ascii="Times New Roman" w:hAnsi="Times New Roman"/>
          <w:b/>
          <w:sz w:val="24"/>
          <w:szCs w:val="24"/>
        </w:rPr>
      </w:pPr>
    </w:p>
    <w:p w:rsidR="00DD7207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1789">
        <w:rPr>
          <w:rFonts w:ascii="Times New Roman" w:hAnsi="Times New Roman"/>
          <w:sz w:val="24"/>
          <w:szCs w:val="24"/>
        </w:rPr>
        <w:t xml:space="preserve">Деятельность контрольно-счетного органа за 2020 год осуществлялась в соответствии с планом работы Контрольно-счетного органа </w:t>
      </w:r>
      <w:r>
        <w:rPr>
          <w:rFonts w:ascii="Times New Roman" w:hAnsi="Times New Roman"/>
          <w:sz w:val="24"/>
          <w:szCs w:val="24"/>
        </w:rPr>
        <w:t>Урмарского</w:t>
      </w:r>
      <w:r w:rsidRPr="009A1789">
        <w:rPr>
          <w:rFonts w:ascii="Times New Roman" w:hAnsi="Times New Roman"/>
          <w:sz w:val="24"/>
          <w:szCs w:val="24"/>
        </w:rPr>
        <w:t xml:space="preserve"> района на 2020 год, утвержденным распоряжением председателя контрольно-счетного органа </w:t>
      </w:r>
      <w:r>
        <w:rPr>
          <w:rFonts w:ascii="Times New Roman" w:hAnsi="Times New Roman"/>
          <w:sz w:val="24"/>
          <w:szCs w:val="24"/>
        </w:rPr>
        <w:t>Урмарского</w:t>
      </w:r>
      <w:r w:rsidRPr="009A1789">
        <w:rPr>
          <w:rFonts w:ascii="Times New Roman" w:hAnsi="Times New Roman"/>
          <w:sz w:val="24"/>
          <w:szCs w:val="24"/>
        </w:rPr>
        <w:t xml:space="preserve"> района (с изменен</w:t>
      </w:r>
      <w:r>
        <w:rPr>
          <w:rFonts w:ascii="Times New Roman" w:hAnsi="Times New Roman"/>
          <w:sz w:val="24"/>
          <w:szCs w:val="24"/>
        </w:rPr>
        <w:t>иями, вносимыми в течение года).</w:t>
      </w:r>
    </w:p>
    <w:p w:rsidR="00DD7207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064F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51064F">
        <w:rPr>
          <w:rFonts w:ascii="Times New Roman" w:hAnsi="Times New Roman"/>
          <w:sz w:val="24"/>
          <w:szCs w:val="24"/>
        </w:rPr>
        <w:t xml:space="preserve"> году Контрольно-счетным органом было проведено </w:t>
      </w:r>
      <w:r>
        <w:rPr>
          <w:rFonts w:ascii="Times New Roman" w:hAnsi="Times New Roman"/>
          <w:sz w:val="24"/>
          <w:szCs w:val="24"/>
        </w:rPr>
        <w:t>65</w:t>
      </w:r>
      <w:r w:rsidRPr="0051064F">
        <w:rPr>
          <w:rFonts w:ascii="Times New Roman" w:hAnsi="Times New Roman"/>
          <w:sz w:val="24"/>
          <w:szCs w:val="24"/>
        </w:rPr>
        <w:t xml:space="preserve"> контрольных и экспертно-аналитических мероприятий, в том числе </w:t>
      </w:r>
      <w:r>
        <w:rPr>
          <w:rFonts w:ascii="Times New Roman" w:hAnsi="Times New Roman"/>
          <w:sz w:val="24"/>
          <w:szCs w:val="24"/>
        </w:rPr>
        <w:t>24</w:t>
      </w:r>
      <w:r w:rsidRPr="0051064F">
        <w:rPr>
          <w:rFonts w:ascii="Times New Roman" w:hAnsi="Times New Roman"/>
          <w:sz w:val="24"/>
          <w:szCs w:val="24"/>
        </w:rPr>
        <w:t xml:space="preserve"> контрольных и </w:t>
      </w:r>
      <w:r>
        <w:rPr>
          <w:rFonts w:ascii="Times New Roman" w:hAnsi="Times New Roman"/>
          <w:sz w:val="24"/>
          <w:szCs w:val="24"/>
        </w:rPr>
        <w:t>41</w:t>
      </w:r>
      <w:r w:rsidRPr="0051064F">
        <w:rPr>
          <w:rFonts w:ascii="Times New Roman" w:hAnsi="Times New Roman"/>
          <w:sz w:val="24"/>
          <w:szCs w:val="24"/>
        </w:rPr>
        <w:t xml:space="preserve"> экс</w:t>
      </w:r>
      <w:r>
        <w:rPr>
          <w:rFonts w:ascii="Times New Roman" w:hAnsi="Times New Roman"/>
          <w:sz w:val="24"/>
          <w:szCs w:val="24"/>
        </w:rPr>
        <w:t>пертно-аналитических мероприятия</w:t>
      </w:r>
      <w:r w:rsidRPr="0051064F">
        <w:rPr>
          <w:rFonts w:ascii="Times New Roman" w:hAnsi="Times New Roman"/>
          <w:sz w:val="24"/>
          <w:szCs w:val="24"/>
        </w:rPr>
        <w:t>.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>Подготовлены и отправлены в</w:t>
      </w:r>
      <w:proofErr w:type="gramStart"/>
      <w:r w:rsidRPr="00711D5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11D55">
        <w:rPr>
          <w:rFonts w:ascii="Times New Roman" w:hAnsi="Times New Roman"/>
          <w:sz w:val="24"/>
          <w:szCs w:val="24"/>
        </w:rPr>
        <w:t>онтрольно – счетную палату Чувашской Республики: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 xml:space="preserve">- информации об основных показателях деятельности </w:t>
      </w:r>
      <w:r w:rsidRPr="00625126">
        <w:rPr>
          <w:rFonts w:ascii="Times New Roman" w:hAnsi="Times New Roman"/>
          <w:sz w:val="24"/>
          <w:szCs w:val="24"/>
        </w:rPr>
        <w:t>Контрольно-счетного органа</w:t>
      </w:r>
      <w:r w:rsidRPr="00711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 за 201</w:t>
      </w:r>
      <w:r>
        <w:rPr>
          <w:rFonts w:ascii="Times New Roman" w:hAnsi="Times New Roman"/>
          <w:sz w:val="24"/>
          <w:szCs w:val="24"/>
        </w:rPr>
        <w:t>9</w:t>
      </w:r>
      <w:r w:rsidRPr="00711D55">
        <w:rPr>
          <w:rFonts w:ascii="Times New Roman" w:hAnsi="Times New Roman"/>
          <w:sz w:val="24"/>
          <w:szCs w:val="24"/>
        </w:rPr>
        <w:t xml:space="preserve"> год, 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>- сведения об объеме нарушений, выявленных по итогам деятельности за 201</w:t>
      </w:r>
      <w:r>
        <w:rPr>
          <w:rFonts w:ascii="Times New Roman" w:hAnsi="Times New Roman"/>
          <w:sz w:val="24"/>
          <w:szCs w:val="24"/>
        </w:rPr>
        <w:t>9</w:t>
      </w:r>
      <w:r w:rsidRPr="00711D55">
        <w:rPr>
          <w:rFonts w:ascii="Times New Roman" w:hAnsi="Times New Roman"/>
          <w:sz w:val="24"/>
          <w:szCs w:val="24"/>
        </w:rPr>
        <w:t xml:space="preserve"> год,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lastRenderedPageBreak/>
        <w:t>- аудит заработной платы образовательных учреждений района за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D55">
        <w:rPr>
          <w:rFonts w:ascii="Times New Roman" w:hAnsi="Times New Roman"/>
          <w:sz w:val="24"/>
          <w:szCs w:val="24"/>
        </w:rPr>
        <w:t xml:space="preserve">квартал,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11D55">
        <w:rPr>
          <w:rFonts w:ascii="Times New Roman" w:hAnsi="Times New Roman"/>
          <w:sz w:val="24"/>
          <w:szCs w:val="24"/>
        </w:rPr>
        <w:t>1 полугодие и 9 месяцев 20</w:t>
      </w:r>
      <w:r>
        <w:rPr>
          <w:rFonts w:ascii="Times New Roman" w:hAnsi="Times New Roman"/>
          <w:sz w:val="24"/>
          <w:szCs w:val="24"/>
        </w:rPr>
        <w:t>20</w:t>
      </w:r>
      <w:r w:rsidRPr="00711D55">
        <w:rPr>
          <w:rFonts w:ascii="Times New Roman" w:hAnsi="Times New Roman"/>
          <w:sz w:val="24"/>
          <w:szCs w:val="24"/>
        </w:rPr>
        <w:t xml:space="preserve"> года;</w:t>
      </w:r>
    </w:p>
    <w:p w:rsidR="00DD7207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 xml:space="preserve">- основные показатели деятельности КСО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 за 9 месяцев 20</w:t>
      </w:r>
      <w:r>
        <w:rPr>
          <w:rFonts w:ascii="Times New Roman" w:hAnsi="Times New Roman"/>
          <w:sz w:val="24"/>
          <w:szCs w:val="24"/>
        </w:rPr>
        <w:t>20</w:t>
      </w:r>
      <w:r w:rsidRPr="00711D55">
        <w:rPr>
          <w:rFonts w:ascii="Times New Roman" w:hAnsi="Times New Roman"/>
          <w:sz w:val="24"/>
          <w:szCs w:val="24"/>
        </w:rPr>
        <w:t xml:space="preserve"> года.</w:t>
      </w:r>
    </w:p>
    <w:p w:rsidR="00DD7207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>Контрольно-счетный орган в отчетном году продолжил работу в составе Совета контрольно-счетных органов при Контрольно-счетной палате Чувашской Республики, принимал участие в работе научно-практических конференций и семинаров контрольно-счетных органов Чувашской Республики.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D66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  <w:r w:rsidRPr="00711D5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11D55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711D55">
        <w:rPr>
          <w:rFonts w:ascii="Times New Roman" w:hAnsi="Times New Roman"/>
          <w:b/>
          <w:sz w:val="24"/>
          <w:szCs w:val="24"/>
        </w:rPr>
        <w:t xml:space="preserve"> формированием и исполнением бюджета </w:t>
      </w:r>
      <w:r>
        <w:rPr>
          <w:rFonts w:ascii="Times New Roman" w:hAnsi="Times New Roman"/>
          <w:b/>
          <w:sz w:val="24"/>
          <w:szCs w:val="24"/>
        </w:rPr>
        <w:t>Урмарского</w:t>
      </w:r>
      <w:r w:rsidRPr="00711D55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DD7207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  <w:r w:rsidRPr="00711D55">
        <w:rPr>
          <w:rFonts w:ascii="Times New Roman" w:hAnsi="Times New Roman"/>
          <w:b/>
          <w:sz w:val="24"/>
          <w:szCs w:val="24"/>
        </w:rPr>
        <w:t xml:space="preserve">Чувашской Республики и бюджетов поселений </w:t>
      </w:r>
      <w:r>
        <w:rPr>
          <w:rFonts w:ascii="Times New Roman" w:hAnsi="Times New Roman"/>
          <w:b/>
          <w:sz w:val="24"/>
          <w:szCs w:val="24"/>
        </w:rPr>
        <w:t>Урмарского</w:t>
      </w:r>
      <w:r w:rsidRPr="00711D55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DD7207" w:rsidRPr="00711D55" w:rsidRDefault="00DD7207" w:rsidP="00DD72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07" w:rsidRPr="00711D55" w:rsidRDefault="00DD7207" w:rsidP="00DD720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11D5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1D55">
        <w:rPr>
          <w:rFonts w:ascii="Times New Roman" w:hAnsi="Times New Roman"/>
          <w:b/>
          <w:sz w:val="24"/>
          <w:szCs w:val="24"/>
        </w:rPr>
        <w:t>Предварительный контроль.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>Основным направлением предварительного контроля являлся анализ показателей проекта районного бюджета на очередной ф</w:t>
      </w:r>
      <w:r>
        <w:rPr>
          <w:rFonts w:ascii="Times New Roman" w:hAnsi="Times New Roman"/>
          <w:sz w:val="24"/>
          <w:szCs w:val="24"/>
        </w:rPr>
        <w:t>инансовый год и плановый период</w:t>
      </w:r>
      <w:r w:rsidRPr="00711D55">
        <w:rPr>
          <w:rFonts w:ascii="Times New Roman" w:hAnsi="Times New Roman"/>
          <w:sz w:val="24"/>
          <w:szCs w:val="24"/>
        </w:rPr>
        <w:t>.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>В рамках предварительного контроля: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</w:t>
      </w:r>
      <w:r w:rsidRPr="00711D55">
        <w:rPr>
          <w:rFonts w:ascii="Times New Roman" w:hAnsi="Times New Roman"/>
          <w:sz w:val="24"/>
          <w:szCs w:val="24"/>
        </w:rPr>
        <w:t xml:space="preserve"> заключений на проекты решения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районного Собрания депутатов «О внесении изменений в решение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районного Собрания депутатов от </w:t>
      </w:r>
      <w:r>
        <w:rPr>
          <w:rFonts w:ascii="Times New Roman" w:eastAsia="Calibri" w:hAnsi="Times New Roman"/>
          <w:sz w:val="24"/>
          <w:szCs w:val="24"/>
        </w:rPr>
        <w:t>12</w:t>
      </w:r>
      <w:r w:rsidRPr="006F436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декабря</w:t>
      </w:r>
      <w:r w:rsidRPr="006F436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2019</w:t>
      </w:r>
      <w:r w:rsidRPr="006F4368">
        <w:rPr>
          <w:rFonts w:ascii="Times New Roman" w:eastAsia="Calibri" w:hAnsi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/>
          <w:sz w:val="24"/>
          <w:szCs w:val="24"/>
        </w:rPr>
        <w:t>285</w:t>
      </w:r>
      <w:r w:rsidRPr="00711D55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районном </w:t>
      </w:r>
      <w:r w:rsidRPr="00711D5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 Чувашской Республики на 20</w:t>
      </w:r>
      <w:r>
        <w:rPr>
          <w:rFonts w:ascii="Times New Roman" w:hAnsi="Times New Roman"/>
          <w:sz w:val="24"/>
          <w:szCs w:val="24"/>
        </w:rPr>
        <w:t>20</w:t>
      </w:r>
      <w:r w:rsidRPr="00711D5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711D55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711D55">
        <w:rPr>
          <w:rFonts w:ascii="Times New Roman" w:hAnsi="Times New Roman"/>
          <w:sz w:val="24"/>
          <w:szCs w:val="24"/>
        </w:rPr>
        <w:t xml:space="preserve"> годов»;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 xml:space="preserve">- проведена экспертиза и подготовлено заключение на проект решения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районного Собрания депутатов Чувашской Республики «О </w:t>
      </w:r>
      <w:r>
        <w:rPr>
          <w:rFonts w:ascii="Times New Roman" w:hAnsi="Times New Roman"/>
          <w:sz w:val="24"/>
          <w:szCs w:val="24"/>
        </w:rPr>
        <w:t xml:space="preserve">районном </w:t>
      </w:r>
      <w:r w:rsidRPr="00711D5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 на 202</w:t>
      </w:r>
      <w:r>
        <w:rPr>
          <w:rFonts w:ascii="Times New Roman" w:hAnsi="Times New Roman"/>
          <w:sz w:val="24"/>
          <w:szCs w:val="24"/>
        </w:rPr>
        <w:t>1</w:t>
      </w:r>
      <w:r w:rsidRPr="00711D55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711D55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711D55">
        <w:rPr>
          <w:rFonts w:ascii="Times New Roman" w:hAnsi="Times New Roman"/>
          <w:sz w:val="24"/>
          <w:szCs w:val="24"/>
        </w:rPr>
        <w:t xml:space="preserve"> годов»;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>- 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711D5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711D55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й</w:t>
      </w:r>
      <w:r w:rsidRPr="00711D55">
        <w:rPr>
          <w:rFonts w:ascii="Times New Roman" w:hAnsi="Times New Roman"/>
          <w:sz w:val="24"/>
          <w:szCs w:val="24"/>
        </w:rPr>
        <w:t xml:space="preserve"> на проекты решений Собраний депутатов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096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11D55">
        <w:rPr>
          <w:rFonts w:ascii="Times New Roman" w:hAnsi="Times New Roman"/>
          <w:sz w:val="24"/>
          <w:szCs w:val="24"/>
        </w:rPr>
        <w:t xml:space="preserve"> сельских поселени</w:t>
      </w:r>
      <w:r>
        <w:rPr>
          <w:rFonts w:ascii="Times New Roman" w:hAnsi="Times New Roman"/>
          <w:sz w:val="24"/>
          <w:szCs w:val="24"/>
        </w:rPr>
        <w:t>я</w:t>
      </w:r>
      <w:r w:rsidRPr="00711D55">
        <w:rPr>
          <w:rFonts w:ascii="Times New Roman" w:hAnsi="Times New Roman"/>
          <w:sz w:val="24"/>
          <w:szCs w:val="24"/>
        </w:rPr>
        <w:t xml:space="preserve"> о бюджете на 202</w:t>
      </w:r>
      <w:r>
        <w:rPr>
          <w:rFonts w:ascii="Times New Roman" w:hAnsi="Times New Roman"/>
          <w:sz w:val="24"/>
          <w:szCs w:val="24"/>
        </w:rPr>
        <w:t>1</w:t>
      </w:r>
      <w:r w:rsidRPr="00711D55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711D55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711D55">
        <w:rPr>
          <w:rFonts w:ascii="Times New Roman" w:hAnsi="Times New Roman"/>
          <w:sz w:val="24"/>
          <w:szCs w:val="24"/>
        </w:rPr>
        <w:t xml:space="preserve"> годов.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>По итогам рассмотрения проектов решений</w:t>
      </w:r>
      <w:r>
        <w:rPr>
          <w:rFonts w:ascii="Times New Roman" w:hAnsi="Times New Roman"/>
          <w:sz w:val="24"/>
          <w:szCs w:val="24"/>
        </w:rPr>
        <w:t>,</w:t>
      </w:r>
      <w:r w:rsidRPr="00711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заключения </w:t>
      </w:r>
      <w:r w:rsidRPr="00711D55">
        <w:rPr>
          <w:rFonts w:ascii="Times New Roman" w:hAnsi="Times New Roman"/>
          <w:sz w:val="24"/>
          <w:szCs w:val="24"/>
        </w:rPr>
        <w:t xml:space="preserve">направлены </w:t>
      </w:r>
      <w:proofErr w:type="spellStart"/>
      <w:r>
        <w:rPr>
          <w:rFonts w:ascii="Times New Roman" w:hAnsi="Times New Roman"/>
          <w:sz w:val="24"/>
          <w:szCs w:val="24"/>
        </w:rPr>
        <w:t>Урмарскому</w:t>
      </w:r>
      <w:proofErr w:type="spellEnd"/>
      <w:r w:rsidRPr="00711D55">
        <w:rPr>
          <w:rFonts w:ascii="Times New Roman" w:hAnsi="Times New Roman"/>
          <w:sz w:val="24"/>
          <w:szCs w:val="24"/>
        </w:rPr>
        <w:t xml:space="preserve"> районному Собранию депутатов и Собраниям депутатов </w:t>
      </w:r>
      <w:r>
        <w:rPr>
          <w:rFonts w:ascii="Times New Roman" w:hAnsi="Times New Roman"/>
          <w:sz w:val="24"/>
          <w:szCs w:val="24"/>
        </w:rPr>
        <w:t xml:space="preserve">городского и </w:t>
      </w:r>
      <w:r w:rsidRPr="00711D55">
        <w:rPr>
          <w:rFonts w:ascii="Times New Roman" w:hAnsi="Times New Roman"/>
          <w:sz w:val="24"/>
          <w:szCs w:val="24"/>
        </w:rPr>
        <w:t xml:space="preserve">сельских поселений </w:t>
      </w:r>
      <w:r>
        <w:rPr>
          <w:rFonts w:ascii="Times New Roman" w:hAnsi="Times New Roman"/>
          <w:sz w:val="24"/>
          <w:szCs w:val="24"/>
        </w:rPr>
        <w:t xml:space="preserve">Урмарского </w:t>
      </w:r>
      <w:r w:rsidRPr="00711D55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711D55">
        <w:rPr>
          <w:rFonts w:ascii="Times New Roman" w:hAnsi="Times New Roman"/>
          <w:sz w:val="24"/>
          <w:szCs w:val="24"/>
        </w:rPr>
        <w:t xml:space="preserve"> в которых предложено принять проекты решений в установленном порядке.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7207" w:rsidRPr="00711D55" w:rsidRDefault="00DD7207" w:rsidP="00DD720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11D55">
        <w:rPr>
          <w:rFonts w:ascii="Times New Roman" w:hAnsi="Times New Roman"/>
          <w:b/>
          <w:sz w:val="24"/>
          <w:szCs w:val="24"/>
        </w:rPr>
        <w:t>3.2. Текущий контроль.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 xml:space="preserve">По итогам проведенного оперативного анализа исполнения бюджета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 в 20</w:t>
      </w:r>
      <w:r>
        <w:rPr>
          <w:rFonts w:ascii="Times New Roman" w:hAnsi="Times New Roman"/>
          <w:sz w:val="24"/>
          <w:szCs w:val="24"/>
        </w:rPr>
        <w:t>20</w:t>
      </w:r>
      <w:r w:rsidRPr="00711D55">
        <w:rPr>
          <w:rFonts w:ascii="Times New Roman" w:hAnsi="Times New Roman"/>
          <w:sz w:val="24"/>
          <w:szCs w:val="24"/>
        </w:rPr>
        <w:t xml:space="preserve"> году подготовлена аналитическая записка об исполнении бюджета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 за первый квартал, полугодие и девять месяцев 20</w:t>
      </w:r>
      <w:r>
        <w:rPr>
          <w:rFonts w:ascii="Times New Roman" w:hAnsi="Times New Roman"/>
          <w:sz w:val="24"/>
          <w:szCs w:val="24"/>
        </w:rPr>
        <w:t>20</w:t>
      </w:r>
      <w:r w:rsidRPr="00711D55">
        <w:rPr>
          <w:rFonts w:ascii="Times New Roman" w:hAnsi="Times New Roman"/>
          <w:sz w:val="24"/>
          <w:szCs w:val="24"/>
        </w:rPr>
        <w:t xml:space="preserve"> года. 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7207" w:rsidRPr="00711D55" w:rsidRDefault="00DD7207" w:rsidP="00DD720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11D55">
        <w:rPr>
          <w:rFonts w:ascii="Times New Roman" w:hAnsi="Times New Roman"/>
          <w:b/>
          <w:sz w:val="24"/>
          <w:szCs w:val="24"/>
        </w:rPr>
        <w:t>3.3. Последующий контроль.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20</w:t>
      </w:r>
      <w:r w:rsidRPr="00711D55">
        <w:rPr>
          <w:rFonts w:ascii="Times New Roman" w:hAnsi="Times New Roman"/>
          <w:sz w:val="24"/>
          <w:szCs w:val="24"/>
        </w:rPr>
        <w:t xml:space="preserve"> год в рамках последующего контроля контрольные мероприятия в соответствии с Планом работы контрольно-счетного органа осуществлялись в отношении </w:t>
      </w:r>
      <w:r>
        <w:rPr>
          <w:rFonts w:ascii="Times New Roman" w:hAnsi="Times New Roman"/>
          <w:sz w:val="24"/>
          <w:szCs w:val="24"/>
        </w:rPr>
        <w:t>4</w:t>
      </w:r>
      <w:r w:rsidRPr="00711D55">
        <w:rPr>
          <w:rFonts w:ascii="Times New Roman" w:hAnsi="Times New Roman"/>
          <w:sz w:val="24"/>
          <w:szCs w:val="24"/>
        </w:rPr>
        <w:t xml:space="preserve"> главных распорядителей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711D55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11D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11D55">
        <w:rPr>
          <w:rFonts w:ascii="Times New Roman" w:hAnsi="Times New Roman"/>
          <w:sz w:val="24"/>
          <w:szCs w:val="24"/>
        </w:rPr>
        <w:t xml:space="preserve"> поселений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района. 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>По результатам внешней проверки годовой бюджетной отчетности за 20</w:t>
      </w:r>
      <w:r>
        <w:rPr>
          <w:rFonts w:ascii="Times New Roman" w:hAnsi="Times New Roman"/>
          <w:sz w:val="24"/>
          <w:szCs w:val="24"/>
        </w:rPr>
        <w:t>19</w:t>
      </w:r>
      <w:r w:rsidRPr="00711D55">
        <w:rPr>
          <w:rFonts w:ascii="Times New Roman" w:hAnsi="Times New Roman"/>
          <w:sz w:val="24"/>
          <w:szCs w:val="24"/>
        </w:rPr>
        <w:t xml:space="preserve"> год подготовлено </w:t>
      </w:r>
      <w:r>
        <w:rPr>
          <w:rFonts w:ascii="Times New Roman" w:hAnsi="Times New Roman"/>
          <w:sz w:val="24"/>
          <w:szCs w:val="24"/>
        </w:rPr>
        <w:t>4</w:t>
      </w:r>
      <w:r w:rsidRPr="00711D55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я</w:t>
      </w:r>
      <w:r w:rsidRPr="00711D55">
        <w:rPr>
          <w:rFonts w:ascii="Times New Roman" w:hAnsi="Times New Roman"/>
          <w:sz w:val="24"/>
          <w:szCs w:val="24"/>
        </w:rPr>
        <w:t xml:space="preserve"> по всем главным распорядителям средств бюджета </w:t>
      </w:r>
      <w:r>
        <w:rPr>
          <w:rFonts w:ascii="Times New Roman" w:hAnsi="Times New Roman"/>
          <w:sz w:val="24"/>
          <w:szCs w:val="24"/>
        </w:rPr>
        <w:t>Урмарского района</w:t>
      </w:r>
      <w:r w:rsidRPr="00711D55">
        <w:rPr>
          <w:rFonts w:ascii="Times New Roman" w:hAnsi="Times New Roman"/>
          <w:sz w:val="24"/>
          <w:szCs w:val="24"/>
        </w:rPr>
        <w:t>. Выявлены недостатки в части соблюдения отдельными главными администраторами бюджетных средств</w:t>
      </w:r>
      <w:r>
        <w:rPr>
          <w:rFonts w:ascii="Times New Roman" w:hAnsi="Times New Roman"/>
          <w:sz w:val="24"/>
          <w:szCs w:val="24"/>
        </w:rPr>
        <w:t>,</w:t>
      </w:r>
      <w:r w:rsidRPr="00711D55">
        <w:rPr>
          <w:rFonts w:ascii="Times New Roman" w:hAnsi="Times New Roman"/>
          <w:sz w:val="24"/>
          <w:szCs w:val="24"/>
        </w:rPr>
        <w:t xml:space="preserve"> требований к порядку составления и представления годовой бюджетной отчетности. При этом выявленные недостатки не повлияли на достоверность бюджетной отчетности и на показатели отчета об исполнении бюджета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 за 201</w:t>
      </w:r>
      <w:r>
        <w:rPr>
          <w:rFonts w:ascii="Times New Roman" w:hAnsi="Times New Roman"/>
          <w:sz w:val="24"/>
          <w:szCs w:val="24"/>
        </w:rPr>
        <w:t>9</w:t>
      </w:r>
      <w:r w:rsidRPr="00711D55">
        <w:rPr>
          <w:rFonts w:ascii="Times New Roman" w:hAnsi="Times New Roman"/>
          <w:sz w:val="24"/>
          <w:szCs w:val="24"/>
        </w:rPr>
        <w:t xml:space="preserve"> год.</w:t>
      </w:r>
    </w:p>
    <w:p w:rsidR="00DD7207" w:rsidRPr="00711D55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 xml:space="preserve">На основе внешней проверки годовой бюджетной отчетности подготовлено и представлено </w:t>
      </w:r>
      <w:proofErr w:type="spellStart"/>
      <w:r>
        <w:rPr>
          <w:rFonts w:ascii="Times New Roman" w:hAnsi="Times New Roman"/>
          <w:sz w:val="24"/>
          <w:szCs w:val="24"/>
        </w:rPr>
        <w:t>Урмарскому</w:t>
      </w:r>
      <w:proofErr w:type="spellEnd"/>
      <w:r w:rsidRPr="00711D55">
        <w:rPr>
          <w:rFonts w:ascii="Times New Roman" w:hAnsi="Times New Roman"/>
          <w:sz w:val="24"/>
          <w:szCs w:val="24"/>
        </w:rPr>
        <w:t xml:space="preserve"> райо</w:t>
      </w:r>
      <w:r>
        <w:rPr>
          <w:rFonts w:ascii="Times New Roman" w:hAnsi="Times New Roman"/>
          <w:sz w:val="24"/>
          <w:szCs w:val="24"/>
        </w:rPr>
        <w:t>н</w:t>
      </w:r>
      <w:r w:rsidRPr="00711D55">
        <w:rPr>
          <w:rFonts w:ascii="Times New Roman" w:hAnsi="Times New Roman"/>
          <w:sz w:val="24"/>
          <w:szCs w:val="24"/>
        </w:rPr>
        <w:t xml:space="preserve">ному Собранию депутатов Чувашской Республики заключение на годовой отчет об исполнении бюджета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 Чувашской Республики за 201</w:t>
      </w:r>
      <w:r>
        <w:rPr>
          <w:rFonts w:ascii="Times New Roman" w:hAnsi="Times New Roman"/>
          <w:sz w:val="24"/>
          <w:szCs w:val="24"/>
        </w:rPr>
        <w:t>9</w:t>
      </w:r>
      <w:r w:rsidRPr="00711D55">
        <w:rPr>
          <w:rFonts w:ascii="Times New Roman" w:hAnsi="Times New Roman"/>
          <w:sz w:val="24"/>
          <w:szCs w:val="24"/>
        </w:rPr>
        <w:t xml:space="preserve"> год.  </w:t>
      </w:r>
    </w:p>
    <w:p w:rsidR="00DD7207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D55">
        <w:rPr>
          <w:rFonts w:ascii="Times New Roman" w:hAnsi="Times New Roman"/>
          <w:sz w:val="24"/>
          <w:szCs w:val="24"/>
        </w:rPr>
        <w:t>Также, по результатам внешней проверки годовых отчетов об исполнении бюджет</w:t>
      </w:r>
      <w:r>
        <w:rPr>
          <w:rFonts w:ascii="Times New Roman" w:hAnsi="Times New Roman"/>
          <w:sz w:val="24"/>
          <w:szCs w:val="24"/>
        </w:rPr>
        <w:t>а</w:t>
      </w:r>
      <w:r w:rsidRPr="00711D55">
        <w:rPr>
          <w:rFonts w:ascii="Times New Roman" w:hAnsi="Times New Roman"/>
          <w:sz w:val="24"/>
          <w:szCs w:val="24"/>
        </w:rPr>
        <w:t xml:space="preserve"> поселений </w:t>
      </w:r>
      <w:r>
        <w:rPr>
          <w:rFonts w:ascii="Times New Roman" w:hAnsi="Times New Roman"/>
          <w:sz w:val="24"/>
          <w:szCs w:val="24"/>
        </w:rPr>
        <w:t>Урмарского</w:t>
      </w:r>
      <w:r w:rsidRPr="00711D55">
        <w:rPr>
          <w:rFonts w:ascii="Times New Roman" w:hAnsi="Times New Roman"/>
          <w:sz w:val="24"/>
          <w:szCs w:val="24"/>
        </w:rPr>
        <w:t xml:space="preserve"> района за 201</w:t>
      </w:r>
      <w:r>
        <w:rPr>
          <w:rFonts w:ascii="Times New Roman" w:hAnsi="Times New Roman"/>
          <w:sz w:val="24"/>
          <w:szCs w:val="24"/>
        </w:rPr>
        <w:t>9</w:t>
      </w:r>
      <w:r w:rsidRPr="00711D55">
        <w:rPr>
          <w:rFonts w:ascii="Times New Roman" w:hAnsi="Times New Roman"/>
          <w:sz w:val="24"/>
          <w:szCs w:val="24"/>
        </w:rPr>
        <w:t xml:space="preserve"> год, подготовлены 1</w:t>
      </w:r>
      <w:r>
        <w:rPr>
          <w:rFonts w:ascii="Times New Roman" w:hAnsi="Times New Roman"/>
          <w:sz w:val="24"/>
          <w:szCs w:val="24"/>
        </w:rPr>
        <w:t>6</w:t>
      </w:r>
      <w:r w:rsidRPr="00711D55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я</w:t>
      </w:r>
      <w:r w:rsidRPr="00711D55">
        <w:rPr>
          <w:rFonts w:ascii="Times New Roman" w:hAnsi="Times New Roman"/>
          <w:sz w:val="24"/>
          <w:szCs w:val="24"/>
        </w:rPr>
        <w:t>.</w:t>
      </w:r>
    </w:p>
    <w:p w:rsidR="00DD7207" w:rsidRDefault="00DD7207" w:rsidP="00DD720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7207" w:rsidRPr="00011B2F" w:rsidRDefault="00DD7207" w:rsidP="00DD720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1B2F">
        <w:rPr>
          <w:rFonts w:ascii="Times New Roman" w:hAnsi="Times New Roman"/>
          <w:b/>
          <w:sz w:val="24"/>
          <w:szCs w:val="24"/>
        </w:rPr>
        <w:lastRenderedPageBreak/>
        <w:t>4. Контрольная деятельность.</w:t>
      </w:r>
    </w:p>
    <w:p w:rsidR="00DD7207" w:rsidRPr="00011B2F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1B2F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20</w:t>
      </w:r>
      <w:r w:rsidRPr="00011B2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к</w:t>
      </w:r>
      <w:r w:rsidRPr="00011B2F">
        <w:rPr>
          <w:rFonts w:ascii="Times New Roman" w:hAnsi="Times New Roman"/>
          <w:sz w:val="24"/>
          <w:szCs w:val="24"/>
        </w:rPr>
        <w:t>онтрольно – счетным органом в соответствии с планом проведен</w:t>
      </w:r>
      <w:r>
        <w:rPr>
          <w:rFonts w:ascii="Times New Roman" w:hAnsi="Times New Roman"/>
          <w:sz w:val="24"/>
          <w:szCs w:val="24"/>
        </w:rPr>
        <w:t>о</w:t>
      </w:r>
      <w:r w:rsidRPr="00011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011B2F">
        <w:rPr>
          <w:rFonts w:ascii="Times New Roman" w:hAnsi="Times New Roman"/>
          <w:sz w:val="24"/>
          <w:szCs w:val="24"/>
        </w:rPr>
        <w:t xml:space="preserve"> контрольны</w:t>
      </w:r>
      <w:r>
        <w:rPr>
          <w:rFonts w:ascii="Times New Roman" w:hAnsi="Times New Roman"/>
          <w:sz w:val="24"/>
          <w:szCs w:val="24"/>
        </w:rPr>
        <w:t>х</w:t>
      </w:r>
      <w:r w:rsidRPr="00011B2F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011B2F">
        <w:rPr>
          <w:rFonts w:ascii="Times New Roman" w:hAnsi="Times New Roman"/>
          <w:sz w:val="24"/>
          <w:szCs w:val="24"/>
        </w:rPr>
        <w:t>:</w:t>
      </w:r>
    </w:p>
    <w:p w:rsidR="00DD7207" w:rsidRPr="009A1789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1789">
        <w:rPr>
          <w:rFonts w:ascii="Times New Roman" w:hAnsi="Times New Roman"/>
          <w:sz w:val="24"/>
          <w:szCs w:val="24"/>
        </w:rPr>
        <w:t xml:space="preserve">- параллельная плановая с </w:t>
      </w:r>
      <w:r>
        <w:rPr>
          <w:rFonts w:ascii="Times New Roman" w:hAnsi="Times New Roman"/>
          <w:sz w:val="24"/>
          <w:szCs w:val="24"/>
        </w:rPr>
        <w:t>Контрольно-с</w:t>
      </w:r>
      <w:r w:rsidRPr="009A1789">
        <w:rPr>
          <w:rFonts w:ascii="Times New Roman" w:hAnsi="Times New Roman"/>
          <w:sz w:val="24"/>
          <w:szCs w:val="24"/>
        </w:rPr>
        <w:t>четной палатой Чувашской Республики проверка прогнозирования и поступления доходов от использования имущества, находящегося в муниципальной собственности (в части арендной (либо иной) платы за передачу в безвозмездное пользование имущества и прочих доходов от использования имущества) и доходов от продажи материальных и нематериальных активов в 2018-2019 годах; </w:t>
      </w:r>
    </w:p>
    <w:p w:rsidR="00DD7207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1789">
        <w:rPr>
          <w:rFonts w:ascii="Times New Roman" w:hAnsi="Times New Roman"/>
          <w:sz w:val="24"/>
          <w:szCs w:val="24"/>
        </w:rPr>
        <w:t xml:space="preserve">- совместная плановая с </w:t>
      </w:r>
      <w:r>
        <w:rPr>
          <w:rFonts w:ascii="Times New Roman" w:hAnsi="Times New Roman"/>
          <w:sz w:val="24"/>
          <w:szCs w:val="24"/>
        </w:rPr>
        <w:t>Контрольно-с</w:t>
      </w:r>
      <w:r w:rsidRPr="009A1789">
        <w:rPr>
          <w:rFonts w:ascii="Times New Roman" w:hAnsi="Times New Roman"/>
          <w:sz w:val="24"/>
          <w:szCs w:val="24"/>
        </w:rPr>
        <w:t>четной палатой Чувашской Республики аудит использования средств республиканского (местного) бюджета Чувашской Республики, выделенных на приобретение антитеррористического и досмотрового оборудования, оборудования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 и использования государственного (муниципального) имущества в 2018-2019 годах;</w:t>
      </w:r>
    </w:p>
    <w:p w:rsidR="00DD7207" w:rsidRPr="009A1789" w:rsidRDefault="00DD7207" w:rsidP="00DD7207">
      <w:pPr>
        <w:pStyle w:val="Style6"/>
        <w:widowControl/>
        <w:spacing w:line="240" w:lineRule="auto"/>
        <w:ind w:firstLine="709"/>
        <w:jc w:val="both"/>
      </w:pPr>
      <w:r w:rsidRPr="009A1789">
        <w:t xml:space="preserve">- </w:t>
      </w:r>
      <w:r>
        <w:t>внеплановая проверка</w:t>
      </w:r>
      <w:r w:rsidRPr="008B58DF">
        <w:t xml:space="preserve"> </w:t>
      </w:r>
      <w:r>
        <w:t xml:space="preserve">в части передачи имущества в аренду, расположенного на территории Урмарского рынка (поручение руководителя администрации Главы Чувашской Республики В.А. Борисова и в </w:t>
      </w:r>
      <w:r w:rsidRPr="008B58DF">
        <w:t xml:space="preserve">соответствии с </w:t>
      </w:r>
      <w:r>
        <w:t>заключенным Соглашением о взаимодействии и сотрудничестве с Контрольно-счетной палатой Чувашской Республики по вопросам, изложенным в обращении)</w:t>
      </w:r>
      <w:r w:rsidRPr="009A1789">
        <w:t>; </w:t>
      </w:r>
    </w:p>
    <w:p w:rsidR="00DD7207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17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внеплановая </w:t>
      </w:r>
      <w:r w:rsidRPr="00A933D1">
        <w:rPr>
          <w:rFonts w:ascii="Times New Roman" w:hAnsi="Times New Roman"/>
          <w:sz w:val="24"/>
          <w:szCs w:val="24"/>
        </w:rPr>
        <w:t>проверка финансово-хозяйственной деятельности МУП УР «</w:t>
      </w:r>
      <w:proofErr w:type="spellStart"/>
      <w:r w:rsidRPr="00A933D1">
        <w:rPr>
          <w:rFonts w:ascii="Times New Roman" w:hAnsi="Times New Roman"/>
          <w:sz w:val="24"/>
          <w:szCs w:val="24"/>
        </w:rPr>
        <w:t>Урмарытеплосеть</w:t>
      </w:r>
      <w:proofErr w:type="spellEnd"/>
      <w:r w:rsidRPr="00A933D1">
        <w:rPr>
          <w:rFonts w:ascii="Times New Roman" w:hAnsi="Times New Roman"/>
          <w:sz w:val="24"/>
          <w:szCs w:val="24"/>
        </w:rPr>
        <w:t>» за период с 9 января 2019 и по 10 ноября 2020 года</w:t>
      </w:r>
      <w:r>
        <w:rPr>
          <w:rFonts w:ascii="Times New Roman" w:hAnsi="Times New Roman"/>
          <w:sz w:val="24"/>
          <w:szCs w:val="24"/>
        </w:rPr>
        <w:t>;</w:t>
      </w:r>
    </w:p>
    <w:p w:rsidR="00DD7207" w:rsidRPr="009A1789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7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проведены </w:t>
      </w:r>
      <w:r w:rsidRPr="009A1789">
        <w:rPr>
          <w:rFonts w:ascii="Times New Roman" w:hAnsi="Times New Roman"/>
          <w:sz w:val="24"/>
          <w:szCs w:val="24"/>
        </w:rPr>
        <w:t>4 провер</w:t>
      </w:r>
      <w:r>
        <w:rPr>
          <w:rFonts w:ascii="Times New Roman" w:hAnsi="Times New Roman"/>
          <w:sz w:val="24"/>
          <w:szCs w:val="24"/>
        </w:rPr>
        <w:t>ки</w:t>
      </w:r>
      <w:r w:rsidRPr="009A1789">
        <w:rPr>
          <w:rFonts w:ascii="Times New Roman" w:hAnsi="Times New Roman"/>
          <w:sz w:val="24"/>
          <w:szCs w:val="24"/>
        </w:rPr>
        <w:t xml:space="preserve"> годовой бюджетной отчетности главных распорядителей средств бюджета </w:t>
      </w:r>
      <w:r>
        <w:rPr>
          <w:rFonts w:ascii="Times New Roman" w:hAnsi="Times New Roman"/>
          <w:sz w:val="24"/>
          <w:szCs w:val="24"/>
        </w:rPr>
        <w:t>Урмарского</w:t>
      </w:r>
      <w:r w:rsidRPr="009A1789">
        <w:rPr>
          <w:rFonts w:ascii="Times New Roman" w:hAnsi="Times New Roman"/>
          <w:sz w:val="24"/>
          <w:szCs w:val="24"/>
        </w:rPr>
        <w:t xml:space="preserve"> района, главных администраторов доходов и администраторов финансирования дефицита бюджета за 2019 год (Администрация </w:t>
      </w:r>
      <w:r>
        <w:rPr>
          <w:rFonts w:ascii="Times New Roman" w:hAnsi="Times New Roman"/>
          <w:sz w:val="24"/>
          <w:szCs w:val="24"/>
        </w:rPr>
        <w:t xml:space="preserve">Урмарского района, Управление образования и молодежной политики </w:t>
      </w:r>
      <w:r w:rsidRPr="009A17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Урмарского</w:t>
      </w:r>
      <w:r w:rsidRPr="009A1789">
        <w:rPr>
          <w:rFonts w:ascii="Times New Roman" w:hAnsi="Times New Roman"/>
          <w:sz w:val="24"/>
          <w:szCs w:val="24"/>
        </w:rPr>
        <w:t xml:space="preserve"> района, Финансовый отдел администрации </w:t>
      </w:r>
      <w:r>
        <w:rPr>
          <w:rFonts w:ascii="Times New Roman" w:hAnsi="Times New Roman"/>
          <w:sz w:val="24"/>
          <w:szCs w:val="24"/>
        </w:rPr>
        <w:t>Урмарского</w:t>
      </w:r>
      <w:r w:rsidRPr="009A1789"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r>
        <w:rPr>
          <w:rFonts w:ascii="Times New Roman" w:hAnsi="Times New Roman"/>
          <w:sz w:val="24"/>
          <w:szCs w:val="24"/>
        </w:rPr>
        <w:t>Урмарское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Собрание депутатов (</w:t>
      </w:r>
      <w:r w:rsidRPr="009A1789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>
        <w:rPr>
          <w:rFonts w:ascii="Times New Roman" w:hAnsi="Times New Roman"/>
          <w:sz w:val="24"/>
          <w:szCs w:val="24"/>
        </w:rPr>
        <w:t>Урмарского</w:t>
      </w:r>
      <w:r w:rsidRPr="009A1789">
        <w:rPr>
          <w:rFonts w:ascii="Times New Roman" w:hAnsi="Times New Roman"/>
          <w:sz w:val="24"/>
          <w:szCs w:val="24"/>
        </w:rPr>
        <w:t xml:space="preserve"> района), которые проводились в соответствии со статьей 264.4 Бюджетного кодекса Российской Федерации в</w:t>
      </w:r>
      <w:proofErr w:type="gramEnd"/>
      <w:r w:rsidRPr="009A17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1789">
        <w:rPr>
          <w:rFonts w:ascii="Times New Roman" w:hAnsi="Times New Roman"/>
          <w:sz w:val="24"/>
          <w:szCs w:val="24"/>
        </w:rPr>
        <w:t>рамках</w:t>
      </w:r>
      <w:proofErr w:type="gramEnd"/>
      <w:r w:rsidRPr="009A1789">
        <w:rPr>
          <w:rFonts w:ascii="Times New Roman" w:hAnsi="Times New Roman"/>
          <w:sz w:val="24"/>
          <w:szCs w:val="24"/>
        </w:rPr>
        <w:t xml:space="preserve"> последующего контроля для дальнейшей подготовки Заключения на отчет об исполнении бюджета </w:t>
      </w:r>
      <w:r>
        <w:rPr>
          <w:rFonts w:ascii="Times New Roman" w:hAnsi="Times New Roman"/>
          <w:sz w:val="24"/>
          <w:szCs w:val="24"/>
        </w:rPr>
        <w:t>Урмарского</w:t>
      </w:r>
      <w:r w:rsidRPr="009A1789">
        <w:rPr>
          <w:rFonts w:ascii="Times New Roman" w:hAnsi="Times New Roman"/>
          <w:sz w:val="24"/>
          <w:szCs w:val="24"/>
        </w:rPr>
        <w:t xml:space="preserve"> района за 2019 год.</w:t>
      </w:r>
    </w:p>
    <w:p w:rsidR="00DD7207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7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проведены</w:t>
      </w:r>
      <w:r w:rsidRPr="009A178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9A1789">
        <w:rPr>
          <w:rFonts w:ascii="Times New Roman" w:hAnsi="Times New Roman"/>
          <w:sz w:val="24"/>
          <w:szCs w:val="24"/>
        </w:rPr>
        <w:t xml:space="preserve"> проверок годовой бюджетной отчетности главных распорядителей средств бюджета </w:t>
      </w:r>
      <w:r>
        <w:rPr>
          <w:rFonts w:ascii="Times New Roman" w:hAnsi="Times New Roman"/>
          <w:sz w:val="24"/>
          <w:szCs w:val="24"/>
        </w:rPr>
        <w:t xml:space="preserve">городского и </w:t>
      </w:r>
      <w:r w:rsidRPr="009A1789">
        <w:rPr>
          <w:rFonts w:ascii="Times New Roman" w:hAnsi="Times New Roman"/>
          <w:sz w:val="24"/>
          <w:szCs w:val="24"/>
        </w:rPr>
        <w:t xml:space="preserve">сельских поселений </w:t>
      </w:r>
      <w:r>
        <w:rPr>
          <w:rFonts w:ascii="Times New Roman" w:hAnsi="Times New Roman"/>
          <w:sz w:val="24"/>
          <w:szCs w:val="24"/>
        </w:rPr>
        <w:t>Урмарского</w:t>
      </w:r>
      <w:r w:rsidRPr="009A1789">
        <w:rPr>
          <w:rFonts w:ascii="Times New Roman" w:hAnsi="Times New Roman"/>
          <w:sz w:val="24"/>
          <w:szCs w:val="24"/>
        </w:rPr>
        <w:t xml:space="preserve"> района, главных администраторов доходов и администраторов финансирования дефицита бюджета сельских поселений за 2019 год (Администрации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и </w:t>
      </w:r>
      <w:r w:rsidRPr="009A1789">
        <w:rPr>
          <w:rFonts w:ascii="Times New Roman" w:hAnsi="Times New Roman"/>
          <w:sz w:val="24"/>
          <w:szCs w:val="24"/>
        </w:rPr>
        <w:t xml:space="preserve">сельских поселений </w:t>
      </w:r>
      <w:r>
        <w:rPr>
          <w:rFonts w:ascii="Times New Roman" w:hAnsi="Times New Roman"/>
          <w:sz w:val="24"/>
          <w:szCs w:val="24"/>
        </w:rPr>
        <w:t>Урмарского</w:t>
      </w:r>
      <w:r w:rsidRPr="009A1789">
        <w:rPr>
          <w:rFonts w:ascii="Times New Roman" w:hAnsi="Times New Roman"/>
          <w:sz w:val="24"/>
          <w:szCs w:val="24"/>
        </w:rPr>
        <w:t xml:space="preserve"> района), которые проводились в соответствии со статьей 264.4 Бюджетного кодекса Российской Федерации в рамках последующего контроля для дальнейшей подготовки Заключения на отчет об исполнении бюджета</w:t>
      </w:r>
      <w:proofErr w:type="gramEnd"/>
      <w:r w:rsidRPr="009A178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Урмарского</w:t>
      </w:r>
      <w:r w:rsidRPr="009A1789">
        <w:rPr>
          <w:rFonts w:ascii="Times New Roman" w:hAnsi="Times New Roman"/>
          <w:sz w:val="24"/>
          <w:szCs w:val="24"/>
        </w:rPr>
        <w:t xml:space="preserve"> района за 2019 год.</w:t>
      </w:r>
    </w:p>
    <w:p w:rsidR="00DD7207" w:rsidRPr="009A1789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1789">
        <w:rPr>
          <w:rFonts w:ascii="Times New Roman" w:hAnsi="Times New Roman"/>
          <w:sz w:val="24"/>
          <w:szCs w:val="24"/>
        </w:rPr>
        <w:t xml:space="preserve">В рамках контрольной деятельности объем проверенных средств бюджета составил </w:t>
      </w:r>
      <w:r>
        <w:rPr>
          <w:rFonts w:ascii="Times New Roman" w:hAnsi="Times New Roman"/>
          <w:sz w:val="24"/>
          <w:szCs w:val="24"/>
        </w:rPr>
        <w:t>800282,5</w:t>
      </w:r>
      <w:r w:rsidRPr="009A1789">
        <w:rPr>
          <w:rFonts w:ascii="Times New Roman" w:hAnsi="Times New Roman"/>
          <w:sz w:val="24"/>
          <w:szCs w:val="24"/>
        </w:rPr>
        <w:t xml:space="preserve"> тыс. рублей (включая объемы по внешним проверкам годовой бюджетной отчетности главных распорядителей средств (главных администраторов доходов) бюджета).</w:t>
      </w:r>
      <w:r w:rsidRPr="009A1789">
        <w:rPr>
          <w:rFonts w:ascii="Times New Roman" w:hAnsi="Times New Roman"/>
          <w:i/>
          <w:iCs/>
          <w:sz w:val="24"/>
          <w:szCs w:val="24"/>
        </w:rPr>
        <w:t xml:space="preserve">  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A1789">
        <w:rPr>
          <w:rFonts w:ascii="Times New Roman" w:hAnsi="Times New Roman"/>
          <w:sz w:val="24"/>
          <w:szCs w:val="24"/>
        </w:rPr>
        <w:t xml:space="preserve">Сумма выявленных нарушений и недостатков в соответствии с Классификатором нарушений составила </w:t>
      </w:r>
      <w:r>
        <w:rPr>
          <w:rFonts w:ascii="Times New Roman" w:hAnsi="Times New Roman"/>
          <w:sz w:val="24"/>
          <w:szCs w:val="24"/>
        </w:rPr>
        <w:t>12361,8</w:t>
      </w:r>
      <w:r w:rsidRPr="009A1789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  <w:r w:rsidRPr="00A33F9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>Сведения о нарушениях по «Классификатору нарушений, выявляемых в ходе внешнего государственного аудита (контроля)» представлены в приложении №1 к настоящему Отчету.</w:t>
      </w:r>
    </w:p>
    <w:p w:rsidR="00DD7207" w:rsidRPr="00011B2F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1B2F">
        <w:rPr>
          <w:rFonts w:ascii="Times New Roman" w:hAnsi="Times New Roman"/>
          <w:sz w:val="24"/>
          <w:szCs w:val="24"/>
        </w:rPr>
        <w:t xml:space="preserve">В ходе проверок проанализирована деятельность органов местного самоуправления по организации бюджетного процесса, повышению эффективности использования муниципальной собственности. Осуществлялся </w:t>
      </w:r>
      <w:proofErr w:type="gramStart"/>
      <w:r w:rsidRPr="00011B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1B2F">
        <w:rPr>
          <w:rFonts w:ascii="Times New Roman" w:hAnsi="Times New Roman"/>
          <w:sz w:val="24"/>
          <w:szCs w:val="24"/>
        </w:rPr>
        <w:t xml:space="preserve"> использованием средств местных бюджетов, анализировалось использование муниципального имущества.</w:t>
      </w:r>
    </w:p>
    <w:p w:rsidR="00DD7207" w:rsidRPr="00011B2F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1B2F">
        <w:rPr>
          <w:rFonts w:ascii="Times New Roman" w:hAnsi="Times New Roman"/>
          <w:sz w:val="24"/>
          <w:szCs w:val="24"/>
        </w:rPr>
        <w:lastRenderedPageBreak/>
        <w:t>Материалы провер</w:t>
      </w:r>
      <w:r>
        <w:rPr>
          <w:rFonts w:ascii="Times New Roman" w:hAnsi="Times New Roman"/>
          <w:sz w:val="24"/>
          <w:szCs w:val="24"/>
        </w:rPr>
        <w:t>о</w:t>
      </w:r>
      <w:r w:rsidRPr="00011B2F">
        <w:rPr>
          <w:rFonts w:ascii="Times New Roman" w:hAnsi="Times New Roman"/>
          <w:sz w:val="24"/>
          <w:szCs w:val="24"/>
        </w:rPr>
        <w:t>к направлены в Контрольно-счет</w:t>
      </w:r>
      <w:r>
        <w:rPr>
          <w:rFonts w:ascii="Times New Roman" w:hAnsi="Times New Roman"/>
          <w:sz w:val="24"/>
          <w:szCs w:val="24"/>
        </w:rPr>
        <w:t>ную палату Чувашской Республики, Прокуратуру Урмарского района.</w:t>
      </w:r>
    </w:p>
    <w:p w:rsidR="00DD7207" w:rsidRPr="00011B2F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1B2F">
        <w:rPr>
          <w:rFonts w:ascii="Times New Roman" w:hAnsi="Times New Roman"/>
          <w:sz w:val="24"/>
          <w:szCs w:val="24"/>
        </w:rPr>
        <w:t>По результатам контрольных мероприятий в адрес руководителей проверенных учреждений подготовлены и направлены  представления для принятия мер по устранению выявленных нарушений.</w:t>
      </w:r>
    </w:p>
    <w:p w:rsidR="00DD7207" w:rsidRPr="00011B2F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7207" w:rsidRPr="00732190" w:rsidRDefault="00DD7207" w:rsidP="00DD720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2190">
        <w:rPr>
          <w:rFonts w:ascii="Times New Roman" w:hAnsi="Times New Roman"/>
          <w:b/>
          <w:sz w:val="24"/>
          <w:szCs w:val="24"/>
        </w:rPr>
        <w:t>5. Экспертно-аналитическая деятельность.</w:t>
      </w:r>
    </w:p>
    <w:p w:rsidR="00DD7207" w:rsidRPr="00732190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2190">
        <w:rPr>
          <w:rFonts w:ascii="Times New Roman" w:hAnsi="Times New Roman"/>
          <w:sz w:val="24"/>
          <w:szCs w:val="24"/>
        </w:rPr>
        <w:t>Всего за 20</w:t>
      </w:r>
      <w:r>
        <w:rPr>
          <w:rFonts w:ascii="Times New Roman" w:hAnsi="Times New Roman"/>
          <w:sz w:val="24"/>
          <w:szCs w:val="24"/>
        </w:rPr>
        <w:t>20</w:t>
      </w:r>
      <w:r w:rsidRPr="00732190">
        <w:rPr>
          <w:rFonts w:ascii="Times New Roman" w:hAnsi="Times New Roman"/>
          <w:sz w:val="24"/>
          <w:szCs w:val="24"/>
        </w:rPr>
        <w:t xml:space="preserve"> год Контрольно-счетным органом в рамках внешнего финансового контроля над бюджетом </w:t>
      </w:r>
      <w:r>
        <w:rPr>
          <w:rFonts w:ascii="Times New Roman" w:hAnsi="Times New Roman"/>
          <w:sz w:val="24"/>
          <w:szCs w:val="24"/>
        </w:rPr>
        <w:t>Урмарского</w:t>
      </w:r>
      <w:r w:rsidRPr="00732190">
        <w:rPr>
          <w:rFonts w:ascii="Times New Roman" w:hAnsi="Times New Roman"/>
          <w:sz w:val="24"/>
          <w:szCs w:val="24"/>
        </w:rPr>
        <w:t xml:space="preserve"> района было  проведено </w:t>
      </w:r>
      <w:r>
        <w:rPr>
          <w:rFonts w:ascii="Times New Roman" w:hAnsi="Times New Roman"/>
          <w:sz w:val="24"/>
          <w:szCs w:val="24"/>
        </w:rPr>
        <w:t>41</w:t>
      </w:r>
      <w:r w:rsidRPr="00732190">
        <w:rPr>
          <w:rFonts w:ascii="Times New Roman" w:hAnsi="Times New Roman"/>
          <w:sz w:val="24"/>
          <w:szCs w:val="24"/>
        </w:rPr>
        <w:t xml:space="preserve"> экспертно - аналитических мероприятий, по результатам которых 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732190">
        <w:rPr>
          <w:rFonts w:ascii="Times New Roman" w:hAnsi="Times New Roman"/>
          <w:sz w:val="24"/>
          <w:szCs w:val="24"/>
        </w:rPr>
        <w:t>:</w:t>
      </w:r>
    </w:p>
    <w:p w:rsidR="00DD7207" w:rsidRPr="00732190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2190">
        <w:rPr>
          <w:rFonts w:ascii="Times New Roman" w:hAnsi="Times New Roman"/>
          <w:sz w:val="24"/>
          <w:szCs w:val="24"/>
        </w:rPr>
        <w:t>-</w:t>
      </w:r>
      <w:r w:rsidRPr="00732190">
        <w:rPr>
          <w:rFonts w:eastAsia="Calibri"/>
          <w:sz w:val="24"/>
          <w:szCs w:val="24"/>
        </w:rPr>
        <w:t xml:space="preserve"> </w:t>
      </w:r>
      <w:r w:rsidRPr="00732190">
        <w:rPr>
          <w:rFonts w:ascii="Times New Roman" w:hAnsi="Times New Roman"/>
          <w:sz w:val="24"/>
          <w:szCs w:val="24"/>
        </w:rPr>
        <w:t xml:space="preserve">заключение на годовой отчет об исполнении бюджета </w:t>
      </w:r>
      <w:r>
        <w:rPr>
          <w:rFonts w:ascii="Times New Roman" w:hAnsi="Times New Roman"/>
          <w:sz w:val="24"/>
          <w:szCs w:val="24"/>
        </w:rPr>
        <w:t>Урмарского</w:t>
      </w:r>
      <w:r w:rsidRPr="00732190">
        <w:rPr>
          <w:rFonts w:ascii="Times New Roman" w:hAnsi="Times New Roman"/>
          <w:sz w:val="24"/>
          <w:szCs w:val="24"/>
        </w:rPr>
        <w:t xml:space="preserve"> района Чувашской Республики за 201</w:t>
      </w:r>
      <w:r>
        <w:rPr>
          <w:rFonts w:ascii="Times New Roman" w:hAnsi="Times New Roman"/>
          <w:sz w:val="24"/>
          <w:szCs w:val="24"/>
        </w:rPr>
        <w:t>9</w:t>
      </w:r>
      <w:r w:rsidRPr="00732190">
        <w:rPr>
          <w:rFonts w:ascii="Times New Roman" w:hAnsi="Times New Roman"/>
          <w:sz w:val="24"/>
          <w:szCs w:val="24"/>
        </w:rPr>
        <w:t xml:space="preserve"> год;</w:t>
      </w:r>
    </w:p>
    <w:p w:rsidR="00DD7207" w:rsidRPr="00732190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219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16</w:t>
      </w:r>
      <w:r w:rsidRPr="00732190">
        <w:rPr>
          <w:rFonts w:ascii="Times New Roman" w:hAnsi="Times New Roman"/>
          <w:sz w:val="24"/>
          <w:szCs w:val="24"/>
        </w:rPr>
        <w:t xml:space="preserve"> заключений</w:t>
      </w:r>
      <w:r w:rsidRPr="00732190">
        <w:rPr>
          <w:rFonts w:eastAsia="Calibri"/>
          <w:sz w:val="24"/>
          <w:szCs w:val="24"/>
        </w:rPr>
        <w:t xml:space="preserve"> </w:t>
      </w:r>
      <w:r w:rsidRPr="00732190">
        <w:rPr>
          <w:rFonts w:ascii="Times New Roman" w:hAnsi="Times New Roman"/>
          <w:sz w:val="24"/>
          <w:szCs w:val="24"/>
        </w:rPr>
        <w:t xml:space="preserve">на годовой отчет об исполнении бюджетов поселений </w:t>
      </w:r>
      <w:r>
        <w:rPr>
          <w:rFonts w:ascii="Times New Roman" w:hAnsi="Times New Roman"/>
          <w:sz w:val="24"/>
          <w:szCs w:val="24"/>
        </w:rPr>
        <w:t>Урмарского</w:t>
      </w:r>
      <w:r w:rsidRPr="00732190">
        <w:rPr>
          <w:rFonts w:ascii="Times New Roman" w:hAnsi="Times New Roman"/>
          <w:sz w:val="24"/>
          <w:szCs w:val="24"/>
        </w:rPr>
        <w:t xml:space="preserve"> района Чувашской Республики за 201</w:t>
      </w:r>
      <w:r>
        <w:rPr>
          <w:rFonts w:ascii="Times New Roman" w:hAnsi="Times New Roman"/>
          <w:sz w:val="24"/>
          <w:szCs w:val="24"/>
        </w:rPr>
        <w:t>9</w:t>
      </w:r>
      <w:r w:rsidRPr="00732190">
        <w:rPr>
          <w:rFonts w:ascii="Times New Roman" w:hAnsi="Times New Roman"/>
          <w:sz w:val="24"/>
          <w:szCs w:val="24"/>
        </w:rPr>
        <w:t xml:space="preserve"> год;</w:t>
      </w:r>
    </w:p>
    <w:p w:rsidR="00DD7207" w:rsidRPr="00732190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2190">
        <w:rPr>
          <w:rFonts w:ascii="Times New Roman" w:hAnsi="Times New Roman"/>
          <w:sz w:val="24"/>
          <w:szCs w:val="24"/>
        </w:rPr>
        <w:t>-</w:t>
      </w:r>
      <w:r w:rsidRPr="00732190">
        <w:rPr>
          <w:rFonts w:eastAsia="Calibri"/>
          <w:sz w:val="24"/>
          <w:szCs w:val="24"/>
        </w:rPr>
        <w:t xml:space="preserve"> </w:t>
      </w:r>
      <w:r w:rsidRPr="00732190">
        <w:rPr>
          <w:rFonts w:ascii="Times New Roman" w:hAnsi="Times New Roman"/>
          <w:sz w:val="24"/>
          <w:szCs w:val="24"/>
        </w:rPr>
        <w:t xml:space="preserve">3 заключения в форме аналитической записки о ходе выполнения бюджета </w:t>
      </w:r>
      <w:r>
        <w:rPr>
          <w:rFonts w:ascii="Times New Roman" w:hAnsi="Times New Roman"/>
          <w:sz w:val="24"/>
          <w:szCs w:val="24"/>
        </w:rPr>
        <w:t>Урмарского</w:t>
      </w:r>
      <w:r w:rsidRPr="00732190">
        <w:rPr>
          <w:rFonts w:ascii="Times New Roman" w:hAnsi="Times New Roman"/>
          <w:sz w:val="24"/>
          <w:szCs w:val="24"/>
        </w:rPr>
        <w:t xml:space="preserve"> района за первый квартал, полугодие и 9 месяцев </w:t>
      </w:r>
      <w:r>
        <w:rPr>
          <w:rFonts w:ascii="Times New Roman" w:hAnsi="Times New Roman"/>
          <w:sz w:val="24"/>
          <w:szCs w:val="24"/>
        </w:rPr>
        <w:t>2020</w:t>
      </w:r>
      <w:r w:rsidRPr="00732190">
        <w:rPr>
          <w:rFonts w:ascii="Times New Roman" w:hAnsi="Times New Roman"/>
          <w:sz w:val="24"/>
          <w:szCs w:val="24"/>
        </w:rPr>
        <w:t xml:space="preserve"> года;</w:t>
      </w:r>
    </w:p>
    <w:p w:rsidR="00DD7207" w:rsidRPr="00732190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219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</w:t>
      </w:r>
      <w:r w:rsidRPr="00732190">
        <w:rPr>
          <w:rFonts w:ascii="Times New Roman" w:hAnsi="Times New Roman"/>
          <w:sz w:val="24"/>
          <w:szCs w:val="24"/>
        </w:rPr>
        <w:t xml:space="preserve"> заключений на проект решения </w:t>
      </w:r>
      <w:r>
        <w:rPr>
          <w:rFonts w:ascii="Times New Roman" w:hAnsi="Times New Roman"/>
          <w:sz w:val="24"/>
          <w:szCs w:val="24"/>
        </w:rPr>
        <w:t>Урмарского</w:t>
      </w:r>
      <w:r w:rsidRPr="00732190">
        <w:rPr>
          <w:rFonts w:ascii="Times New Roman" w:hAnsi="Times New Roman"/>
          <w:sz w:val="24"/>
          <w:szCs w:val="24"/>
        </w:rPr>
        <w:t xml:space="preserve"> районного Собрания депутатов Чувашской Республики «О внесении изменений в решение </w:t>
      </w:r>
      <w:r>
        <w:rPr>
          <w:rFonts w:ascii="Times New Roman" w:hAnsi="Times New Roman"/>
          <w:sz w:val="24"/>
          <w:szCs w:val="24"/>
        </w:rPr>
        <w:t>Урмарского</w:t>
      </w:r>
      <w:r w:rsidRPr="00732190">
        <w:rPr>
          <w:rFonts w:ascii="Times New Roman" w:hAnsi="Times New Roman"/>
          <w:sz w:val="24"/>
          <w:szCs w:val="24"/>
        </w:rPr>
        <w:t xml:space="preserve"> районного Собрания депутатов от </w:t>
      </w:r>
      <w:r>
        <w:rPr>
          <w:rFonts w:ascii="Times New Roman" w:eastAsia="Calibri" w:hAnsi="Times New Roman"/>
          <w:sz w:val="24"/>
          <w:szCs w:val="24"/>
        </w:rPr>
        <w:t>12</w:t>
      </w:r>
      <w:r w:rsidRPr="006F436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декабря</w:t>
      </w:r>
      <w:r w:rsidRPr="006F436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2019</w:t>
      </w:r>
      <w:r w:rsidRPr="006F4368">
        <w:rPr>
          <w:rFonts w:ascii="Times New Roman" w:eastAsia="Calibri" w:hAnsi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/>
          <w:sz w:val="24"/>
          <w:szCs w:val="24"/>
        </w:rPr>
        <w:t>285</w:t>
      </w:r>
      <w:r w:rsidRPr="00732190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районном </w:t>
      </w:r>
      <w:r w:rsidRPr="00732190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>Урмарского</w:t>
      </w:r>
      <w:r w:rsidRPr="00732190">
        <w:rPr>
          <w:rFonts w:ascii="Times New Roman" w:hAnsi="Times New Roman"/>
          <w:sz w:val="24"/>
          <w:szCs w:val="24"/>
        </w:rPr>
        <w:t xml:space="preserve"> района Чувашской Республики на 20</w:t>
      </w:r>
      <w:r>
        <w:rPr>
          <w:rFonts w:ascii="Times New Roman" w:hAnsi="Times New Roman"/>
          <w:sz w:val="24"/>
          <w:szCs w:val="24"/>
        </w:rPr>
        <w:t>20</w:t>
      </w:r>
      <w:r w:rsidRPr="00732190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73219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732190">
        <w:rPr>
          <w:rFonts w:ascii="Times New Roman" w:hAnsi="Times New Roman"/>
          <w:sz w:val="24"/>
          <w:szCs w:val="24"/>
        </w:rPr>
        <w:t xml:space="preserve"> годов».</w:t>
      </w:r>
    </w:p>
    <w:p w:rsidR="00DD7207" w:rsidRPr="00732190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2190">
        <w:rPr>
          <w:rFonts w:ascii="Times New Roman" w:hAnsi="Times New Roman"/>
          <w:sz w:val="24"/>
          <w:szCs w:val="24"/>
        </w:rPr>
        <w:t xml:space="preserve">- заключение на проект решения </w:t>
      </w:r>
      <w:r>
        <w:rPr>
          <w:rFonts w:ascii="Times New Roman" w:hAnsi="Times New Roman"/>
          <w:sz w:val="24"/>
          <w:szCs w:val="24"/>
        </w:rPr>
        <w:t xml:space="preserve">Урмарского районного </w:t>
      </w:r>
      <w:r w:rsidRPr="00732190">
        <w:rPr>
          <w:rFonts w:ascii="Times New Roman" w:hAnsi="Times New Roman"/>
          <w:sz w:val="24"/>
          <w:szCs w:val="24"/>
        </w:rPr>
        <w:t xml:space="preserve">Собрания депутатов «О </w:t>
      </w:r>
      <w:r>
        <w:rPr>
          <w:rFonts w:ascii="Times New Roman" w:hAnsi="Times New Roman"/>
          <w:sz w:val="24"/>
          <w:szCs w:val="24"/>
        </w:rPr>
        <w:t xml:space="preserve">районном </w:t>
      </w:r>
      <w:r w:rsidRPr="00732190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>Урмарского</w:t>
      </w:r>
      <w:r w:rsidRPr="00732190">
        <w:rPr>
          <w:rFonts w:ascii="Times New Roman" w:hAnsi="Times New Roman"/>
          <w:sz w:val="24"/>
          <w:szCs w:val="24"/>
        </w:rPr>
        <w:t xml:space="preserve"> района на 20</w:t>
      </w:r>
      <w:r>
        <w:rPr>
          <w:rFonts w:ascii="Times New Roman" w:hAnsi="Times New Roman"/>
          <w:sz w:val="24"/>
          <w:szCs w:val="24"/>
        </w:rPr>
        <w:t>21</w:t>
      </w:r>
      <w:r w:rsidRPr="0073219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73219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732190">
        <w:rPr>
          <w:rFonts w:ascii="Times New Roman" w:hAnsi="Times New Roman"/>
          <w:sz w:val="24"/>
          <w:szCs w:val="24"/>
        </w:rPr>
        <w:t xml:space="preserve"> годов»;</w:t>
      </w:r>
    </w:p>
    <w:p w:rsidR="00DD7207" w:rsidRPr="00732190" w:rsidRDefault="00DD7207" w:rsidP="00DD72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2190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6</w:t>
      </w:r>
      <w:r w:rsidRPr="00732190">
        <w:rPr>
          <w:rFonts w:ascii="Times New Roman" w:hAnsi="Times New Roman"/>
          <w:sz w:val="24"/>
          <w:szCs w:val="24"/>
        </w:rPr>
        <w:t xml:space="preserve"> заключений на проекты решений Собрания депутатов о бюджете городского и сельских поселений на 20</w:t>
      </w:r>
      <w:r>
        <w:rPr>
          <w:rFonts w:ascii="Times New Roman" w:hAnsi="Times New Roman"/>
          <w:sz w:val="24"/>
          <w:szCs w:val="24"/>
        </w:rPr>
        <w:t>21</w:t>
      </w:r>
      <w:r w:rsidRPr="0073219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73219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 годов.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D7207" w:rsidRPr="00732190" w:rsidRDefault="00DD7207" w:rsidP="00DD7207">
      <w:pPr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6</w:t>
      </w:r>
      <w:r w:rsidRPr="00732190">
        <w:rPr>
          <w:rFonts w:ascii="Times New Roman" w:eastAsia="Calibri" w:hAnsi="Times New Roman"/>
          <w:b/>
          <w:color w:val="000000"/>
          <w:sz w:val="24"/>
          <w:szCs w:val="24"/>
        </w:rPr>
        <w:t>. Взаимодействие Контрольно-счетного органа с государственными и муниципальными органами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При осуществлении деятельности Контрольно-счетный орган на основе соглашений о сотрудничестве взаимодействует с Контрольно-счетной палатой Чувашской Республики, Прокуратурой </w:t>
      </w:r>
      <w:r>
        <w:rPr>
          <w:rFonts w:ascii="Times New Roman" w:eastAsia="Calibri" w:hAnsi="Times New Roman"/>
          <w:color w:val="000000"/>
          <w:sz w:val="24"/>
          <w:szCs w:val="24"/>
        </w:rPr>
        <w:t>Урмарского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района, Управлением Федерального казначейства по Чувашской Республике.</w:t>
      </w:r>
    </w:p>
    <w:p w:rsidR="00DD7207" w:rsidRDefault="00DD7207" w:rsidP="00DD7207">
      <w:pPr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D7207" w:rsidRPr="00732190" w:rsidRDefault="00DD7207" w:rsidP="00DD7207">
      <w:pPr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7</w:t>
      </w:r>
      <w:r w:rsidRPr="00732190">
        <w:rPr>
          <w:rFonts w:ascii="Times New Roman" w:eastAsia="Calibri" w:hAnsi="Times New Roman"/>
          <w:b/>
          <w:color w:val="000000"/>
          <w:sz w:val="24"/>
          <w:szCs w:val="24"/>
        </w:rPr>
        <w:t>. Обеспечение деятельности Контрольно-счетного органа.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Штатная и фактическая численность Контрольно-счетного органа в </w:t>
      </w:r>
      <w:r>
        <w:rPr>
          <w:rFonts w:ascii="Times New Roman" w:eastAsia="Calibri" w:hAnsi="Times New Roman"/>
          <w:color w:val="000000"/>
          <w:sz w:val="24"/>
          <w:szCs w:val="24"/>
        </w:rPr>
        <w:t>2020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году состав</w:t>
      </w:r>
      <w:r>
        <w:rPr>
          <w:rFonts w:ascii="Times New Roman" w:eastAsia="Calibri" w:hAnsi="Times New Roman"/>
          <w:color w:val="000000"/>
          <w:sz w:val="24"/>
          <w:szCs w:val="24"/>
        </w:rPr>
        <w:t>ила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– 1 </w:t>
      </w:r>
      <w:r>
        <w:rPr>
          <w:rFonts w:ascii="Times New Roman" w:eastAsia="Calibri" w:hAnsi="Times New Roman"/>
          <w:color w:val="000000"/>
          <w:sz w:val="24"/>
          <w:szCs w:val="24"/>
        </w:rPr>
        <w:t>единица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2190">
        <w:rPr>
          <w:rFonts w:ascii="Times New Roman" w:eastAsia="Calibri" w:hAnsi="Times New Roman"/>
          <w:sz w:val="24"/>
          <w:szCs w:val="24"/>
        </w:rPr>
        <w:t xml:space="preserve">В отчетном году </w:t>
      </w:r>
      <w:r>
        <w:rPr>
          <w:rFonts w:ascii="Times New Roman" w:eastAsia="Calibri" w:hAnsi="Times New Roman"/>
          <w:sz w:val="24"/>
          <w:szCs w:val="24"/>
        </w:rPr>
        <w:t>принимали участие в</w:t>
      </w:r>
      <w:r w:rsidRPr="00732190">
        <w:rPr>
          <w:rFonts w:ascii="Times New Roman" w:eastAsia="Calibri" w:hAnsi="Times New Roman"/>
          <w:sz w:val="24"/>
          <w:szCs w:val="24"/>
        </w:rPr>
        <w:t xml:space="preserve"> обучающих семинарах, проводимых Контрольно-счетной палатой Чувашской Республики.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В соответствии с ведомственной структурой расходов бюджета </w:t>
      </w:r>
      <w:r>
        <w:rPr>
          <w:rFonts w:ascii="Times New Roman" w:eastAsia="Calibri" w:hAnsi="Times New Roman"/>
          <w:color w:val="000000"/>
          <w:sz w:val="24"/>
          <w:szCs w:val="24"/>
        </w:rPr>
        <w:t>Урмарского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района Чувашской Республики на 20</w:t>
      </w:r>
      <w:r>
        <w:rPr>
          <w:rFonts w:ascii="Times New Roman" w:eastAsia="Calibri" w:hAnsi="Times New Roman"/>
          <w:color w:val="000000"/>
          <w:sz w:val="24"/>
          <w:szCs w:val="24"/>
        </w:rPr>
        <w:t>20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год (приложение 11 к решению </w:t>
      </w:r>
      <w:r>
        <w:rPr>
          <w:rFonts w:ascii="Times New Roman" w:eastAsia="Calibri" w:hAnsi="Times New Roman"/>
          <w:color w:val="000000"/>
          <w:sz w:val="24"/>
          <w:szCs w:val="24"/>
        </w:rPr>
        <w:t>Урмарского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районного Собрания депутатов Чувашской Республики </w:t>
      </w:r>
      <w:r w:rsidRPr="00711D5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12</w:t>
      </w:r>
      <w:r w:rsidRPr="006F436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декабря</w:t>
      </w:r>
      <w:r w:rsidRPr="006F436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2019</w:t>
      </w:r>
      <w:r w:rsidRPr="006F4368">
        <w:rPr>
          <w:rFonts w:ascii="Times New Roman" w:eastAsia="Calibri" w:hAnsi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/>
          <w:sz w:val="24"/>
          <w:szCs w:val="24"/>
        </w:rPr>
        <w:t>285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«О бюджете </w:t>
      </w:r>
      <w:r>
        <w:rPr>
          <w:rFonts w:ascii="Times New Roman" w:eastAsia="Calibri" w:hAnsi="Times New Roman"/>
          <w:color w:val="000000"/>
          <w:sz w:val="24"/>
          <w:szCs w:val="24"/>
        </w:rPr>
        <w:t>Урмарского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района Чувашской Республики на 20</w:t>
      </w:r>
      <w:r>
        <w:rPr>
          <w:rFonts w:ascii="Times New Roman" w:eastAsia="Calibri" w:hAnsi="Times New Roman"/>
          <w:color w:val="000000"/>
          <w:sz w:val="24"/>
          <w:szCs w:val="24"/>
        </w:rPr>
        <w:t>20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eastAsia="Calibri" w:hAnsi="Times New Roman"/>
          <w:color w:val="000000"/>
          <w:sz w:val="24"/>
          <w:szCs w:val="24"/>
        </w:rPr>
        <w:t>1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годов» (с изменениями) бюджетные ассигнования, утвержденные Контрольно-счетному органу, составили </w:t>
      </w:r>
      <w:r>
        <w:rPr>
          <w:rFonts w:ascii="Times New Roman" w:eastAsia="Calibri" w:hAnsi="Times New Roman"/>
          <w:color w:val="000000"/>
          <w:sz w:val="24"/>
          <w:szCs w:val="24"/>
        </w:rPr>
        <w:t>512,9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тыс. рублей.</w:t>
      </w:r>
      <w:proofErr w:type="gramEnd"/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Бюджетная смета исполнена в сумме </w:t>
      </w:r>
      <w:r>
        <w:rPr>
          <w:rFonts w:ascii="Times New Roman" w:eastAsia="Calibri" w:hAnsi="Times New Roman"/>
          <w:color w:val="000000"/>
          <w:sz w:val="24"/>
          <w:szCs w:val="24"/>
        </w:rPr>
        <w:t>508,4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тыс. рублей или на </w:t>
      </w:r>
      <w:r>
        <w:rPr>
          <w:rFonts w:ascii="Times New Roman" w:eastAsia="Calibri" w:hAnsi="Times New Roman"/>
          <w:color w:val="000000"/>
          <w:sz w:val="24"/>
          <w:szCs w:val="24"/>
        </w:rPr>
        <w:t>99,1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% к утвержденным назначениям.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D7207" w:rsidRPr="00732190" w:rsidRDefault="00DD7207" w:rsidP="00DD7207">
      <w:pPr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8</w:t>
      </w:r>
      <w:r w:rsidRPr="00732190">
        <w:rPr>
          <w:rFonts w:ascii="Times New Roman" w:eastAsia="Calibri" w:hAnsi="Times New Roman"/>
          <w:b/>
          <w:color w:val="000000"/>
          <w:sz w:val="24"/>
          <w:szCs w:val="24"/>
        </w:rPr>
        <w:t>. Заключительные положения.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В отчетном периоде Контрольно-счетным органом была обеспечена реализация полномочий, возложенных на нее Бюджетным кодексом Российской Федерации, </w:t>
      </w:r>
      <w:r>
        <w:rPr>
          <w:rFonts w:ascii="Times New Roman" w:eastAsia="Calibri" w:hAnsi="Times New Roman"/>
          <w:color w:val="000000"/>
          <w:sz w:val="24"/>
          <w:szCs w:val="24"/>
        </w:rPr>
        <w:t>Положением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«О Контрольно-счетном органе </w:t>
      </w:r>
      <w:r>
        <w:rPr>
          <w:rFonts w:ascii="Times New Roman" w:eastAsia="Calibri" w:hAnsi="Times New Roman"/>
          <w:color w:val="000000"/>
          <w:sz w:val="24"/>
          <w:szCs w:val="24"/>
        </w:rPr>
        <w:t>Урмарского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района Чувашской Республики».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Приоритетом деятельности Контрольно-счетного органа на планируемый год остается контроль над законностью, результативностью (эффективностью и экономностью) использования средств бюджета </w:t>
      </w:r>
      <w:r>
        <w:rPr>
          <w:rFonts w:ascii="Times New Roman" w:eastAsia="Calibri" w:hAnsi="Times New Roman"/>
          <w:color w:val="000000"/>
          <w:sz w:val="24"/>
          <w:szCs w:val="24"/>
        </w:rPr>
        <w:t>Урмарского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района.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732190">
        <w:rPr>
          <w:rFonts w:ascii="Times New Roman" w:eastAsia="Calibri" w:hAnsi="Times New Roman"/>
          <w:color w:val="000000"/>
          <w:sz w:val="24"/>
          <w:szCs w:val="24"/>
        </w:rPr>
        <w:lastRenderedPageBreak/>
        <w:t>В 202</w:t>
      </w:r>
      <w:r>
        <w:rPr>
          <w:rFonts w:ascii="Times New Roman" w:eastAsia="Calibri" w:hAnsi="Times New Roman"/>
          <w:color w:val="000000"/>
          <w:sz w:val="24"/>
          <w:szCs w:val="24"/>
        </w:rPr>
        <w:t>1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году Контрольно-счетным органом будет продолжена работа по осуществлению контроля формирования и исполнения бюджета </w:t>
      </w:r>
      <w:r>
        <w:rPr>
          <w:rFonts w:ascii="Times New Roman" w:eastAsia="Calibri" w:hAnsi="Times New Roman"/>
          <w:color w:val="000000"/>
          <w:sz w:val="24"/>
          <w:szCs w:val="24"/>
        </w:rPr>
        <w:t>Урмарского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района Чувашской Республики, управления и распоряжения имуществом, находящимся в муниципальной собственности </w:t>
      </w:r>
      <w:r>
        <w:rPr>
          <w:rFonts w:ascii="Times New Roman" w:eastAsia="Calibri" w:hAnsi="Times New Roman"/>
          <w:color w:val="000000"/>
          <w:sz w:val="24"/>
          <w:szCs w:val="24"/>
        </w:rPr>
        <w:t>Урмарского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района Чувашской Республики, внедрению в контрольную практику новых форм и методов работы, совершенствованию правового, методологического и информационного обеспечения государственного и муниципального финансового контроля на территории </w:t>
      </w:r>
      <w:r>
        <w:rPr>
          <w:rFonts w:ascii="Times New Roman" w:eastAsia="Calibri" w:hAnsi="Times New Roman"/>
          <w:color w:val="000000"/>
          <w:sz w:val="24"/>
          <w:szCs w:val="24"/>
        </w:rPr>
        <w:t>Урмарского</w:t>
      </w:r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района Чувашской Республики, расширению взаимодействия с</w:t>
      </w:r>
      <w:proofErr w:type="gramEnd"/>
      <w:r w:rsidRPr="00732190">
        <w:rPr>
          <w:rFonts w:ascii="Times New Roman" w:eastAsia="Calibri" w:hAnsi="Times New Roman"/>
          <w:color w:val="000000"/>
          <w:sz w:val="24"/>
          <w:szCs w:val="24"/>
        </w:rPr>
        <w:t xml:space="preserve"> правоохранительными органами, органами государственной власти, территориальными и контрольно-счетными органами муниципальных образований.</w:t>
      </w:r>
    </w:p>
    <w:p w:rsidR="00DD7207" w:rsidRPr="00732190" w:rsidRDefault="00DD7207" w:rsidP="00DD7207">
      <w:pPr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2190">
        <w:rPr>
          <w:rFonts w:ascii="Times New Roman" w:eastAsia="Calibri" w:hAnsi="Times New Roman"/>
          <w:color w:val="000000"/>
          <w:sz w:val="24"/>
          <w:szCs w:val="24"/>
        </w:rPr>
        <w:t>При осуществлении контроля Контрольно-счетный орган руководствуется внедренными в практику стандартами внешнего финансового контроля.</w:t>
      </w:r>
    </w:p>
    <w:p w:rsidR="00DD7207" w:rsidRDefault="00DD7207" w:rsidP="00DD7207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DD7207" w:rsidRDefault="00DD7207" w:rsidP="00DD7207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DD7207" w:rsidRPr="00732190" w:rsidRDefault="00DD7207" w:rsidP="00DD7207">
      <w:pPr>
        <w:rPr>
          <w:rFonts w:ascii="Times New Roman" w:eastAsia="Calibri" w:hAnsi="Times New Roman"/>
          <w:sz w:val="24"/>
          <w:szCs w:val="24"/>
        </w:rPr>
      </w:pPr>
      <w:r w:rsidRPr="00732190">
        <w:rPr>
          <w:rFonts w:ascii="Times New Roman" w:eastAsia="Calibri" w:hAnsi="Times New Roman"/>
          <w:sz w:val="24"/>
          <w:szCs w:val="24"/>
        </w:rPr>
        <w:t>Председатель</w:t>
      </w:r>
    </w:p>
    <w:p w:rsidR="00DD7207" w:rsidRPr="00732190" w:rsidRDefault="00DD7207" w:rsidP="00DD7207">
      <w:pPr>
        <w:rPr>
          <w:rFonts w:ascii="Times New Roman" w:eastAsia="Calibri" w:hAnsi="Times New Roman"/>
          <w:sz w:val="24"/>
          <w:szCs w:val="24"/>
        </w:rPr>
      </w:pPr>
      <w:r w:rsidRPr="00732190">
        <w:rPr>
          <w:rFonts w:ascii="Times New Roman" w:eastAsia="Calibri" w:hAnsi="Times New Roman"/>
          <w:sz w:val="24"/>
          <w:szCs w:val="24"/>
        </w:rPr>
        <w:t>Контрольно-счетного органа</w:t>
      </w:r>
    </w:p>
    <w:p w:rsidR="00DD7207" w:rsidRPr="00885E7F" w:rsidRDefault="00DD7207" w:rsidP="00DD720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Урмарского</w:t>
      </w:r>
      <w:r w:rsidRPr="00732190">
        <w:rPr>
          <w:rFonts w:ascii="Times New Roman" w:eastAsia="Calibri" w:hAnsi="Times New Roman"/>
          <w:sz w:val="24"/>
          <w:szCs w:val="24"/>
        </w:rPr>
        <w:t xml:space="preserve"> района ЧР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Pr="00732190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>О.Г. Ананьева</w:t>
      </w: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Pr="00D64CD6" w:rsidRDefault="00885E7F" w:rsidP="00885E7F">
      <w:pPr>
        <w:keepNext/>
        <w:overflowPunct w:val="0"/>
        <w:autoSpaceDE w:val="0"/>
        <w:autoSpaceDN w:val="0"/>
        <w:adjustRightInd w:val="0"/>
        <w:ind w:left="5670" w:right="5"/>
        <w:textAlignment w:val="baseline"/>
        <w:outlineLvl w:val="4"/>
        <w:rPr>
          <w:rFonts w:ascii="Times New Roman" w:hAnsi="Times New Roman"/>
          <w:sz w:val="24"/>
          <w:szCs w:val="24"/>
        </w:rPr>
      </w:pPr>
      <w:bookmarkStart w:id="0" w:name="_Toc507498499"/>
      <w:r w:rsidRPr="00D64CD6">
        <w:rPr>
          <w:rFonts w:ascii="Times New Roman" w:hAnsi="Times New Roman"/>
          <w:sz w:val="24"/>
          <w:szCs w:val="24"/>
        </w:rPr>
        <w:lastRenderedPageBreak/>
        <w:t>Приложение №</w:t>
      </w:r>
      <w:bookmarkEnd w:id="0"/>
      <w:r w:rsidRPr="00D64CD6">
        <w:rPr>
          <w:rFonts w:ascii="Times New Roman" w:hAnsi="Times New Roman"/>
          <w:sz w:val="24"/>
          <w:szCs w:val="24"/>
        </w:rPr>
        <w:t>1</w:t>
      </w:r>
    </w:p>
    <w:p w:rsidR="00885E7F" w:rsidRPr="00D64CD6" w:rsidRDefault="00885E7F" w:rsidP="00885E7F">
      <w:pPr>
        <w:keepNext/>
        <w:overflowPunct w:val="0"/>
        <w:autoSpaceDE w:val="0"/>
        <w:autoSpaceDN w:val="0"/>
        <w:adjustRightInd w:val="0"/>
        <w:ind w:left="5670" w:right="5"/>
        <w:textAlignment w:val="baseline"/>
        <w:outlineLvl w:val="4"/>
        <w:rPr>
          <w:rFonts w:ascii="Times New Roman" w:hAnsi="Times New Roman"/>
          <w:sz w:val="24"/>
          <w:szCs w:val="24"/>
        </w:rPr>
      </w:pPr>
      <w:bookmarkStart w:id="1" w:name="_Toc507498500"/>
      <w:r w:rsidRPr="00D64CD6">
        <w:rPr>
          <w:rFonts w:ascii="Times New Roman" w:hAnsi="Times New Roman"/>
          <w:sz w:val="24"/>
          <w:szCs w:val="24"/>
        </w:rPr>
        <w:t>к Отчету о деятельности Контрольно-</w:t>
      </w:r>
      <w:bookmarkEnd w:id="1"/>
      <w:r w:rsidRPr="00D64CD6">
        <w:rPr>
          <w:rFonts w:ascii="Times New Roman" w:hAnsi="Times New Roman"/>
          <w:sz w:val="24"/>
          <w:szCs w:val="24"/>
        </w:rPr>
        <w:t xml:space="preserve">счетного органа </w:t>
      </w:r>
      <w:r>
        <w:rPr>
          <w:rFonts w:ascii="Times New Roman" w:hAnsi="Times New Roman"/>
          <w:sz w:val="24"/>
          <w:szCs w:val="24"/>
        </w:rPr>
        <w:t>Урмарского</w:t>
      </w:r>
      <w:r w:rsidRPr="00D64CD6">
        <w:rPr>
          <w:rFonts w:ascii="Times New Roman" w:hAnsi="Times New Roman"/>
          <w:sz w:val="24"/>
          <w:szCs w:val="24"/>
        </w:rPr>
        <w:t xml:space="preserve"> района </w:t>
      </w:r>
    </w:p>
    <w:p w:rsidR="00885E7F" w:rsidRPr="00D64CD6" w:rsidRDefault="00885E7F" w:rsidP="00885E7F">
      <w:pPr>
        <w:keepNext/>
        <w:overflowPunct w:val="0"/>
        <w:autoSpaceDE w:val="0"/>
        <w:autoSpaceDN w:val="0"/>
        <w:adjustRightInd w:val="0"/>
        <w:ind w:left="5670" w:right="5"/>
        <w:textAlignment w:val="baseline"/>
        <w:outlineLvl w:val="4"/>
        <w:rPr>
          <w:rFonts w:ascii="Times New Roman" w:hAnsi="Times New Roman"/>
          <w:sz w:val="24"/>
          <w:szCs w:val="24"/>
        </w:rPr>
      </w:pPr>
      <w:bookmarkStart w:id="2" w:name="_Toc507498501"/>
      <w:r w:rsidRPr="00D64CD6">
        <w:rPr>
          <w:rFonts w:ascii="Times New Roman" w:hAnsi="Times New Roman"/>
          <w:sz w:val="24"/>
          <w:szCs w:val="24"/>
        </w:rPr>
        <w:t>Чувашской Республики за 20</w:t>
      </w:r>
      <w:r>
        <w:rPr>
          <w:rFonts w:ascii="Times New Roman" w:hAnsi="Times New Roman"/>
          <w:sz w:val="24"/>
          <w:szCs w:val="24"/>
        </w:rPr>
        <w:t>20</w:t>
      </w:r>
      <w:r w:rsidRPr="00D64CD6">
        <w:rPr>
          <w:rFonts w:ascii="Times New Roman" w:hAnsi="Times New Roman"/>
          <w:sz w:val="24"/>
          <w:szCs w:val="24"/>
        </w:rPr>
        <w:t xml:space="preserve"> год</w:t>
      </w:r>
      <w:bookmarkEnd w:id="2"/>
    </w:p>
    <w:p w:rsidR="00885E7F" w:rsidRPr="00D64CD6" w:rsidRDefault="00885E7F" w:rsidP="00885E7F">
      <w:pPr>
        <w:keepNext/>
        <w:overflowPunct w:val="0"/>
        <w:autoSpaceDE w:val="0"/>
        <w:autoSpaceDN w:val="0"/>
        <w:adjustRightInd w:val="0"/>
        <w:ind w:right="5"/>
        <w:jc w:val="center"/>
        <w:textAlignment w:val="baseline"/>
        <w:outlineLvl w:val="4"/>
        <w:rPr>
          <w:rFonts w:ascii="Times New Roman" w:hAnsi="Times New Roman"/>
          <w:sz w:val="24"/>
          <w:szCs w:val="24"/>
        </w:rPr>
      </w:pPr>
    </w:p>
    <w:p w:rsidR="003E485D" w:rsidRDefault="003E485D" w:rsidP="00885E7F">
      <w:pPr>
        <w:keepNext/>
        <w:overflowPunct w:val="0"/>
        <w:autoSpaceDE w:val="0"/>
        <w:autoSpaceDN w:val="0"/>
        <w:adjustRightInd w:val="0"/>
        <w:ind w:right="5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</w:rPr>
      </w:pPr>
      <w:bookmarkStart w:id="3" w:name="_Сведения"/>
      <w:bookmarkStart w:id="4" w:name="_Ref507491171"/>
      <w:bookmarkStart w:id="5" w:name="_Toc507498502"/>
      <w:bookmarkEnd w:id="3"/>
    </w:p>
    <w:p w:rsidR="00885E7F" w:rsidRPr="00997898" w:rsidRDefault="00885E7F" w:rsidP="00885E7F">
      <w:pPr>
        <w:keepNext/>
        <w:overflowPunct w:val="0"/>
        <w:autoSpaceDE w:val="0"/>
        <w:autoSpaceDN w:val="0"/>
        <w:adjustRightInd w:val="0"/>
        <w:ind w:right="5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</w:rPr>
      </w:pPr>
      <w:r w:rsidRPr="00997898">
        <w:rPr>
          <w:rFonts w:ascii="Times New Roman" w:hAnsi="Times New Roman"/>
          <w:b/>
          <w:sz w:val="24"/>
          <w:szCs w:val="24"/>
        </w:rPr>
        <w:t>Сведения</w:t>
      </w:r>
      <w:bookmarkEnd w:id="4"/>
      <w:bookmarkEnd w:id="5"/>
    </w:p>
    <w:p w:rsidR="00885E7F" w:rsidRPr="00997898" w:rsidRDefault="00885E7F" w:rsidP="00885E7F">
      <w:pPr>
        <w:keepNext/>
        <w:overflowPunct w:val="0"/>
        <w:autoSpaceDE w:val="0"/>
        <w:autoSpaceDN w:val="0"/>
        <w:adjustRightInd w:val="0"/>
        <w:ind w:right="5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</w:rPr>
      </w:pPr>
      <w:bookmarkStart w:id="6" w:name="_Toc507498503"/>
      <w:r w:rsidRPr="00997898">
        <w:rPr>
          <w:rFonts w:ascii="Times New Roman" w:hAnsi="Times New Roman"/>
          <w:b/>
          <w:sz w:val="24"/>
          <w:szCs w:val="24"/>
        </w:rPr>
        <w:t>о нарушениях по «Классификатору нарушений, выявляемых в ходе внешнего</w:t>
      </w:r>
      <w:bookmarkEnd w:id="6"/>
      <w:r w:rsidRPr="00997898"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_Toc507498504"/>
      <w:r w:rsidRPr="00997898">
        <w:rPr>
          <w:rFonts w:ascii="Times New Roman" w:hAnsi="Times New Roman"/>
          <w:b/>
          <w:sz w:val="24"/>
          <w:szCs w:val="24"/>
        </w:rPr>
        <w:t>государственного аудита (контроля)»</w:t>
      </w:r>
      <w:bookmarkEnd w:id="7"/>
    </w:p>
    <w:p w:rsidR="00885E7F" w:rsidRPr="00997898" w:rsidRDefault="00885E7F" w:rsidP="00885E7F">
      <w:pPr>
        <w:keepNext/>
        <w:overflowPunct w:val="0"/>
        <w:autoSpaceDE w:val="0"/>
        <w:autoSpaceDN w:val="0"/>
        <w:adjustRightInd w:val="0"/>
        <w:ind w:right="5"/>
        <w:jc w:val="center"/>
        <w:textAlignment w:val="baseline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"/>
        <w:gridCol w:w="5767"/>
        <w:gridCol w:w="1590"/>
        <w:gridCol w:w="1650"/>
      </w:tblGrid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8" w:name="_Toc507498505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bookmarkEnd w:id="8"/>
          </w:p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9" w:name="_Toc507498506"/>
            <w:proofErr w:type="spellStart"/>
            <w:proofErr w:type="gramStart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bookmarkEnd w:id="9"/>
            <w:proofErr w:type="spellEnd"/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10" w:name="_Toc507498507"/>
            <w:r w:rsidRPr="00997898">
              <w:rPr>
                <w:rFonts w:ascii="Times New Roman" w:eastAsia="Calibri" w:hAnsi="Times New Roman"/>
                <w:sz w:val="24"/>
                <w:szCs w:val="24"/>
              </w:rPr>
              <w:t xml:space="preserve">Код нарушения и его наименование </w:t>
            </w:r>
          </w:p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по Классификатору</w:t>
            </w:r>
            <w:bookmarkEnd w:id="10"/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11" w:name="_Toc507498508"/>
            <w:r w:rsidRPr="00997898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нарушений</w:t>
            </w:r>
            <w:bookmarkEnd w:id="11"/>
          </w:p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12" w:name="_Toc507498509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(ед.)</w:t>
            </w:r>
            <w:bookmarkEnd w:id="12"/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13" w:name="_Toc507498510"/>
            <w:r w:rsidRPr="00997898">
              <w:rPr>
                <w:rFonts w:ascii="Times New Roman" w:eastAsia="Calibri" w:hAnsi="Times New Roman"/>
                <w:sz w:val="24"/>
                <w:szCs w:val="24"/>
              </w:rPr>
              <w:t xml:space="preserve">Сумма </w:t>
            </w:r>
          </w:p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нарушений</w:t>
            </w:r>
            <w:bookmarkEnd w:id="13"/>
          </w:p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14" w:name="_Toc507498511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(тыс. рублей)</w:t>
            </w:r>
            <w:bookmarkEnd w:id="14"/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15" w:name="_Toc507498512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bookmarkEnd w:id="15"/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16" w:name="_Toc507498513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bookmarkEnd w:id="16"/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17" w:name="_Toc507498514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bookmarkEnd w:id="17"/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bookmarkStart w:id="18" w:name="_Toc507498515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bookmarkEnd w:id="18"/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67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19" w:name="_Toc507498516"/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  <w:bookmarkEnd w:id="19"/>
          </w:p>
        </w:tc>
        <w:tc>
          <w:tcPr>
            <w:tcW w:w="1590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0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12361,8</w:t>
            </w:r>
          </w:p>
        </w:tc>
      </w:tr>
      <w:tr w:rsidR="00885E7F" w:rsidRPr="00997898" w:rsidTr="003277B3">
        <w:trPr>
          <w:trHeight w:val="677"/>
        </w:trPr>
        <w:tc>
          <w:tcPr>
            <w:tcW w:w="1001" w:type="dxa"/>
            <w:shd w:val="clear" w:color="auto" w:fill="FFFFFF" w:themeFill="background1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67" w:type="dxa"/>
            <w:shd w:val="clear" w:color="auto" w:fill="auto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20" w:name="_Toc507498520"/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Нарушения при формировании и исполнении бюджетов, всего, в том числе:</w:t>
            </w:r>
            <w:bookmarkEnd w:id="20"/>
          </w:p>
        </w:tc>
        <w:tc>
          <w:tcPr>
            <w:tcW w:w="1590" w:type="dxa"/>
            <w:shd w:val="clear" w:color="auto" w:fill="auto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0,0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 w:themeFill="background1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5767" w:type="dxa"/>
            <w:shd w:val="clear" w:color="auto" w:fill="FFFFFF" w:themeFill="background1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Нарушения  в ходе исполнения бюджетов, всего, в том числе:</w:t>
            </w:r>
          </w:p>
        </w:tc>
        <w:tc>
          <w:tcPr>
            <w:tcW w:w="1590" w:type="dxa"/>
            <w:shd w:val="clear" w:color="auto" w:fill="FFFFFF" w:themeFill="background1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FFFFFF" w:themeFill="background1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 w:themeFill="background1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1.2.2.</w:t>
            </w:r>
          </w:p>
        </w:tc>
        <w:tc>
          <w:tcPr>
            <w:tcW w:w="5767" w:type="dxa"/>
            <w:shd w:val="clear" w:color="auto" w:fill="FFFFFF" w:themeFill="background1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1590" w:type="dxa"/>
            <w:shd w:val="clear" w:color="auto" w:fill="FFFFFF" w:themeFill="background1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FFFFFF" w:themeFill="background1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67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отчетности, всего, в том числе:</w:t>
            </w:r>
          </w:p>
        </w:tc>
        <w:tc>
          <w:tcPr>
            <w:tcW w:w="1590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765,7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нарушение требований, предъявляемых к регистру  бухгалтерского учета</w:t>
            </w:r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2.4.</w:t>
            </w:r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ств в сл</w:t>
            </w:r>
            <w:proofErr w:type="gramEnd"/>
            <w:r w:rsidRPr="00997898">
              <w:rPr>
                <w:rFonts w:ascii="Times New Roman" w:eastAsia="Calibri" w:hAnsi="Times New Roman"/>
                <w:sz w:val="24"/>
                <w:szCs w:val="24"/>
              </w:rPr>
              <w:t>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765,7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767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собственностью, всего, в том числе:</w:t>
            </w:r>
          </w:p>
        </w:tc>
        <w:tc>
          <w:tcPr>
            <w:tcW w:w="1590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1003,5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3.20.</w:t>
            </w:r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97898">
              <w:rPr>
                <w:rFonts w:ascii="Times New Roman" w:hAnsi="Times New Roman"/>
                <w:sz w:val="24"/>
                <w:szCs w:val="24"/>
              </w:rPr>
              <w:t>Неперечисление</w:t>
            </w:r>
            <w:proofErr w:type="spellEnd"/>
            <w:r w:rsidRPr="00997898">
              <w:rPr>
                <w:rFonts w:ascii="Times New Roman" w:hAnsi="Times New Roman"/>
                <w:sz w:val="24"/>
                <w:szCs w:val="24"/>
              </w:rPr>
      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194,8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3.26.</w:t>
            </w:r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765,7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3.60.</w:t>
            </w:r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43,0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767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Нарушения при осуществлении государственных (муниципальных) закупок и закупок отдельными видами юридических лиц, всего, в том числе:</w:t>
            </w:r>
          </w:p>
        </w:tc>
        <w:tc>
          <w:tcPr>
            <w:tcW w:w="1590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0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8692,7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4.22.</w:t>
            </w:r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97898">
              <w:rPr>
                <w:rFonts w:ascii="Times New Roman" w:hAnsi="Times New Roman"/>
                <w:sz w:val="24"/>
                <w:szCs w:val="24"/>
              </w:rPr>
              <w:t xml:space="preserve">Нарушения при обосновании и определении начальной (максимальной) цены контракта </w:t>
            </w:r>
            <w:r w:rsidRPr="00997898">
              <w:rPr>
                <w:rFonts w:ascii="Times New Roman" w:hAnsi="Times New Roman"/>
                <w:sz w:val="24"/>
                <w:szCs w:val="24"/>
              </w:rPr>
              <w:lastRenderedPageBreak/>
              <w:t>(договора), цены контракта (договора), заключаемого с единственным поставщиком</w:t>
            </w:r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3655,4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4.31.</w:t>
            </w:r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898">
              <w:rPr>
                <w:rFonts w:ascii="Times New Roman" w:hAnsi="Times New Roman"/>
                <w:sz w:val="24"/>
                <w:szCs w:val="24"/>
              </w:rPr>
      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      </w:r>
            <w:proofErr w:type="gramEnd"/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4.44.</w:t>
            </w:r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hAnsi="Times New Roman"/>
                <w:sz w:val="24"/>
                <w:szCs w:val="24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4.45.</w:t>
            </w:r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97898">
              <w:rPr>
                <w:rFonts w:ascii="Times New Roman" w:hAnsi="Times New Roman"/>
                <w:sz w:val="24"/>
                <w:szCs w:val="24"/>
              </w:rPr>
              <w:t>Несоответствие поставленных товаров, выполненных работ, оказанных услуг требованиям, установленным в контрактах (договорах)</w:t>
            </w:r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4948,6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4.47.</w:t>
            </w:r>
          </w:p>
        </w:tc>
        <w:tc>
          <w:tcPr>
            <w:tcW w:w="5767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898">
              <w:rPr>
                <w:rFonts w:ascii="Times New Roman" w:hAnsi="Times New Roman"/>
                <w:sz w:val="24"/>
                <w:szCs w:val="24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  <w:proofErr w:type="gramEnd"/>
          </w:p>
        </w:tc>
        <w:tc>
          <w:tcPr>
            <w:tcW w:w="159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</w:tcPr>
          <w:p w:rsidR="00885E7F" w:rsidRPr="0099789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997898">
              <w:rPr>
                <w:rFonts w:ascii="Times New Roman" w:eastAsia="Calibri" w:hAnsi="Times New Roman"/>
                <w:sz w:val="24"/>
                <w:szCs w:val="24"/>
              </w:rPr>
              <w:t>88,7</w:t>
            </w:r>
          </w:p>
        </w:tc>
      </w:tr>
      <w:tr w:rsidR="00885E7F" w:rsidRPr="00997898" w:rsidTr="003277B3">
        <w:trPr>
          <w:trHeight w:val="68"/>
        </w:trPr>
        <w:tc>
          <w:tcPr>
            <w:tcW w:w="1001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67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hAnsi="Times New Roman"/>
                <w:b/>
                <w:sz w:val="24"/>
                <w:szCs w:val="24"/>
              </w:rPr>
              <w:t>Неэффективное использование денежных средств и материальных ресурсов и имуществ</w:t>
            </w:r>
          </w:p>
        </w:tc>
        <w:tc>
          <w:tcPr>
            <w:tcW w:w="1590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</w:tcPr>
          <w:p w:rsidR="00885E7F" w:rsidRPr="00E24058" w:rsidRDefault="00885E7F" w:rsidP="003277B3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4058">
              <w:rPr>
                <w:rFonts w:ascii="Times New Roman" w:eastAsia="Calibri" w:hAnsi="Times New Roman"/>
                <w:b/>
                <w:sz w:val="24"/>
                <w:szCs w:val="24"/>
              </w:rPr>
              <w:t>1899,9</w:t>
            </w:r>
          </w:p>
        </w:tc>
      </w:tr>
    </w:tbl>
    <w:p w:rsidR="00885E7F" w:rsidRPr="001F0FD8" w:rsidRDefault="00885E7F" w:rsidP="00885E7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85E7F" w:rsidRPr="00885E7F" w:rsidRDefault="00885E7F" w:rsidP="00DD7207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8F3626" w:rsidRPr="008F3626" w:rsidRDefault="008F3626" w:rsidP="008F3626">
      <w:pPr>
        <w:jc w:val="center"/>
        <w:rPr>
          <w:rFonts w:ascii="Times New Roman" w:hAnsi="Times New Roman"/>
          <w:sz w:val="24"/>
          <w:szCs w:val="24"/>
        </w:rPr>
      </w:pPr>
    </w:p>
    <w:p w:rsidR="008F3626" w:rsidRPr="008F3626" w:rsidRDefault="008F3626" w:rsidP="008F3626">
      <w:pPr>
        <w:rPr>
          <w:rFonts w:ascii="Times New Roman" w:hAnsi="Times New Roman"/>
        </w:rPr>
      </w:pPr>
    </w:p>
    <w:p w:rsidR="008F3626" w:rsidRPr="008F3626" w:rsidRDefault="008F3626" w:rsidP="008F3626">
      <w:pPr>
        <w:rPr>
          <w:rFonts w:ascii="Times New Roman" w:hAnsi="Times New Roman"/>
        </w:rPr>
      </w:pPr>
    </w:p>
    <w:p w:rsidR="008F3626" w:rsidRPr="008F3626" w:rsidRDefault="008F3626" w:rsidP="008F3626">
      <w:pPr>
        <w:rPr>
          <w:rFonts w:ascii="Times New Roman" w:hAnsi="Times New Roman"/>
        </w:rPr>
      </w:pPr>
    </w:p>
    <w:p w:rsidR="008F3626" w:rsidRPr="008F3626" w:rsidRDefault="008F3626" w:rsidP="008F3626">
      <w:pPr>
        <w:rPr>
          <w:rFonts w:ascii="Times New Roman" w:hAnsi="Times New Roman"/>
        </w:rPr>
      </w:pPr>
    </w:p>
    <w:p w:rsidR="008F3626" w:rsidRPr="008F3626" w:rsidRDefault="008F3626" w:rsidP="008F3626">
      <w:pPr>
        <w:rPr>
          <w:rFonts w:ascii="Times New Roman" w:hAnsi="Times New Roman"/>
        </w:rPr>
      </w:pPr>
    </w:p>
    <w:p w:rsidR="008F3626" w:rsidRPr="008F3626" w:rsidRDefault="008F3626" w:rsidP="008F3626">
      <w:pPr>
        <w:rPr>
          <w:rFonts w:ascii="Times New Roman" w:hAnsi="Times New Roman"/>
        </w:rPr>
      </w:pPr>
    </w:p>
    <w:p w:rsidR="008F3626" w:rsidRPr="008F3626" w:rsidRDefault="008F3626" w:rsidP="008F3626">
      <w:pPr>
        <w:rPr>
          <w:rFonts w:ascii="Times New Roman" w:hAnsi="Times New Roman"/>
        </w:rPr>
      </w:pPr>
    </w:p>
    <w:p w:rsidR="008F3626" w:rsidRPr="008F3626" w:rsidRDefault="008F3626" w:rsidP="008F3626">
      <w:pPr>
        <w:rPr>
          <w:rFonts w:ascii="Times New Roman" w:hAnsi="Times New Roman"/>
        </w:rPr>
      </w:pPr>
    </w:p>
    <w:p w:rsidR="008F3626" w:rsidRPr="008F3626" w:rsidRDefault="008F3626" w:rsidP="008F3626">
      <w:pPr>
        <w:rPr>
          <w:rFonts w:ascii="Times New Roman" w:hAnsi="Times New Roman"/>
        </w:rPr>
      </w:pPr>
    </w:p>
    <w:p w:rsidR="008F3626" w:rsidRPr="008F3626" w:rsidRDefault="008F3626" w:rsidP="008F3626">
      <w:pPr>
        <w:rPr>
          <w:rFonts w:ascii="Times New Roman" w:hAnsi="Times New Roman"/>
        </w:rPr>
      </w:pPr>
    </w:p>
    <w:p w:rsidR="008F3626" w:rsidRDefault="008F3626" w:rsidP="008F3626"/>
    <w:p w:rsidR="008F3626" w:rsidRDefault="008F3626" w:rsidP="008F3626"/>
    <w:p w:rsidR="008F3626" w:rsidRDefault="008F3626" w:rsidP="008F3626"/>
    <w:p w:rsidR="008F3626" w:rsidRDefault="008F3626" w:rsidP="008F3626"/>
    <w:p w:rsidR="008F3626" w:rsidRDefault="008F3626" w:rsidP="008F3626"/>
    <w:p w:rsidR="008F3626" w:rsidRDefault="008F3626" w:rsidP="008F3626"/>
    <w:p w:rsidR="008F3626" w:rsidRDefault="008F3626" w:rsidP="008F3626"/>
    <w:p w:rsidR="008F3626" w:rsidRDefault="008F3626" w:rsidP="008F3626"/>
    <w:p w:rsidR="008F3626" w:rsidRDefault="008F3626" w:rsidP="008F3626"/>
    <w:p w:rsidR="008F3626" w:rsidRDefault="008F3626" w:rsidP="008F3626"/>
    <w:p w:rsidR="008F3626" w:rsidRDefault="008F3626" w:rsidP="008F3626"/>
    <w:p w:rsidR="008F3626" w:rsidRDefault="008F3626" w:rsidP="00D94877">
      <w:pPr>
        <w:pStyle w:val="a7"/>
        <w:ind w:firstLine="709"/>
        <w:jc w:val="right"/>
        <w:rPr>
          <w:sz w:val="24"/>
          <w:szCs w:val="24"/>
        </w:rPr>
      </w:pPr>
    </w:p>
    <w:sectPr w:rsidR="008F3626" w:rsidSect="00314600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50" w:rsidRDefault="00C87350" w:rsidP="005C44BC">
      <w:r>
        <w:separator/>
      </w:r>
    </w:p>
  </w:endnote>
  <w:endnote w:type="continuationSeparator" w:id="0">
    <w:p w:rsidR="00C87350" w:rsidRDefault="00C87350" w:rsidP="005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50" w:rsidRDefault="00C87350" w:rsidP="005C44BC">
      <w:r>
        <w:separator/>
      </w:r>
    </w:p>
  </w:footnote>
  <w:footnote w:type="continuationSeparator" w:id="0">
    <w:p w:rsidR="00C87350" w:rsidRDefault="00C87350" w:rsidP="005C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50" w:rsidRDefault="00C87350">
    <w:pPr>
      <w:pStyle w:val="ac"/>
      <w:jc w:val="center"/>
    </w:pPr>
  </w:p>
  <w:p w:rsidR="00C87350" w:rsidRDefault="00C873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C628C6"/>
    <w:multiLevelType w:val="multilevel"/>
    <w:tmpl w:val="0CA69F32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600"/>
    <w:rsid w:val="00062534"/>
    <w:rsid w:val="00064A26"/>
    <w:rsid w:val="00072F5F"/>
    <w:rsid w:val="00087C04"/>
    <w:rsid w:val="000E509C"/>
    <w:rsid w:val="001037C4"/>
    <w:rsid w:val="00110D51"/>
    <w:rsid w:val="00125E1E"/>
    <w:rsid w:val="001361C1"/>
    <w:rsid w:val="00196CD6"/>
    <w:rsid w:val="001D028E"/>
    <w:rsid w:val="001E2A9D"/>
    <w:rsid w:val="001F1371"/>
    <w:rsid w:val="001F2CD9"/>
    <w:rsid w:val="0023274F"/>
    <w:rsid w:val="00236946"/>
    <w:rsid w:val="00267C9C"/>
    <w:rsid w:val="00285381"/>
    <w:rsid w:val="002B3C1F"/>
    <w:rsid w:val="00314600"/>
    <w:rsid w:val="00320E20"/>
    <w:rsid w:val="00364895"/>
    <w:rsid w:val="00367283"/>
    <w:rsid w:val="00372F89"/>
    <w:rsid w:val="00393360"/>
    <w:rsid w:val="00394544"/>
    <w:rsid w:val="003B04CA"/>
    <w:rsid w:val="003B5EFE"/>
    <w:rsid w:val="003E485D"/>
    <w:rsid w:val="0041628A"/>
    <w:rsid w:val="00424556"/>
    <w:rsid w:val="004361F1"/>
    <w:rsid w:val="004567CF"/>
    <w:rsid w:val="00460092"/>
    <w:rsid w:val="00475AE4"/>
    <w:rsid w:val="00495BC6"/>
    <w:rsid w:val="004A6ACC"/>
    <w:rsid w:val="004B2E54"/>
    <w:rsid w:val="004B344F"/>
    <w:rsid w:val="004D2E99"/>
    <w:rsid w:val="004E486E"/>
    <w:rsid w:val="004F77F7"/>
    <w:rsid w:val="00513D66"/>
    <w:rsid w:val="00531DB0"/>
    <w:rsid w:val="00543726"/>
    <w:rsid w:val="00566928"/>
    <w:rsid w:val="005818BD"/>
    <w:rsid w:val="005966D7"/>
    <w:rsid w:val="005C44BC"/>
    <w:rsid w:val="005C64CD"/>
    <w:rsid w:val="005D5FF5"/>
    <w:rsid w:val="005E4798"/>
    <w:rsid w:val="0061795A"/>
    <w:rsid w:val="00665936"/>
    <w:rsid w:val="00671A47"/>
    <w:rsid w:val="006A2578"/>
    <w:rsid w:val="006B3F98"/>
    <w:rsid w:val="006D3826"/>
    <w:rsid w:val="00714663"/>
    <w:rsid w:val="00724708"/>
    <w:rsid w:val="00724A2D"/>
    <w:rsid w:val="0073477D"/>
    <w:rsid w:val="00754432"/>
    <w:rsid w:val="00781FCE"/>
    <w:rsid w:val="007849BA"/>
    <w:rsid w:val="0079112A"/>
    <w:rsid w:val="007955E8"/>
    <w:rsid w:val="00796133"/>
    <w:rsid w:val="007B10D5"/>
    <w:rsid w:val="00803155"/>
    <w:rsid w:val="00811ECE"/>
    <w:rsid w:val="00813893"/>
    <w:rsid w:val="00815BC5"/>
    <w:rsid w:val="00827262"/>
    <w:rsid w:val="00885CDC"/>
    <w:rsid w:val="00885E7F"/>
    <w:rsid w:val="008962D2"/>
    <w:rsid w:val="00897FE3"/>
    <w:rsid w:val="008A6F35"/>
    <w:rsid w:val="008F3626"/>
    <w:rsid w:val="008F78A7"/>
    <w:rsid w:val="00936721"/>
    <w:rsid w:val="009461DB"/>
    <w:rsid w:val="00946FF1"/>
    <w:rsid w:val="009478D3"/>
    <w:rsid w:val="00962B9A"/>
    <w:rsid w:val="0097172E"/>
    <w:rsid w:val="009731C2"/>
    <w:rsid w:val="00974F4D"/>
    <w:rsid w:val="009C00FE"/>
    <w:rsid w:val="009F145F"/>
    <w:rsid w:val="009F7692"/>
    <w:rsid w:val="00A15873"/>
    <w:rsid w:val="00A35451"/>
    <w:rsid w:val="00A51271"/>
    <w:rsid w:val="00A517A2"/>
    <w:rsid w:val="00A724F9"/>
    <w:rsid w:val="00A7265A"/>
    <w:rsid w:val="00A72A6F"/>
    <w:rsid w:val="00A7385E"/>
    <w:rsid w:val="00A74277"/>
    <w:rsid w:val="00A84C65"/>
    <w:rsid w:val="00A8780A"/>
    <w:rsid w:val="00AF0A1D"/>
    <w:rsid w:val="00AF1457"/>
    <w:rsid w:val="00AF402E"/>
    <w:rsid w:val="00B47FDD"/>
    <w:rsid w:val="00B61D34"/>
    <w:rsid w:val="00BA22B4"/>
    <w:rsid w:val="00BC186D"/>
    <w:rsid w:val="00C26325"/>
    <w:rsid w:val="00C87350"/>
    <w:rsid w:val="00CC452D"/>
    <w:rsid w:val="00D22516"/>
    <w:rsid w:val="00D23EF7"/>
    <w:rsid w:val="00D45099"/>
    <w:rsid w:val="00D82BB6"/>
    <w:rsid w:val="00D94877"/>
    <w:rsid w:val="00DB59D3"/>
    <w:rsid w:val="00DD7207"/>
    <w:rsid w:val="00DE6C06"/>
    <w:rsid w:val="00E242B5"/>
    <w:rsid w:val="00E64BD7"/>
    <w:rsid w:val="00EB3B59"/>
    <w:rsid w:val="00EC44AD"/>
    <w:rsid w:val="00EC5C0C"/>
    <w:rsid w:val="00ED0A48"/>
    <w:rsid w:val="00EF2A4D"/>
    <w:rsid w:val="00F4609C"/>
    <w:rsid w:val="00F83C03"/>
    <w:rsid w:val="00FA1610"/>
    <w:rsid w:val="00FD14A0"/>
    <w:rsid w:val="00FE36C6"/>
    <w:rsid w:val="00FE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97FE3"/>
  </w:style>
  <w:style w:type="paragraph" w:customStyle="1" w:styleId="Standard">
    <w:name w:val="Standard"/>
    <w:rsid w:val="00724A2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4361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61F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DD7207"/>
    <w:pPr>
      <w:widowControl w:val="0"/>
      <w:autoSpaceDE w:val="0"/>
      <w:autoSpaceDN w:val="0"/>
      <w:adjustRightInd w:val="0"/>
      <w:spacing w:line="274" w:lineRule="exact"/>
      <w:ind w:hanging="667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D1F8-F3A0-4AAE-B56E-0DD0DFFC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</dc:creator>
  <cp:keywords/>
  <dc:description/>
  <cp:lastModifiedBy>info3</cp:lastModifiedBy>
  <cp:revision>13</cp:revision>
  <cp:lastPrinted>2021-02-24T06:35:00Z</cp:lastPrinted>
  <dcterms:created xsi:type="dcterms:W3CDTF">2021-02-24T14:07:00Z</dcterms:created>
  <dcterms:modified xsi:type="dcterms:W3CDTF">2021-03-01T07:10:00Z</dcterms:modified>
</cp:coreProperties>
</file>