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2B" w:rsidRPr="00FB7F2B" w:rsidRDefault="00FB7F2B" w:rsidP="00FB7F2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FB7F2B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Победители ежегодного республиканского смотра-конкурса на лучшее озеленение и благоустройство населенного пункта Чувашской Республики в 2021 году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F2B">
        <w:rPr>
          <w:rFonts w:ascii="Times New Roman" w:hAnsi="Times New Roman" w:cs="Times New Roman"/>
          <w:sz w:val="26"/>
          <w:szCs w:val="26"/>
        </w:rPr>
        <w:t xml:space="preserve">1. </w:t>
      </w:r>
      <w:r w:rsidRPr="001E6ED9">
        <w:rPr>
          <w:rFonts w:ascii="Times New Roman" w:hAnsi="Times New Roman" w:cs="Times New Roman"/>
          <w:b/>
          <w:sz w:val="26"/>
          <w:szCs w:val="26"/>
        </w:rPr>
        <w:t>Озеленение и благоустройство территории учреждения социальной сферы в границах предоставленного участка, а также прилегающей территории.</w:t>
      </w:r>
      <w:r w:rsidRPr="00FB7F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F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>1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муниципальное автономное общеобразовательное учреждение «Средняя общеобразовательная школа № 40 с углубленным изучением отдельных предметов» города Чебоксары Чувашской Республики;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>2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отделение стационарного социального обслуживания гражда</w:t>
      </w:r>
      <w:r w:rsidR="001E6ED9">
        <w:rPr>
          <w:rFonts w:ascii="Times New Roman" w:hAnsi="Times New Roman" w:cs="Times New Roman"/>
          <w:sz w:val="26"/>
          <w:szCs w:val="26"/>
        </w:rPr>
        <w:t>н по</w:t>
      </w:r>
      <w:r w:rsidRPr="00FB7F2B">
        <w:rPr>
          <w:rFonts w:ascii="Times New Roman" w:hAnsi="Times New Roman" w:cs="Times New Roman"/>
          <w:sz w:val="26"/>
          <w:szCs w:val="26"/>
        </w:rPr>
        <w:t xml:space="preserve">жилого возраста и инвалидов в д. Еметкино бюджетного учреждения Чувашской Республики «Козловский комплексный центр социального обслуживания </w:t>
      </w:r>
      <w:proofErr w:type="spellStart"/>
      <w:proofErr w:type="gramStart"/>
      <w:r w:rsidRPr="00FB7F2B">
        <w:rPr>
          <w:rFonts w:ascii="Times New Roman" w:hAnsi="Times New Roman" w:cs="Times New Roman"/>
          <w:sz w:val="26"/>
          <w:szCs w:val="26"/>
        </w:rPr>
        <w:t>насе-ления</w:t>
      </w:r>
      <w:proofErr w:type="spellEnd"/>
      <w:proofErr w:type="gramEnd"/>
      <w:r w:rsidRPr="00FB7F2B">
        <w:rPr>
          <w:rFonts w:ascii="Times New Roman" w:hAnsi="Times New Roman" w:cs="Times New Roman"/>
          <w:sz w:val="26"/>
          <w:szCs w:val="26"/>
        </w:rPr>
        <w:t xml:space="preserve">» Министерства труда и социальной защиты Чувашской Республики;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>3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муниципальная бюджетная дошк</w:t>
      </w:r>
      <w:r w:rsidR="001E6ED9">
        <w:rPr>
          <w:rFonts w:ascii="Times New Roman" w:hAnsi="Times New Roman" w:cs="Times New Roman"/>
          <w:sz w:val="26"/>
          <w:szCs w:val="26"/>
        </w:rPr>
        <w:t>ольная образовательная организа</w:t>
      </w:r>
      <w:bookmarkStart w:id="0" w:name="_GoBack"/>
      <w:bookmarkEnd w:id="0"/>
      <w:r w:rsidRPr="00FB7F2B">
        <w:rPr>
          <w:rFonts w:ascii="Times New Roman" w:hAnsi="Times New Roman" w:cs="Times New Roman"/>
          <w:sz w:val="26"/>
          <w:szCs w:val="26"/>
        </w:rPr>
        <w:t xml:space="preserve">ция «Детский сад № 7 «Солнечный город» общеразвивающего вида Цивильского района Чувашской Республики.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F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F2B">
        <w:rPr>
          <w:rFonts w:ascii="Times New Roman" w:hAnsi="Times New Roman" w:cs="Times New Roman"/>
          <w:sz w:val="26"/>
          <w:szCs w:val="26"/>
        </w:rPr>
        <w:t xml:space="preserve">2. </w:t>
      </w:r>
      <w:r w:rsidRPr="001E6ED9">
        <w:rPr>
          <w:rFonts w:ascii="Times New Roman" w:hAnsi="Times New Roman" w:cs="Times New Roman"/>
          <w:b/>
          <w:sz w:val="26"/>
          <w:szCs w:val="26"/>
        </w:rPr>
        <w:t>Оформление цветников и уголков отдыха.</w:t>
      </w:r>
      <w:r w:rsidRPr="00FB7F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F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>1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Чебоксарский филиал Федерального государственного автономного учреждения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Федерации;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 xml:space="preserve"> 2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ул. </w:t>
      </w:r>
      <w:proofErr w:type="spellStart"/>
      <w:r w:rsidRPr="00FB7F2B">
        <w:rPr>
          <w:rFonts w:ascii="Times New Roman" w:hAnsi="Times New Roman" w:cs="Times New Roman"/>
          <w:sz w:val="26"/>
          <w:szCs w:val="26"/>
        </w:rPr>
        <w:t>Хузангая</w:t>
      </w:r>
      <w:proofErr w:type="spellEnd"/>
      <w:r w:rsidRPr="00FB7F2B">
        <w:rPr>
          <w:rFonts w:ascii="Times New Roman" w:hAnsi="Times New Roman" w:cs="Times New Roman"/>
          <w:sz w:val="26"/>
          <w:szCs w:val="26"/>
        </w:rPr>
        <w:t xml:space="preserve">, д. 24, г. Чебоксары;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 xml:space="preserve"> 3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приусадебный участок Николаевой Р.А., ул. Юных моряков, д. 10, д. </w:t>
      </w:r>
      <w:proofErr w:type="spellStart"/>
      <w:r w:rsidRPr="00FB7F2B">
        <w:rPr>
          <w:rFonts w:ascii="Times New Roman" w:hAnsi="Times New Roman" w:cs="Times New Roman"/>
          <w:sz w:val="26"/>
          <w:szCs w:val="26"/>
        </w:rPr>
        <w:t>Асхва</w:t>
      </w:r>
      <w:proofErr w:type="spellEnd"/>
      <w:r w:rsidRPr="00FB7F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7F2B">
        <w:rPr>
          <w:rFonts w:ascii="Times New Roman" w:hAnsi="Times New Roman" w:cs="Times New Roman"/>
          <w:sz w:val="26"/>
          <w:szCs w:val="26"/>
        </w:rPr>
        <w:t>Канашский</w:t>
      </w:r>
      <w:proofErr w:type="spellEnd"/>
      <w:r w:rsidRPr="00FB7F2B">
        <w:rPr>
          <w:rFonts w:ascii="Times New Roman" w:hAnsi="Times New Roman" w:cs="Times New Roman"/>
          <w:sz w:val="26"/>
          <w:szCs w:val="26"/>
        </w:rPr>
        <w:t xml:space="preserve"> район.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F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F2B" w:rsidRPr="001E6ED9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 xml:space="preserve">3. Озеленение и благоустройство улиц частного сектора.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F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ED9">
        <w:rPr>
          <w:rFonts w:ascii="Times New Roman" w:hAnsi="Times New Roman" w:cs="Times New Roman"/>
          <w:b/>
          <w:sz w:val="26"/>
          <w:szCs w:val="26"/>
        </w:rPr>
        <w:t>1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ул. Ф. </w:t>
      </w:r>
      <w:proofErr w:type="spellStart"/>
      <w:r w:rsidRPr="00FB7F2B">
        <w:rPr>
          <w:rFonts w:ascii="Times New Roman" w:hAnsi="Times New Roman" w:cs="Times New Roman"/>
          <w:sz w:val="26"/>
          <w:szCs w:val="26"/>
        </w:rPr>
        <w:t>Туптова</w:t>
      </w:r>
      <w:proofErr w:type="spellEnd"/>
      <w:r w:rsidRPr="00FB7F2B">
        <w:rPr>
          <w:rFonts w:ascii="Times New Roman" w:hAnsi="Times New Roman" w:cs="Times New Roman"/>
          <w:sz w:val="26"/>
          <w:szCs w:val="26"/>
        </w:rPr>
        <w:t xml:space="preserve">, с. Большое </w:t>
      </w:r>
      <w:proofErr w:type="spellStart"/>
      <w:r w:rsidRPr="00FB7F2B">
        <w:rPr>
          <w:rFonts w:ascii="Times New Roman" w:hAnsi="Times New Roman" w:cs="Times New Roman"/>
          <w:sz w:val="26"/>
          <w:szCs w:val="26"/>
        </w:rPr>
        <w:t>Чеменево</w:t>
      </w:r>
      <w:proofErr w:type="spellEnd"/>
      <w:r w:rsidRPr="00FB7F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7F2B">
        <w:rPr>
          <w:rFonts w:ascii="Times New Roman" w:hAnsi="Times New Roman" w:cs="Times New Roman"/>
          <w:sz w:val="26"/>
          <w:szCs w:val="26"/>
        </w:rPr>
        <w:t>Батыревский</w:t>
      </w:r>
      <w:proofErr w:type="spellEnd"/>
      <w:r w:rsidRPr="00FB7F2B">
        <w:rPr>
          <w:rFonts w:ascii="Times New Roman" w:hAnsi="Times New Roman" w:cs="Times New Roman"/>
          <w:sz w:val="26"/>
          <w:szCs w:val="26"/>
        </w:rPr>
        <w:t xml:space="preserve"> район; </w:t>
      </w:r>
      <w:proofErr w:type="gramEnd"/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>2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ул. Гагарина, с. Большие Яльчики, </w:t>
      </w:r>
      <w:proofErr w:type="spellStart"/>
      <w:r w:rsidRPr="00FB7F2B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FB7F2B">
        <w:rPr>
          <w:rFonts w:ascii="Times New Roman" w:hAnsi="Times New Roman" w:cs="Times New Roman"/>
          <w:sz w:val="26"/>
          <w:szCs w:val="26"/>
        </w:rPr>
        <w:t xml:space="preserve"> район;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lastRenderedPageBreak/>
        <w:t>3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ул. Школьная, </w:t>
      </w:r>
      <w:proofErr w:type="gramStart"/>
      <w:r w:rsidRPr="00FB7F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B7F2B">
        <w:rPr>
          <w:rFonts w:ascii="Times New Roman" w:hAnsi="Times New Roman" w:cs="Times New Roman"/>
          <w:sz w:val="26"/>
          <w:szCs w:val="26"/>
        </w:rPr>
        <w:t xml:space="preserve">. Старые </w:t>
      </w:r>
      <w:proofErr w:type="spellStart"/>
      <w:r w:rsidRPr="00FB7F2B">
        <w:rPr>
          <w:rFonts w:ascii="Times New Roman" w:hAnsi="Times New Roman" w:cs="Times New Roman"/>
          <w:sz w:val="26"/>
          <w:szCs w:val="26"/>
        </w:rPr>
        <w:t>Айбеси</w:t>
      </w:r>
      <w:proofErr w:type="spellEnd"/>
      <w:r w:rsidRPr="00FB7F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7F2B">
        <w:rPr>
          <w:rFonts w:ascii="Times New Roman" w:hAnsi="Times New Roman" w:cs="Times New Roman"/>
          <w:sz w:val="26"/>
          <w:szCs w:val="26"/>
        </w:rPr>
        <w:t>Алатырский</w:t>
      </w:r>
      <w:proofErr w:type="spellEnd"/>
      <w:r w:rsidRPr="00FB7F2B">
        <w:rPr>
          <w:rFonts w:ascii="Times New Roman" w:hAnsi="Times New Roman" w:cs="Times New Roman"/>
          <w:sz w:val="26"/>
          <w:szCs w:val="26"/>
        </w:rPr>
        <w:t xml:space="preserve"> район.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F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F2B" w:rsidRPr="001E6ED9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 xml:space="preserve">4. Озеленение и благоустройство придомовой территории многоквартирных домов.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F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>1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ул. Петра Ермолаева, д. 4, г. Чебоксары;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>2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ул. Октябрьская, д. 26, с. Яльчики, </w:t>
      </w:r>
      <w:proofErr w:type="spellStart"/>
      <w:r w:rsidRPr="00FB7F2B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FB7F2B">
        <w:rPr>
          <w:rFonts w:ascii="Times New Roman" w:hAnsi="Times New Roman" w:cs="Times New Roman"/>
          <w:sz w:val="26"/>
          <w:szCs w:val="26"/>
        </w:rPr>
        <w:t xml:space="preserve"> район;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>3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ул. Семенова, д. 37, г. Новочебоксарск.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F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F2B" w:rsidRPr="001E6ED9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 xml:space="preserve">5. Озеленение и благоустройство приусадебных земельных участков индивидуальных жилых домов.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F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ED9">
        <w:rPr>
          <w:rFonts w:ascii="Times New Roman" w:hAnsi="Times New Roman" w:cs="Times New Roman"/>
          <w:b/>
          <w:sz w:val="26"/>
          <w:szCs w:val="26"/>
        </w:rPr>
        <w:t>1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хозяйство Рубцовых, ул. Молодежная, д. 3, д. Малое Батырево, Ба-</w:t>
      </w:r>
      <w:proofErr w:type="spellStart"/>
      <w:r w:rsidRPr="00FB7F2B">
        <w:rPr>
          <w:rFonts w:ascii="Times New Roman" w:hAnsi="Times New Roman" w:cs="Times New Roman"/>
          <w:sz w:val="26"/>
          <w:szCs w:val="26"/>
        </w:rPr>
        <w:t>тыревский</w:t>
      </w:r>
      <w:proofErr w:type="spellEnd"/>
      <w:r w:rsidRPr="00FB7F2B">
        <w:rPr>
          <w:rFonts w:ascii="Times New Roman" w:hAnsi="Times New Roman" w:cs="Times New Roman"/>
          <w:sz w:val="26"/>
          <w:szCs w:val="26"/>
        </w:rPr>
        <w:t xml:space="preserve"> район; </w:t>
      </w:r>
      <w:proofErr w:type="gramEnd"/>
    </w:p>
    <w:p w:rsidR="00FB7F2B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ED9">
        <w:rPr>
          <w:rFonts w:ascii="Times New Roman" w:hAnsi="Times New Roman" w:cs="Times New Roman"/>
          <w:b/>
          <w:sz w:val="26"/>
          <w:szCs w:val="26"/>
        </w:rPr>
        <w:t>2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хозяйство Платоновой С.В., ул. </w:t>
      </w:r>
      <w:proofErr w:type="gramStart"/>
      <w:r w:rsidRPr="00FB7F2B">
        <w:rPr>
          <w:rFonts w:ascii="Times New Roman" w:hAnsi="Times New Roman" w:cs="Times New Roman"/>
          <w:sz w:val="26"/>
          <w:szCs w:val="26"/>
        </w:rPr>
        <w:t>Автономная</w:t>
      </w:r>
      <w:proofErr w:type="gramEnd"/>
      <w:r w:rsidRPr="00FB7F2B">
        <w:rPr>
          <w:rFonts w:ascii="Times New Roman" w:hAnsi="Times New Roman" w:cs="Times New Roman"/>
          <w:sz w:val="26"/>
          <w:szCs w:val="26"/>
        </w:rPr>
        <w:t xml:space="preserve">, д. 15, г. Чебоксары; </w:t>
      </w:r>
    </w:p>
    <w:p w:rsidR="008816C9" w:rsidRPr="00FB7F2B" w:rsidRDefault="00FB7F2B" w:rsidP="00FB7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ED9">
        <w:rPr>
          <w:rFonts w:ascii="Times New Roman" w:hAnsi="Times New Roman" w:cs="Times New Roman"/>
          <w:b/>
          <w:sz w:val="26"/>
          <w:szCs w:val="26"/>
        </w:rPr>
        <w:t>3 место</w:t>
      </w:r>
      <w:r w:rsidRPr="00FB7F2B">
        <w:rPr>
          <w:rFonts w:ascii="Times New Roman" w:hAnsi="Times New Roman" w:cs="Times New Roman"/>
          <w:sz w:val="26"/>
          <w:szCs w:val="26"/>
        </w:rPr>
        <w:t xml:space="preserve"> – хозяйство Афанасьевых, ул. Весенняя, д. 39, д. </w:t>
      </w:r>
      <w:proofErr w:type="spellStart"/>
      <w:r w:rsidRPr="00FB7F2B">
        <w:rPr>
          <w:rFonts w:ascii="Times New Roman" w:hAnsi="Times New Roman" w:cs="Times New Roman"/>
          <w:sz w:val="26"/>
          <w:szCs w:val="26"/>
        </w:rPr>
        <w:t>Чандрово</w:t>
      </w:r>
      <w:proofErr w:type="spellEnd"/>
      <w:r w:rsidRPr="00FB7F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7F2B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FB7F2B">
        <w:rPr>
          <w:rFonts w:ascii="Times New Roman" w:hAnsi="Times New Roman" w:cs="Times New Roman"/>
          <w:sz w:val="26"/>
          <w:szCs w:val="26"/>
        </w:rPr>
        <w:t>. г. Чебоксары.</w:t>
      </w:r>
      <w:proofErr w:type="gramEnd"/>
    </w:p>
    <w:sectPr w:rsidR="008816C9" w:rsidRPr="00FB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8"/>
    <w:rsid w:val="00197B17"/>
    <w:rsid w:val="001E6ED9"/>
    <w:rsid w:val="00237768"/>
    <w:rsid w:val="008816C9"/>
    <w:rsid w:val="009248DB"/>
    <w:rsid w:val="00AB0175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Титарчук Галина Викторовна</dc:creator>
  <cp:keywords/>
  <dc:description/>
  <cp:lastModifiedBy>АГЧР Титарчук Галина Викторовна</cp:lastModifiedBy>
  <cp:revision>2</cp:revision>
  <dcterms:created xsi:type="dcterms:W3CDTF">2021-09-22T09:02:00Z</dcterms:created>
  <dcterms:modified xsi:type="dcterms:W3CDTF">2021-09-22T09:04:00Z</dcterms:modified>
</cp:coreProperties>
</file>