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161C13">
        <w:tc>
          <w:tcPr>
            <w:tcW w:w="5103" w:type="dxa"/>
          </w:tcPr>
          <w:p w:rsidR="00161C13" w:rsidRDefault="00161C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161C13" w:rsidRPr="00161C13" w:rsidRDefault="00161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61C13">
              <w:rPr>
                <w:rFonts w:ascii="Arial" w:hAnsi="Arial" w:cs="Arial"/>
                <w:b/>
                <w:sz w:val="20"/>
                <w:szCs w:val="20"/>
              </w:rPr>
              <w:t>Извлечение</w:t>
            </w:r>
          </w:p>
        </w:tc>
      </w:tr>
      <w:tr w:rsidR="00161C13">
        <w:tc>
          <w:tcPr>
            <w:tcW w:w="5103" w:type="dxa"/>
          </w:tcPr>
          <w:p w:rsidR="00161C13" w:rsidRDefault="00161C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ноября 2006 года</w:t>
            </w:r>
          </w:p>
        </w:tc>
        <w:tc>
          <w:tcPr>
            <w:tcW w:w="5103" w:type="dxa"/>
          </w:tcPr>
          <w:p w:rsidR="00161C13" w:rsidRDefault="00161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55</w:t>
            </w:r>
          </w:p>
        </w:tc>
      </w:tr>
    </w:tbl>
    <w:p w:rsidR="00161C13" w:rsidRDefault="00161C13" w:rsidP="00161C1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161C13" w:rsidRDefault="00161C13" w:rsidP="00161C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161C13" w:rsidRDefault="00161C13" w:rsidP="00161C1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ЗАКОН</w:t>
      </w:r>
    </w:p>
    <w:p w:rsidR="00161C13" w:rsidRDefault="00161C13" w:rsidP="00161C1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161C13" w:rsidRDefault="00161C13" w:rsidP="00161C1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ЧУВАШСКОЙ РЕСПУБЛИКИ</w:t>
      </w:r>
    </w:p>
    <w:p w:rsidR="00161C13" w:rsidRDefault="00161C13" w:rsidP="00161C1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161C13" w:rsidRDefault="00161C13" w:rsidP="00161C1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НАДЕЛЕНИИ ОРГАНОВ</w:t>
      </w:r>
    </w:p>
    <w:p w:rsidR="00161C13" w:rsidRDefault="00161C13" w:rsidP="00161C1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МЕСТНОГО САМОУПРАВЛЕНИЯ В ЧУВАШСКОЙ РЕСПУБЛИКЕ</w:t>
      </w:r>
    </w:p>
    <w:p w:rsidR="00161C13" w:rsidRDefault="00161C13" w:rsidP="00161C1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ОТДЕЛЬНЫМИ ГОСУДАРСТВЕННЫМИ ПОЛНОМОЧИЯМИ</w:t>
      </w:r>
    </w:p>
    <w:p w:rsidR="00161C13" w:rsidRPr="00161C13" w:rsidRDefault="00161C13" w:rsidP="00161C13">
      <w:r>
        <w:t>…</w:t>
      </w:r>
      <w:bookmarkStart w:id="0" w:name="_GoBack"/>
      <w:bookmarkEnd w:id="0"/>
    </w:p>
    <w:p w:rsidR="00161C13" w:rsidRDefault="00161C13" w:rsidP="00161C13">
      <w:pPr>
        <w:keepNext w:val="0"/>
        <w:keepLine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9. Порядок расчета объема субвенций, предоставляемых бюджетам муниципальных районов для осуществления государственных полномочий Чувашской Республики по расчету и предоставлению субвенций бюджетам поселений на осуществление делегированных федеральных полномочий по первичному воинскому учету граждан, и порядок расчета органами местного самоуправления муниципальных районов субвенций бюджетам поселений на осуществление указанных полномочий</w:t>
      </w:r>
    </w:p>
    <w:p w:rsidR="00161C13" w:rsidRDefault="00161C13" w:rsidP="00161C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ЧР от 25.09.2007 N 51)</w:t>
      </w:r>
    </w:p>
    <w:p w:rsidR="00161C13" w:rsidRDefault="00161C13" w:rsidP="00161C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13" w:rsidRDefault="00161C13" w:rsidP="00161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Финансовые средства, необходимые для осуществления органами местного самоуправления муниципальных районов государственных полномочий Чувашской Республики по расчету и предоставлению субвенций бюджетам поселений на осуществление делегированных федеральных полномочий по первичному воинскому учету на территориях, где отсутствуют военные комиссариаты, предусматриваются в республиканском бюджете Чувашской Республики в виде субвенций в объеме, утверждаемом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Чувашской Республики о республиканском бюджете Чувашской Республики на очередной финансовый год</w:t>
      </w:r>
      <w:proofErr w:type="gramEnd"/>
      <w:r>
        <w:rPr>
          <w:rFonts w:ascii="Arial" w:hAnsi="Arial" w:cs="Arial"/>
          <w:sz w:val="20"/>
          <w:szCs w:val="20"/>
        </w:rPr>
        <w:t xml:space="preserve"> и плановый период.</w:t>
      </w:r>
    </w:p>
    <w:p w:rsidR="00161C13" w:rsidRDefault="00161C13" w:rsidP="00161C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ЧР от 25.09.2007 N 51)</w:t>
      </w:r>
    </w:p>
    <w:p w:rsidR="00161C13" w:rsidRDefault="00161C13" w:rsidP="00161C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5"/>
      <w:bookmarkEnd w:id="1"/>
      <w:r>
        <w:rPr>
          <w:rFonts w:ascii="Arial" w:hAnsi="Arial" w:cs="Arial"/>
          <w:sz w:val="20"/>
          <w:szCs w:val="20"/>
        </w:rPr>
        <w:t>2. Объем субвенций, предоставляемых бюджетам муниципальных районов из республиканского бюджета Чувашской Республики на осуществление государственных полномочий Чувашской Республики по расчету и предоставлению субвенций бюджетам поселений на осуществление делегированных федеральных полномочий по первичному воинскому учету на территориях, где отсутствуют военные комиссариаты, определяется в следующем порядке:</w:t>
      </w:r>
    </w:p>
    <w:p w:rsidR="00161C13" w:rsidRDefault="00161C13" w:rsidP="00161C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определяются для каждого муниципального района затраты на содержание одного военно-учетного работника (</w:t>
      </w:r>
      <w:proofErr w:type="spellStart"/>
      <w:r>
        <w:rPr>
          <w:rFonts w:ascii="Arial" w:hAnsi="Arial" w:cs="Arial"/>
          <w:sz w:val="20"/>
          <w:szCs w:val="20"/>
        </w:rPr>
        <w:t>Si</w:t>
      </w:r>
      <w:proofErr w:type="spellEnd"/>
      <w:r>
        <w:rPr>
          <w:rFonts w:ascii="Arial" w:hAnsi="Arial" w:cs="Arial"/>
          <w:sz w:val="20"/>
          <w:szCs w:val="20"/>
        </w:rPr>
        <w:t>) органа местного самоуправления:</w:t>
      </w:r>
    </w:p>
    <w:p w:rsidR="00161C13" w:rsidRDefault="00161C13" w:rsidP="00161C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13" w:rsidRDefault="00161C13" w:rsidP="00161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Si</w:t>
      </w:r>
      <w:proofErr w:type="spellEnd"/>
      <w:r>
        <w:rPr>
          <w:rFonts w:ascii="Arial" w:hAnsi="Arial" w:cs="Arial"/>
          <w:sz w:val="20"/>
          <w:szCs w:val="20"/>
        </w:rPr>
        <w:t xml:space="preserve"> =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</w:t>
      </w:r>
      <w:proofErr w:type="gramEnd"/>
      <w:r>
        <w:rPr>
          <w:rFonts w:ascii="Arial" w:hAnsi="Arial" w:cs="Arial"/>
          <w:sz w:val="20"/>
          <w:szCs w:val="20"/>
        </w:rPr>
        <w:t>зп</w:t>
      </w:r>
      <w:proofErr w:type="spellEnd"/>
      <w:r>
        <w:rPr>
          <w:rFonts w:ascii="Arial" w:hAnsi="Arial" w:cs="Arial"/>
          <w:sz w:val="20"/>
          <w:szCs w:val="20"/>
        </w:rPr>
        <w:t xml:space="preserve"> + </w:t>
      </w:r>
      <w:proofErr w:type="spellStart"/>
      <w:r>
        <w:rPr>
          <w:rFonts w:ascii="Arial" w:hAnsi="Arial" w:cs="Arial"/>
          <w:sz w:val="20"/>
          <w:szCs w:val="20"/>
        </w:rPr>
        <w:t>Sаренда</w:t>
      </w:r>
      <w:proofErr w:type="spellEnd"/>
      <w:r>
        <w:rPr>
          <w:rFonts w:ascii="Arial" w:hAnsi="Arial" w:cs="Arial"/>
          <w:sz w:val="20"/>
          <w:szCs w:val="20"/>
        </w:rPr>
        <w:t xml:space="preserve"> + </w:t>
      </w:r>
      <w:proofErr w:type="spellStart"/>
      <w:r>
        <w:rPr>
          <w:rFonts w:ascii="Arial" w:hAnsi="Arial" w:cs="Arial"/>
          <w:sz w:val="20"/>
          <w:szCs w:val="20"/>
        </w:rPr>
        <w:t>Sсвязь</w:t>
      </w:r>
      <w:proofErr w:type="spellEnd"/>
      <w:r>
        <w:rPr>
          <w:rFonts w:ascii="Arial" w:hAnsi="Arial" w:cs="Arial"/>
          <w:sz w:val="20"/>
          <w:szCs w:val="20"/>
        </w:rPr>
        <w:t xml:space="preserve"> + </w:t>
      </w:r>
      <w:proofErr w:type="spellStart"/>
      <w:r>
        <w:rPr>
          <w:rFonts w:ascii="Arial" w:hAnsi="Arial" w:cs="Arial"/>
          <w:sz w:val="20"/>
          <w:szCs w:val="20"/>
        </w:rPr>
        <w:t>Sтрансп</w:t>
      </w:r>
      <w:proofErr w:type="spellEnd"/>
      <w:r>
        <w:rPr>
          <w:rFonts w:ascii="Arial" w:hAnsi="Arial" w:cs="Arial"/>
          <w:sz w:val="20"/>
          <w:szCs w:val="20"/>
        </w:rPr>
        <w:t xml:space="preserve"> + </w:t>
      </w:r>
      <w:proofErr w:type="spellStart"/>
      <w:r>
        <w:rPr>
          <w:rFonts w:ascii="Arial" w:hAnsi="Arial" w:cs="Arial"/>
          <w:sz w:val="20"/>
          <w:szCs w:val="20"/>
        </w:rPr>
        <w:t>Sком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расх</w:t>
      </w:r>
      <w:proofErr w:type="spellEnd"/>
      <w:r>
        <w:rPr>
          <w:rFonts w:ascii="Arial" w:hAnsi="Arial" w:cs="Arial"/>
          <w:sz w:val="20"/>
          <w:szCs w:val="20"/>
        </w:rPr>
        <w:t xml:space="preserve"> + </w:t>
      </w:r>
      <w:proofErr w:type="spellStart"/>
      <w:r>
        <w:rPr>
          <w:rFonts w:ascii="Arial" w:hAnsi="Arial" w:cs="Arial"/>
          <w:sz w:val="20"/>
          <w:szCs w:val="20"/>
        </w:rPr>
        <w:t>Sком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усл</w:t>
      </w:r>
      <w:proofErr w:type="spellEnd"/>
      <w:r>
        <w:rPr>
          <w:rFonts w:ascii="Arial" w:hAnsi="Arial" w:cs="Arial"/>
          <w:sz w:val="20"/>
          <w:szCs w:val="20"/>
        </w:rPr>
        <w:t xml:space="preserve"> + </w:t>
      </w:r>
      <w:proofErr w:type="spellStart"/>
      <w:r>
        <w:rPr>
          <w:rFonts w:ascii="Arial" w:hAnsi="Arial" w:cs="Arial"/>
          <w:sz w:val="20"/>
          <w:szCs w:val="20"/>
        </w:rPr>
        <w:t>Sмат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обесп</w:t>
      </w:r>
      <w:proofErr w:type="spellEnd"/>
      <w:r>
        <w:rPr>
          <w:rFonts w:ascii="Arial" w:hAnsi="Arial" w:cs="Arial"/>
          <w:sz w:val="20"/>
          <w:szCs w:val="20"/>
        </w:rPr>
        <w:t>, где:</w:t>
      </w:r>
    </w:p>
    <w:p w:rsidR="00161C13" w:rsidRDefault="00161C13" w:rsidP="00161C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13" w:rsidRDefault="00161C13" w:rsidP="00161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S</w:t>
      </w:r>
      <w:proofErr w:type="gramEnd"/>
      <w:r>
        <w:rPr>
          <w:rFonts w:ascii="Arial" w:hAnsi="Arial" w:cs="Arial"/>
          <w:sz w:val="20"/>
          <w:szCs w:val="20"/>
        </w:rPr>
        <w:t>зп</w:t>
      </w:r>
      <w:proofErr w:type="spellEnd"/>
      <w:r>
        <w:rPr>
          <w:rFonts w:ascii="Arial" w:hAnsi="Arial" w:cs="Arial"/>
          <w:sz w:val="20"/>
          <w:szCs w:val="20"/>
        </w:rPr>
        <w:t xml:space="preserve"> - расходы на оплату труда военно-учетных работников, включая соответствующие начисления на фонд оплаты труда;</w:t>
      </w:r>
    </w:p>
    <w:p w:rsidR="00161C13" w:rsidRDefault="00161C13" w:rsidP="00161C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S</w:t>
      </w:r>
      <w:proofErr w:type="gramEnd"/>
      <w:r>
        <w:rPr>
          <w:rFonts w:ascii="Arial" w:hAnsi="Arial" w:cs="Arial"/>
          <w:sz w:val="20"/>
          <w:szCs w:val="20"/>
        </w:rPr>
        <w:t>аренда</w:t>
      </w:r>
      <w:proofErr w:type="spellEnd"/>
      <w:r>
        <w:rPr>
          <w:rFonts w:ascii="Arial" w:hAnsi="Arial" w:cs="Arial"/>
          <w:sz w:val="20"/>
          <w:szCs w:val="20"/>
        </w:rPr>
        <w:t xml:space="preserve"> - расходы на оплату аренды помещений;</w:t>
      </w:r>
    </w:p>
    <w:p w:rsidR="00161C13" w:rsidRDefault="00161C13" w:rsidP="00161C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S</w:t>
      </w:r>
      <w:proofErr w:type="gramEnd"/>
      <w:r>
        <w:rPr>
          <w:rFonts w:ascii="Arial" w:hAnsi="Arial" w:cs="Arial"/>
          <w:sz w:val="20"/>
          <w:szCs w:val="20"/>
        </w:rPr>
        <w:t>связь</w:t>
      </w:r>
      <w:proofErr w:type="spellEnd"/>
      <w:r>
        <w:rPr>
          <w:rFonts w:ascii="Arial" w:hAnsi="Arial" w:cs="Arial"/>
          <w:sz w:val="20"/>
          <w:szCs w:val="20"/>
        </w:rPr>
        <w:t xml:space="preserve"> - расходы на оплату услуг связи;</w:t>
      </w:r>
    </w:p>
    <w:p w:rsidR="00161C13" w:rsidRDefault="00161C13" w:rsidP="00161C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S</w:t>
      </w:r>
      <w:proofErr w:type="gramEnd"/>
      <w:r>
        <w:rPr>
          <w:rFonts w:ascii="Arial" w:hAnsi="Arial" w:cs="Arial"/>
          <w:sz w:val="20"/>
          <w:szCs w:val="20"/>
        </w:rPr>
        <w:t>трансп</w:t>
      </w:r>
      <w:proofErr w:type="spellEnd"/>
      <w:r>
        <w:rPr>
          <w:rFonts w:ascii="Arial" w:hAnsi="Arial" w:cs="Arial"/>
          <w:sz w:val="20"/>
          <w:szCs w:val="20"/>
        </w:rPr>
        <w:t xml:space="preserve"> - расходы на оплату транспортных услуг;</w:t>
      </w:r>
    </w:p>
    <w:p w:rsidR="00161C13" w:rsidRDefault="00161C13" w:rsidP="00161C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S</w:t>
      </w:r>
      <w:proofErr w:type="gramEnd"/>
      <w:r>
        <w:rPr>
          <w:rFonts w:ascii="Arial" w:hAnsi="Arial" w:cs="Arial"/>
          <w:sz w:val="20"/>
          <w:szCs w:val="20"/>
        </w:rPr>
        <w:t>ком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расх</w:t>
      </w:r>
      <w:proofErr w:type="spellEnd"/>
      <w:r>
        <w:rPr>
          <w:rFonts w:ascii="Arial" w:hAnsi="Arial" w:cs="Arial"/>
          <w:sz w:val="20"/>
          <w:szCs w:val="20"/>
        </w:rPr>
        <w:t xml:space="preserve"> - командировочные расходы;</w:t>
      </w:r>
    </w:p>
    <w:p w:rsidR="00161C13" w:rsidRDefault="00161C13" w:rsidP="00161C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S</w:t>
      </w:r>
      <w:proofErr w:type="gramEnd"/>
      <w:r>
        <w:rPr>
          <w:rFonts w:ascii="Arial" w:hAnsi="Arial" w:cs="Arial"/>
          <w:sz w:val="20"/>
          <w:szCs w:val="20"/>
        </w:rPr>
        <w:t>ком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усл</w:t>
      </w:r>
      <w:proofErr w:type="spellEnd"/>
      <w:r>
        <w:rPr>
          <w:rFonts w:ascii="Arial" w:hAnsi="Arial" w:cs="Arial"/>
          <w:sz w:val="20"/>
          <w:szCs w:val="20"/>
        </w:rPr>
        <w:t xml:space="preserve"> - расходы на оплату коммунальных услуг;</w:t>
      </w:r>
    </w:p>
    <w:p w:rsidR="00161C13" w:rsidRDefault="00161C13" w:rsidP="00161C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S</w:t>
      </w:r>
      <w:proofErr w:type="gramEnd"/>
      <w:r>
        <w:rPr>
          <w:rFonts w:ascii="Arial" w:hAnsi="Arial" w:cs="Arial"/>
          <w:sz w:val="20"/>
          <w:szCs w:val="20"/>
        </w:rPr>
        <w:t>мат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обесп</w:t>
      </w:r>
      <w:proofErr w:type="spellEnd"/>
      <w:r>
        <w:rPr>
          <w:rFonts w:ascii="Arial" w:hAnsi="Arial" w:cs="Arial"/>
          <w:sz w:val="20"/>
          <w:szCs w:val="20"/>
        </w:rPr>
        <w:t xml:space="preserve"> - расходы на обеспечение мебелью, инвентарем, оргтехникой, средствами связи, расходными материалами;</w:t>
      </w:r>
    </w:p>
    <w:p w:rsidR="00161C13" w:rsidRDefault="00161C13" w:rsidP="00161C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2) определяется количество военно-учетных работников (</w:t>
      </w:r>
      <w:proofErr w:type="spellStart"/>
      <w:r>
        <w:rPr>
          <w:rFonts w:ascii="Arial" w:hAnsi="Arial" w:cs="Arial"/>
          <w:sz w:val="20"/>
          <w:szCs w:val="20"/>
        </w:rPr>
        <w:t>Nосвобi</w:t>
      </w:r>
      <w:proofErr w:type="spellEnd"/>
      <w:r>
        <w:rPr>
          <w:rFonts w:ascii="Arial" w:hAnsi="Arial" w:cs="Arial"/>
          <w:sz w:val="20"/>
          <w:szCs w:val="20"/>
        </w:rPr>
        <w:t>) и работников, осуществляющих работу по воинскому учету в органе местного самоуправления по совместительству (</w:t>
      </w:r>
      <w:proofErr w:type="spellStart"/>
      <w:r>
        <w:rPr>
          <w:rFonts w:ascii="Arial" w:hAnsi="Arial" w:cs="Arial"/>
          <w:sz w:val="20"/>
          <w:szCs w:val="20"/>
        </w:rPr>
        <w:t>Nсовмi</w:t>
      </w:r>
      <w:proofErr w:type="spellEnd"/>
      <w:r>
        <w:rPr>
          <w:rFonts w:ascii="Arial" w:hAnsi="Arial" w:cs="Arial"/>
          <w:sz w:val="20"/>
          <w:szCs w:val="20"/>
        </w:rPr>
        <w:t xml:space="preserve">), на основании сведений, поступивших из Военного комиссариата Чувашской Республики, исходя из норм определения количества военно-учетных работников, установленных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Положением</w:t>
        </w:r>
      </w:hyperlink>
      <w:r>
        <w:rPr>
          <w:rFonts w:ascii="Arial" w:hAnsi="Arial" w:cs="Arial"/>
          <w:sz w:val="20"/>
          <w:szCs w:val="20"/>
        </w:rPr>
        <w:t xml:space="preserve"> о воинском учете, утвержденным постановлением Правительства Российской Федерации;</w:t>
      </w:r>
      <w:proofErr w:type="gramEnd"/>
    </w:p>
    <w:p w:rsidR="00161C13" w:rsidRDefault="00161C13" w:rsidP="00161C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3) определяется размер субвенций, предоставляемых бюджетам муниципальных районов:</w:t>
      </w:r>
    </w:p>
    <w:p w:rsidR="00161C13" w:rsidRDefault="00161C13" w:rsidP="00161C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13" w:rsidRDefault="00161C13" w:rsidP="00161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V</w:t>
      </w:r>
      <w:proofErr w:type="gramEnd"/>
      <w:r>
        <w:rPr>
          <w:rFonts w:ascii="Arial" w:hAnsi="Arial" w:cs="Arial"/>
          <w:sz w:val="20"/>
          <w:szCs w:val="20"/>
        </w:rPr>
        <w:t>СУБi</w:t>
      </w:r>
      <w:proofErr w:type="spellEnd"/>
      <w:r>
        <w:rPr>
          <w:rFonts w:ascii="Arial" w:hAnsi="Arial" w:cs="Arial"/>
          <w:sz w:val="20"/>
          <w:szCs w:val="20"/>
        </w:rPr>
        <w:t xml:space="preserve"> = (</w:t>
      </w:r>
      <w:proofErr w:type="spellStart"/>
      <w:r>
        <w:rPr>
          <w:rFonts w:ascii="Arial" w:hAnsi="Arial" w:cs="Arial"/>
          <w:sz w:val="20"/>
          <w:szCs w:val="20"/>
        </w:rPr>
        <w:t>Nосвобi</w:t>
      </w:r>
      <w:proofErr w:type="spellEnd"/>
      <w:r>
        <w:rPr>
          <w:rFonts w:ascii="Arial" w:hAnsi="Arial" w:cs="Arial"/>
          <w:sz w:val="20"/>
          <w:szCs w:val="20"/>
        </w:rPr>
        <w:t xml:space="preserve"> + </w:t>
      </w:r>
      <w:proofErr w:type="spellStart"/>
      <w:r>
        <w:rPr>
          <w:rFonts w:ascii="Arial" w:hAnsi="Arial" w:cs="Arial"/>
          <w:sz w:val="20"/>
          <w:szCs w:val="20"/>
        </w:rPr>
        <w:t>Nсовмi</w:t>
      </w:r>
      <w:proofErr w:type="spellEnd"/>
      <w:r>
        <w:rPr>
          <w:rFonts w:ascii="Arial" w:hAnsi="Arial" w:cs="Arial"/>
          <w:sz w:val="20"/>
          <w:szCs w:val="20"/>
        </w:rPr>
        <w:t xml:space="preserve"> x </w:t>
      </w:r>
      <w:proofErr w:type="spellStart"/>
      <w:r>
        <w:rPr>
          <w:rFonts w:ascii="Arial" w:hAnsi="Arial" w:cs="Arial"/>
          <w:sz w:val="20"/>
          <w:szCs w:val="20"/>
        </w:rPr>
        <w:t>ki</w:t>
      </w:r>
      <w:proofErr w:type="spellEnd"/>
      <w:r>
        <w:rPr>
          <w:rFonts w:ascii="Arial" w:hAnsi="Arial" w:cs="Arial"/>
          <w:sz w:val="20"/>
          <w:szCs w:val="20"/>
        </w:rPr>
        <w:t xml:space="preserve">) x </w:t>
      </w:r>
      <w:proofErr w:type="spellStart"/>
      <w:r>
        <w:rPr>
          <w:rFonts w:ascii="Arial" w:hAnsi="Arial" w:cs="Arial"/>
          <w:sz w:val="20"/>
          <w:szCs w:val="20"/>
        </w:rPr>
        <w:t>Si</w:t>
      </w:r>
      <w:proofErr w:type="spellEnd"/>
    </w:p>
    <w:p w:rsidR="00161C13" w:rsidRDefault="00161C13" w:rsidP="00161C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13" w:rsidRDefault="00161C13" w:rsidP="00161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ki</w:t>
      </w:r>
      <w:proofErr w:type="spellEnd"/>
      <w:r>
        <w:rPr>
          <w:rFonts w:ascii="Arial" w:hAnsi="Arial" w:cs="Arial"/>
          <w:sz w:val="20"/>
          <w:szCs w:val="20"/>
        </w:rPr>
        <w:t xml:space="preserve"> =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t</w:t>
      </w:r>
      <w:proofErr w:type="gramEnd"/>
      <w:r>
        <w:rPr>
          <w:rFonts w:ascii="Arial" w:hAnsi="Arial" w:cs="Arial"/>
          <w:sz w:val="20"/>
          <w:szCs w:val="20"/>
        </w:rPr>
        <w:t>совмi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tосвоб</w:t>
      </w:r>
      <w:proofErr w:type="spellEnd"/>
      <w:r>
        <w:rPr>
          <w:rFonts w:ascii="Arial" w:hAnsi="Arial" w:cs="Arial"/>
          <w:sz w:val="20"/>
          <w:szCs w:val="20"/>
        </w:rPr>
        <w:t>, где:</w:t>
      </w:r>
    </w:p>
    <w:p w:rsidR="00161C13" w:rsidRDefault="00161C13" w:rsidP="00161C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13" w:rsidRDefault="00161C13" w:rsidP="00161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V</w:t>
      </w:r>
      <w:proofErr w:type="gramEnd"/>
      <w:r>
        <w:rPr>
          <w:rFonts w:ascii="Arial" w:hAnsi="Arial" w:cs="Arial"/>
          <w:sz w:val="20"/>
          <w:szCs w:val="20"/>
        </w:rPr>
        <w:t>СУБi</w:t>
      </w:r>
      <w:proofErr w:type="spellEnd"/>
      <w:r>
        <w:rPr>
          <w:rFonts w:ascii="Arial" w:hAnsi="Arial" w:cs="Arial"/>
          <w:sz w:val="20"/>
          <w:szCs w:val="20"/>
        </w:rPr>
        <w:t xml:space="preserve"> - общий объем субвенций, предоставляемых бюджетам муниципальных районов;</w:t>
      </w:r>
    </w:p>
    <w:p w:rsidR="00161C13" w:rsidRDefault="00161C13" w:rsidP="00161C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ki</w:t>
      </w:r>
      <w:proofErr w:type="spellEnd"/>
      <w:r>
        <w:rPr>
          <w:rFonts w:ascii="Arial" w:hAnsi="Arial" w:cs="Arial"/>
          <w:sz w:val="20"/>
          <w:szCs w:val="20"/>
        </w:rPr>
        <w:t xml:space="preserve"> - коэффициент рабочего времени;</w:t>
      </w:r>
    </w:p>
    <w:p w:rsidR="00161C13" w:rsidRDefault="00161C13" w:rsidP="00161C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t</w:t>
      </w:r>
      <w:proofErr w:type="gramEnd"/>
      <w:r>
        <w:rPr>
          <w:rFonts w:ascii="Arial" w:hAnsi="Arial" w:cs="Arial"/>
          <w:sz w:val="20"/>
          <w:szCs w:val="20"/>
        </w:rPr>
        <w:t>совмi</w:t>
      </w:r>
      <w:proofErr w:type="spellEnd"/>
      <w:r>
        <w:rPr>
          <w:rFonts w:ascii="Arial" w:hAnsi="Arial" w:cs="Arial"/>
          <w:sz w:val="20"/>
          <w:szCs w:val="20"/>
        </w:rPr>
        <w:t xml:space="preserve"> - количество часов рабочего времени в год, рассчитанное в среднем на одного работника, осуществляющего работу по воинскому учету в органе местного самоуправления по совместительству в i-м муниципальном районе;</w:t>
      </w:r>
    </w:p>
    <w:p w:rsidR="00161C13" w:rsidRDefault="00161C13" w:rsidP="00161C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t</w:t>
      </w:r>
      <w:proofErr w:type="gramEnd"/>
      <w:r>
        <w:rPr>
          <w:rFonts w:ascii="Arial" w:hAnsi="Arial" w:cs="Arial"/>
          <w:sz w:val="20"/>
          <w:szCs w:val="20"/>
        </w:rPr>
        <w:t>освоб</w:t>
      </w:r>
      <w:proofErr w:type="spellEnd"/>
      <w:r>
        <w:rPr>
          <w:rFonts w:ascii="Arial" w:hAnsi="Arial" w:cs="Arial"/>
          <w:sz w:val="20"/>
          <w:szCs w:val="20"/>
        </w:rPr>
        <w:t xml:space="preserve"> - количество часов рабочего времени в год, рассчитанное на одного военно-учетного работника исходя из норм, установленных Трудовым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Федерации;</w:t>
      </w:r>
    </w:p>
    <w:p w:rsidR="00161C13" w:rsidRDefault="00161C13" w:rsidP="00161C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N</w:t>
      </w:r>
      <w:proofErr w:type="gramEnd"/>
      <w:r>
        <w:rPr>
          <w:rFonts w:ascii="Arial" w:hAnsi="Arial" w:cs="Arial"/>
          <w:sz w:val="20"/>
          <w:szCs w:val="20"/>
        </w:rPr>
        <w:t>освобi</w:t>
      </w:r>
      <w:proofErr w:type="spellEnd"/>
      <w:r>
        <w:rPr>
          <w:rFonts w:ascii="Arial" w:hAnsi="Arial" w:cs="Arial"/>
          <w:sz w:val="20"/>
          <w:szCs w:val="20"/>
        </w:rPr>
        <w:t xml:space="preserve"> - количество военно-учетных работников;</w:t>
      </w:r>
    </w:p>
    <w:p w:rsidR="00161C13" w:rsidRDefault="00161C13" w:rsidP="00161C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Nсовмi</w:t>
      </w:r>
      <w:proofErr w:type="spellEnd"/>
      <w:r>
        <w:rPr>
          <w:rFonts w:ascii="Arial" w:hAnsi="Arial" w:cs="Arial"/>
          <w:sz w:val="20"/>
          <w:szCs w:val="20"/>
        </w:rPr>
        <w:t xml:space="preserve"> - количество работников, осуществляющих работу по воинскому учету в </w:t>
      </w:r>
      <w:proofErr w:type="gramStart"/>
      <w:r>
        <w:rPr>
          <w:rFonts w:ascii="Arial" w:hAnsi="Arial" w:cs="Arial"/>
          <w:sz w:val="20"/>
          <w:szCs w:val="20"/>
        </w:rPr>
        <w:t>органе</w:t>
      </w:r>
      <w:proofErr w:type="gramEnd"/>
      <w:r>
        <w:rPr>
          <w:rFonts w:ascii="Arial" w:hAnsi="Arial" w:cs="Arial"/>
          <w:sz w:val="20"/>
          <w:szCs w:val="20"/>
        </w:rPr>
        <w:t xml:space="preserve"> местного самоуправления по совместительству;</w:t>
      </w:r>
    </w:p>
    <w:p w:rsidR="00161C13" w:rsidRDefault="00161C13" w:rsidP="00161C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Si</w:t>
      </w:r>
      <w:proofErr w:type="spellEnd"/>
      <w:r>
        <w:rPr>
          <w:rFonts w:ascii="Arial" w:hAnsi="Arial" w:cs="Arial"/>
          <w:sz w:val="20"/>
          <w:szCs w:val="20"/>
        </w:rPr>
        <w:t xml:space="preserve"> - затраты на содержание одного военно-учетного работника органа местного самоуправления.</w:t>
      </w:r>
    </w:p>
    <w:p w:rsidR="00161C13" w:rsidRDefault="00161C13" w:rsidP="00161C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Расчет органами местного самоуправления муниципальных районов размера субвенций бюджетам поселений на осуществление делегированных федеральных полномочий по первичному воинскому учету на территориях, где отсутствуют военные комиссариаты, осуществляется в порядке, установленном </w:t>
      </w:r>
      <w:hyperlink w:anchor="Par15" w:history="1">
        <w:r>
          <w:rPr>
            <w:rFonts w:ascii="Arial" w:hAnsi="Arial" w:cs="Arial"/>
            <w:color w:val="0000FF"/>
            <w:sz w:val="20"/>
            <w:szCs w:val="20"/>
          </w:rPr>
          <w:t>частью 2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статьи.</w:t>
      </w:r>
    </w:p>
    <w:p w:rsidR="00B66477" w:rsidRDefault="00B66477"/>
    <w:sectPr w:rsidR="00B66477" w:rsidSect="00161C13">
      <w:pgSz w:w="11906" w:h="16838"/>
      <w:pgMar w:top="993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13"/>
    <w:rsid w:val="00161C13"/>
    <w:rsid w:val="00B6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4B413ED97F60CC67A30B2A7D9B943FA7C19EA12D49FB8EF5A7260B2F59D44CDB6527DC4F6B5B12376F2E6313DC3E6E8410A43C3A617B7Bd8k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4B413ED97F60CC67A315276BF7CA3BACCDC9AA2C4BF2DAA0F87D567850DE1B9C2A7E9E0B665A1330647C3A5CDD622BD003A43D3A627B67892BB6d6k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4B413ED97F60CC67A315276BF7CA3BACCDC9AA2A4BF3DDAFF87D567850DE1B9C2A7E9E0B665A1330647A305CDD622BD003A43D3A627B67892BB6d6k3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74B413ED97F60CC67A315276BF7CA3BACCDC9AA2C4BF2DAA0F87D567850DE1B9C2A7E9E0B665A1330647C355CDD622BD003A43D3A627B67892BB6d6k3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4B413ED97F60CC67A30B2A7D9B943FA7CE9FA02F4EFB8EF5A7260B2F59D44CC9657FD04E6A4512307A783255d8k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Кристина</dc:creator>
  <cp:lastModifiedBy>Трофимова Кристина</cp:lastModifiedBy>
  <cp:revision>1</cp:revision>
  <dcterms:created xsi:type="dcterms:W3CDTF">2021-10-11T06:36:00Z</dcterms:created>
  <dcterms:modified xsi:type="dcterms:W3CDTF">2021-10-11T06:37:00Z</dcterms:modified>
</cp:coreProperties>
</file>