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E6" w:rsidRDefault="00F60C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0CE6" w:rsidRDefault="00F60CE6">
      <w:pPr>
        <w:pStyle w:val="ConsPlusNormal"/>
        <w:jc w:val="both"/>
        <w:outlineLvl w:val="0"/>
      </w:pPr>
    </w:p>
    <w:p w:rsidR="00F60CE6" w:rsidRDefault="00F60CE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60CE6" w:rsidRDefault="00F60CE6">
      <w:pPr>
        <w:pStyle w:val="ConsPlusTitle"/>
        <w:jc w:val="center"/>
      </w:pPr>
    </w:p>
    <w:p w:rsidR="00F60CE6" w:rsidRDefault="00F60CE6">
      <w:pPr>
        <w:pStyle w:val="ConsPlusTitle"/>
        <w:jc w:val="center"/>
      </w:pPr>
      <w:r>
        <w:t>РАСПОРЯЖЕНИЕ</w:t>
      </w:r>
    </w:p>
    <w:p w:rsidR="00F60CE6" w:rsidRDefault="00F60CE6">
      <w:pPr>
        <w:pStyle w:val="ConsPlusTitle"/>
        <w:jc w:val="center"/>
      </w:pPr>
      <w:r>
        <w:t>от 29 июня 2021 г. N 534-р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единого подхода к решению вопросов комплексной безопасности детей в Чувашской Республике: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1. Утвердить:</w:t>
      </w:r>
    </w:p>
    <w:p w:rsidR="00F60CE6" w:rsidRDefault="00F60CE6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Концепцию</w:t>
        </w:r>
      </w:hyperlink>
      <w:r>
        <w:t xml:space="preserve"> обеспечения безопасности детей в Чувашской Республике на 2021 - 2026 годы (приложение N 1);</w:t>
      </w:r>
    </w:p>
    <w:p w:rsidR="00F60CE6" w:rsidRDefault="00F60CE6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План</w:t>
        </w:r>
      </w:hyperlink>
      <w:r>
        <w:t xml:space="preserve"> мероприятий по реализации Концепции обеспечения безопасности детей в Чувашской Республике на 2021 - 2026 годы (далее - План) (приложение N 2).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обеспечить своевременное выполнение мероприятий, предусмотренных Планом.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округов, организациям независимо от их организационно-правовых форм и форм собственности принять активное участие в реализации мероприятий Плана.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Министерство образования и молодежной политики Чувашской Республики.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right"/>
      </w:pPr>
      <w:r>
        <w:t>Председатель Кабинета Министров</w:t>
      </w:r>
    </w:p>
    <w:p w:rsidR="00F60CE6" w:rsidRDefault="00F60CE6">
      <w:pPr>
        <w:pStyle w:val="ConsPlusNormal"/>
        <w:jc w:val="right"/>
      </w:pPr>
      <w:r>
        <w:t>Чувашской Республики</w:t>
      </w:r>
    </w:p>
    <w:p w:rsidR="00F60CE6" w:rsidRDefault="00F60CE6">
      <w:pPr>
        <w:pStyle w:val="ConsPlusNormal"/>
        <w:jc w:val="right"/>
      </w:pPr>
      <w:r>
        <w:t>О.НИКОЛАЕВ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right"/>
        <w:outlineLvl w:val="0"/>
      </w:pPr>
      <w:r>
        <w:t>Утверждена</w:t>
      </w:r>
    </w:p>
    <w:p w:rsidR="00F60CE6" w:rsidRDefault="00F60CE6">
      <w:pPr>
        <w:pStyle w:val="ConsPlusNormal"/>
        <w:jc w:val="right"/>
      </w:pPr>
      <w:r>
        <w:t>распоряжением</w:t>
      </w:r>
    </w:p>
    <w:p w:rsidR="00F60CE6" w:rsidRDefault="00F60CE6">
      <w:pPr>
        <w:pStyle w:val="ConsPlusNormal"/>
        <w:jc w:val="right"/>
      </w:pPr>
      <w:r>
        <w:t>Кабинета Министров</w:t>
      </w:r>
    </w:p>
    <w:p w:rsidR="00F60CE6" w:rsidRDefault="00F60CE6">
      <w:pPr>
        <w:pStyle w:val="ConsPlusNormal"/>
        <w:jc w:val="right"/>
      </w:pPr>
      <w:r>
        <w:t>Чувашской Республики</w:t>
      </w:r>
    </w:p>
    <w:p w:rsidR="00F60CE6" w:rsidRDefault="00F60CE6">
      <w:pPr>
        <w:pStyle w:val="ConsPlusNormal"/>
        <w:jc w:val="right"/>
      </w:pPr>
      <w:r>
        <w:t>от 29.06.2021 N 534-р</w:t>
      </w:r>
    </w:p>
    <w:p w:rsidR="00F60CE6" w:rsidRDefault="00F60CE6">
      <w:pPr>
        <w:pStyle w:val="ConsPlusNormal"/>
        <w:jc w:val="right"/>
      </w:pPr>
      <w:r>
        <w:t>(приложение N 1)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</w:pPr>
      <w:bookmarkStart w:id="0" w:name="P29"/>
      <w:bookmarkEnd w:id="0"/>
      <w:r>
        <w:t>КОНЦЕПЦИЯ</w:t>
      </w:r>
    </w:p>
    <w:p w:rsidR="00F60CE6" w:rsidRDefault="00F60CE6">
      <w:pPr>
        <w:pStyle w:val="ConsPlusTitle"/>
        <w:jc w:val="center"/>
      </w:pPr>
      <w:r>
        <w:t>ОБЕСПЕЧЕНИЯ БЕЗОПАСНОСТИ ДЕТЕЙ</w:t>
      </w:r>
    </w:p>
    <w:p w:rsidR="00F60CE6" w:rsidRDefault="00F60CE6">
      <w:pPr>
        <w:pStyle w:val="ConsPlusTitle"/>
        <w:jc w:val="center"/>
      </w:pPr>
      <w:r>
        <w:t>В ЧУВАШСКОЙ РЕСПУБЛИКЕ НА 2021 - 2026 ГОДЫ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1"/>
      </w:pPr>
      <w:r>
        <w:t>I. Общие положения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В Концепции обеспечения безопасности детей в Чувашской Республике на 2021 - 2026 годы (далее - Концепция) представлен анализ состояния системы обеспечения безопасности детей в Чувашской Республике, определены приоритетные цели и задачи в указанной сфере, сформулированы основные направления деятельности.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lastRenderedPageBreak/>
        <w:t>Разработка Концепции осуществлялась согласно: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Федеральному </w:t>
      </w:r>
      <w:hyperlink r:id="rId6" w:history="1">
        <w:r>
          <w:rPr>
            <w:color w:val="0000FF"/>
          </w:rPr>
          <w:t>закону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Федеральному </w:t>
      </w:r>
      <w:hyperlink r:id="rId7" w:history="1">
        <w:r>
          <w:rPr>
            <w:color w:val="0000FF"/>
          </w:rPr>
          <w:t>закону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Федеральному </w:t>
      </w:r>
      <w:hyperlink r:id="rId8" w:history="1">
        <w:r>
          <w:rPr>
            <w:color w:val="0000FF"/>
          </w:rPr>
          <w:t>закону</w:t>
        </w:r>
      </w:hyperlink>
      <w:r>
        <w:t xml:space="preserve"> от 27 июля 2006 г. N 152-ФЗ "О персональных данных";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Федеральному </w:t>
      </w:r>
      <w:hyperlink r:id="rId9" w:history="1">
        <w:r>
          <w:rPr>
            <w:color w:val="0000FF"/>
          </w:rPr>
          <w:t>закону</w:t>
        </w:r>
      </w:hyperlink>
      <w:r>
        <w:t xml:space="preserve"> от 29 декабря 2010 г. N 436-ФЗ "О защите детей от информации, причиняющей вред их здоровью и развитию";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29 декабря 2012 г. N 273-ФЗ "Об образовании в Российской Федерации";</w:t>
      </w:r>
    </w:p>
    <w:p w:rsidR="00F60CE6" w:rsidRDefault="00F60CE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Закону</w:t>
        </w:r>
      </w:hyperlink>
      <w:r>
        <w:t xml:space="preserve"> Чувашской Республики от 24 ноября 2004 г. N 48 "О социальной поддержке детей в Чувашской Республике";</w:t>
      </w:r>
    </w:p>
    <w:p w:rsidR="00F60CE6" w:rsidRDefault="00F60CE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Закону</w:t>
        </w:r>
      </w:hyperlink>
      <w:r>
        <w:t xml:space="preserve"> Чувашской Республики от 29 декабря 2005 г. N 68 "О комиссиях по делам несовершеннолетних и защите их прав в Чувашской Республике";</w:t>
      </w:r>
    </w:p>
    <w:p w:rsidR="00F60CE6" w:rsidRDefault="00F60CE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Закону</w:t>
        </w:r>
      </w:hyperlink>
      <w:r>
        <w:t xml:space="preserve"> Чувашской Республики от 24 июля 2009 г. N 43 "О некоторых мерах по защите детей от факторов, негативно влияющих на их физическое, интеллектуальное, психическое, духовное и нравственное развитие";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14" w:history="1">
        <w:r>
          <w:rPr>
            <w:color w:val="0000FF"/>
          </w:rPr>
          <w:t>программе</w:t>
        </w:r>
      </w:hyperlink>
      <w:r>
        <w:t xml:space="preserve"> Чувашской Республики "Обеспечение общественного порядка и противодействие преступности", утвержденной постановлением Кабинета Министров Чувашской Республики от 26 сентября 2018 г. N 385;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15" w:history="1">
        <w:r>
          <w:rPr>
            <w:color w:val="0000FF"/>
          </w:rPr>
          <w:t>программе</w:t>
        </w:r>
      </w:hyperlink>
      <w:r>
        <w:t xml:space="preserve"> Чувашской Республики "Развитие образования", утвержденной постановлением Кабинета Министров Чувашской Республики от 20 декабря 2018 г. N 531;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16" w:history="1">
        <w:r>
          <w:rPr>
            <w:color w:val="0000FF"/>
          </w:rPr>
          <w:t>программе</w:t>
        </w:r>
      </w:hyperlink>
      <w:r>
        <w:t xml:space="preserve"> Чувашской Республики "Развитие транспортной системы Чувашской Республики", утвержденной постановлением Кабинета Министров Чувашской Республики от 29 декабря 2018 г. N 599.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Настоящая Концепция может являться основой для разработки отраслевых документов стратегического планирования по вопросам обеспечения безопасности детей в Чувашской Республике.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1"/>
      </w:pPr>
      <w:r>
        <w:t>II. Состояние системы обеспечения безопасности детей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2.1. Информационная безопасность детей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В настоящее время информационно-телекоммуникационная сеть "Интернет" (далее - сеть "Интернет") становится важнейшим институтом социализации, образования и воспитания детей, замещая традиционно сложившиеся формы.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Актуальной проблемой стала необходимость обеспечения информационной безопасности детей. Во всех общеобразовательных организациях в Чувашской Республике внедрена система контентной фильтрации доступа к сети "Интернет", определены лица, ответственные за обеспечение безопасной работы обучающихся в сети "Интернет".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Ежегодно проводятся Единый урок безопасности в сети "Интернет", мероприятия проекта "Сетевичок", направленные на повышение уровня информационной грамотности детей, </w:t>
      </w:r>
      <w:r>
        <w:lastRenderedPageBreak/>
        <w:t xml:space="preserve">формирование способности противостояния негативным проявлениям в сети "Интернет", а также на повышение информированности родителей (иных законных представителей) о проблемах безопасности детей, в том числе в информационном пространстве. В общеобразовательных </w:t>
      </w:r>
      <w:proofErr w:type="gramStart"/>
      <w:r>
        <w:t>организациях</w:t>
      </w:r>
      <w:proofErr w:type="gramEnd"/>
      <w:r>
        <w:t xml:space="preserve"> проводятся уроки по вопросам информационной безопасности детей.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 xml:space="preserve">2.2. Безопасность детей на </w:t>
      </w:r>
      <w:proofErr w:type="gramStart"/>
      <w:r>
        <w:t>дорогах</w:t>
      </w:r>
      <w:proofErr w:type="gramEnd"/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Продолжает оставаться актуальной проблема безопасности детей на дорогах.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В 2020 году в результате дорожно-транспортных происшествий </w:t>
      </w:r>
      <w:proofErr w:type="gramStart"/>
      <w:r>
        <w:t>погибло 4 ребенка и 242 ребенка получили</w:t>
      </w:r>
      <w:proofErr w:type="gramEnd"/>
      <w:r>
        <w:t xml:space="preserve"> травмы (в 2019 году - 9 и 250, в 2018 году - 9 и 223 соответственно). Наиболее часто причинами дорожно-транспортных происшествий являются нарушения правил дорожного движения как водителями, так и детьми, их невнимательность.</w:t>
      </w:r>
    </w:p>
    <w:p w:rsidR="00F60CE6" w:rsidRDefault="00F60CE6">
      <w:pPr>
        <w:pStyle w:val="ConsPlusNormal"/>
        <w:spacing w:before="220"/>
        <w:ind w:firstLine="540"/>
        <w:jc w:val="both"/>
      </w:pPr>
      <w:proofErr w:type="gramStart"/>
      <w:r>
        <w:t xml:space="preserve">В рамках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Чувашской Республики", утвержденной постановлением Кабинета Министров Чувашской Республики от 29 декабря 2018 г. N 599, органами исполнительной власти Чувашской Республики совместно с органами местного самоуправления муниципальных районов и городских округов реализуются мероприятия по профилактике дорожно-транспортных происшествий.</w:t>
      </w:r>
      <w:proofErr w:type="gramEnd"/>
      <w:r>
        <w:t xml:space="preserve"> Ежегодно закупается оборудование для изучения правил дорожного движения (аппаратно-программные обучающие комплексы по правилам дорожного движения, мобильные автогородки), дети обеспечиваются световозвращающими элементами.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Большую роль в работе по предупреждению дорожно-транспортных происшествий играют юные инспектора движения. В 2020/21 учебном году в образовательных организациях республики насчитывалось 308 отрядов юных инспекторов движения (в 2019/20 учебном году - 311, в 2018/19 учебном году - 305), в которых состояло более 4 тыс. обучающихся. Работа указанных отрядов ведется по нескольким направлениям: наставничество, просветительская деятельность, проектная деятельность и др. В образовательных </w:t>
      </w:r>
      <w:proofErr w:type="gramStart"/>
      <w:r>
        <w:t>организациях</w:t>
      </w:r>
      <w:proofErr w:type="gramEnd"/>
      <w:r>
        <w:t xml:space="preserve"> отрядами юных инспекторов движения проводятся конкурсы, соревнования, игры, оформляются уголки безопасности движения.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Наиболее активными являются отряды юных инспекторов движения МБОУ "Азимсирминская СОШ", МБОУ "Гимназия N 1" г. Мариинский Посад, МБОУ "Цивильская СОШ N 1", МБОУ "Байгуловская СОШ" Козловского района Чувашской Республики, МБОУ "Староурмарская СОШ", МАОУ "Средняя общеобразовательная школа N 3" г. Канаш. </w:t>
      </w:r>
      <w:proofErr w:type="gramStart"/>
      <w:r>
        <w:t>В 2019/20 учебном году они стали участниками Межгосударственного слета юных инспекторов движения во Всероссийском детском центре "Смена", Всероссийского слета юных инспекторов движения в ФГБОУ ВДЦ "Орленок", Всероссийского интернет-марафона "ЮИД за Победу благодарит!".</w:t>
      </w:r>
      <w:proofErr w:type="gramEnd"/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2.3. Преступность среди несовершеннолетних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Актуальной остается проблема преступлений, совершаемых несовершеннолетними.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По итогам 2020 года по сравнению с 2019 годом отмечается снижение количества преступлений, совершенных несовершеннолетними, на 7,3% (по итогам 2019 года - увеличение на 4,9%, по итогам 2018 года - снижение на 7,9%).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Число несовершеннолетних, принимавших участие в совершении преступлений, уменьшилось на 21,9% (по итогам 2019 года - увеличение на 0,3%, по итогам 2018 года - снижение на 7,4%).</w:t>
      </w:r>
    </w:p>
    <w:p w:rsidR="00F60CE6" w:rsidRDefault="00F60CE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ноября 2007 г. N 310 "Об утверждении Правил формирования единой базы данных о выявленных несовершеннолетних и семьях, находящихся в социально опасном положении" формируется единая база данных о выявленных несовершеннолетних и семьях, находящихся в социально </w:t>
      </w:r>
      <w:r>
        <w:lastRenderedPageBreak/>
        <w:t>опасном положении (далее - единая база данных).</w:t>
      </w:r>
      <w:proofErr w:type="gramEnd"/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Согласно единой базе данных на конец 2020 года на учете в районных (городских) комиссиях по делам несовершеннолетних и защите их прав состояли 1014 несовершеннолетних, находящихся в социально опасном положении (в 2019 году - 1092, в 2018 году - 1140). В </w:t>
      </w:r>
      <w:proofErr w:type="gramStart"/>
      <w:r>
        <w:t>отношении</w:t>
      </w:r>
      <w:proofErr w:type="gramEnd"/>
      <w:r>
        <w:t xml:space="preserve"> несовершеннолетних органами и учреждениями системы профилактики безнадзорности и правонарушений несовершеннолетних реализуются индивидуальные программы реабилитации.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Несмотря на сокращение количества преступлений, совершенных несовершеннолетними, наблюдается рост количества преступлений небольшой тяжести и тяжких преступлений, совершенных ими. Вызывает обеспокоенность рост количества преступлений, совершенных несовершеннолетними, которые не </w:t>
      </w:r>
      <w:proofErr w:type="gramStart"/>
      <w:r>
        <w:t>учатся и не работают</w:t>
      </w:r>
      <w:proofErr w:type="gramEnd"/>
      <w:r>
        <w:t>, на 16,4%.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2.4. Семейное неблагополучие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Дети, находящиеся без надзора взрослых (родителей, педагогических работников), проживающие в неблагополучных семьях, наиболее подвержены различным рискам.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профилактики гибели и травматизма детей, защиты их прав и законных интересов ведется учет семей, находящихся в социально опасном положении. Согласно единой базе данных по состоянию на конец 2020 года на учете в районных (городских) комиссиях по делам несовершеннолетних и защите их прав состоят 1167 семей, которые находятся в социально опасном положении (в 2019 году - 1252, в 2018 году - 1283). В них проживают 2452 несовершеннолетних ребенка (в 2019 году - 2570, в 2018 году - 2564).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Несмотря на уменьшение количества семей, находящихся в социально опасном положении, создание благоприятных условий жизни для детей остается одной из приоритетных задач.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Так, в 2020 году 6 детей погибли при выпадении из окон (в 2019 году - 5, в 2018 году - 4), травмы при выпадении из окон получили 23 ребенка (в 2019 году - 21, в 2018 году - 39).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По итогам 2020 года при пожарах погибло 3 детей (в 2019 году - 3, в 2018 году - 0), от поражения электрическим током - 2 детей (в 2019 году - 1, в 2018 году - 0).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В летний период имеются случаи гибели детей на воде. В 2020 году утонуло 2 детей (в 2019 году - 2, в 2018 году - 5).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В Чувашской Республике организована работа мобильной бригады срочной психолого-педагогической помощи детям и их родителям. Мобильная бригада проводит срочные мероприятия с несовершеннолетними и семьями, находящимися в трудной жизненной ситуации, при состояниях, угрожающих их жизни или здоровью. В 2020 году осуществлено около 7 подобных выездов, которыми охвачено более 349 человек (в 2019 году - 14 выездов, охвачено 786 человек; в 2018 году - 25 выездов, охвачено 737 человек).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оказания экстренной психологической помощи круглосуточно функционирует детский телефон доверия на базе БОУ "Центр образования и комплексного сопровождения детей" Минобразования Чувашии и БУ "Новочебоксарский социально-реабилитационный центр для несовершеннолетних" Минтруда Чувашии с единым общероссийским номером 8-800-2000-122. Звонки на этот номер осуществляются бесплатно и анонимно. В 2020 году на линию детского телефона доверия поступило 14725 обращений (в 2019 году - 12600, в 2018 году - 14456). Всем позвонившим оказывается квалифицированная психологическая помощь.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регионального проекта Чувашской Республики "Поддержка семей, имеющих детей" с 2019 года реализуется проект "Родители 3.0". </w:t>
      </w:r>
      <w:proofErr w:type="gramStart"/>
      <w:r>
        <w:t xml:space="preserve">Мероприятия проекта "Родители 3.0" включают в себя очные, дистанционные и выездные консультации, внедрение </w:t>
      </w:r>
      <w:r>
        <w:lastRenderedPageBreak/>
        <w:t>автоматизированной информационной системы "Родители 3.0" с возможностью записи на прием за получением услуг и оценки полученных услуг, улучшение материально-технического оснащения консультационных пунктов, а также повышение квалификации специалистов, оказывающих услуги психолого-педагогической, методической и консультативной помощи родителям (иным законным представителям), а также гражданам, желающим принять на воспитание в свои</w:t>
      </w:r>
      <w:proofErr w:type="gramEnd"/>
      <w:r>
        <w:t xml:space="preserve"> семьи детей, оставшихся без попечения родителей.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Услуги психолого-педагогической, методической и консультативной помощи оказываются на 33 консультационных площадках и в 212 консультационных пунктах, действующих на территории Чувашской Республики. В 2020 году оказано около 107 тыс. услуг родителям (иным законным представителям), гражданам, желающим принять на воспитание в свои семьи детей, оставшихся без попечения родителей.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2.5. Подростковый суицид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На территории Чувашской Республики в 2020 году зафиксировано 7 фактов оконченных суицидов среди несовершеннолетних (в 2019 году - 5, в 2018 году - 8).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По итогам проведенного анализа выявлено, что самоубийства совершены при наличии не одной, а нескольких причин. Факторами, влияющими на совершение суицида, являются ссора с близким человеком, его смерть, непонимание со стороны окружающих, проблемы в учебе, неразделенное чувство любви к противоположному полу, наличие психического расстройства личности и иные факторы.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На территории Чувашской Республики в 2020 году зафиксировано 65 попыток суицида среди несовершеннолетних (в 2019 году - 64, в 2018 году - 62).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2.6. Преступления в отношении несовершеннолетних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По данным МВД по Чувашской Республике, в 2020 году зарегистрировано 904 (в 2019 году - 973, в 2018 году - 1006) преступления, совершенные в отношении несовершеннолетних.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Остается актуальной проблема предупреждения преступлений против половой неприкосновенности и половой свободы несовершеннолетних. В 2020 году совершено 99 преступлений (в 2019 году - 66, в 2018 году - 81), в том числе по:</w:t>
      </w:r>
    </w:p>
    <w:p w:rsidR="00F60CE6" w:rsidRDefault="00F60CE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статье 131</w:t>
        </w:r>
      </w:hyperlink>
      <w:r>
        <w:t xml:space="preserve"> Уголовного кодекса Российской Федерации (далее - УК РФ) (изнасилование) - 6 (в 2019 году - 7, в 2018 году - 7);</w:t>
      </w:r>
    </w:p>
    <w:p w:rsidR="00F60CE6" w:rsidRDefault="00F60CE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статье 132</w:t>
        </w:r>
      </w:hyperlink>
      <w:r>
        <w:t xml:space="preserve"> УК РФ (насильственные действия сексуального характера) - 27 (в 2019 году - 18, в 2018 году - 23);</w:t>
      </w:r>
    </w:p>
    <w:p w:rsidR="00F60CE6" w:rsidRDefault="00F60CE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статье 133</w:t>
        </w:r>
      </w:hyperlink>
      <w:r>
        <w:t xml:space="preserve"> УК РФ (понуждение к действиям сексуального характера) - 1 (в 2019 году - 1, в 2018 году - 0);</w:t>
      </w:r>
    </w:p>
    <w:p w:rsidR="00F60CE6" w:rsidRDefault="00F60CE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статье 134</w:t>
        </w:r>
      </w:hyperlink>
      <w:r>
        <w:t xml:space="preserve"> УК РФ (половое сношение и иные действия сексуального характера с лицом, не достигшим 16-летнего возраста) - 52 (в 2019 году - 29, в 2018 году - 29);</w:t>
      </w:r>
    </w:p>
    <w:p w:rsidR="00F60CE6" w:rsidRDefault="00F60CE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статье 135</w:t>
        </w:r>
      </w:hyperlink>
      <w:r>
        <w:t xml:space="preserve"> УК РФ (развратные действия) - 13 (в 2019 году - 11, в 2018 году - 22).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1"/>
      </w:pPr>
      <w:r>
        <w:t>III. Цель и задачи Концепции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Целью Концепции является создание единого подхода к решению вопросов комплексной безопасности детей в Чувашской Республике.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Основные задачи: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lastRenderedPageBreak/>
        <w:t>формирование системы защиты детей от информации, негативно влияющей на их физическое, интеллектуальное, психическое, духовное и нравственное развитие;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реализация мер по предупреждению детского дорожно-транспортного травматизма, обеспечение безопасности детей на дорогах;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обеспечение доступности организаций дополнительного образования детей, организаций отдыха детей и их оздоровления;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обеспечение профилактики семейного неблагополучия, основанной на его раннем </w:t>
      </w:r>
      <w:proofErr w:type="gramStart"/>
      <w:r>
        <w:t>выявлении</w:t>
      </w:r>
      <w:proofErr w:type="gramEnd"/>
      <w:r>
        <w:t>, индивидуальной помощи семьям, оказываемой на межведомственной основе;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привлечение родителей (иных законных представителей) к воспитанию и развитию у детей навыков безопасного поведения в повседневной жизни;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укрепление психического здоровья детей, оказание профилактической помощи родителям (иным законным представителям) по проблеме подросткового суицида;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формирование у детей культуры безопасного поведения, в том числе при пожарах, на водных объектах, в местах отдыха и массового пребывания детей;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совершенствование воспитательной работы в образовательных организациях.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1"/>
      </w:pPr>
      <w:r>
        <w:t>IV. Механизмы реализации Концепции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4.1. Совершенствование нормативно-правового регулирования</w:t>
      </w:r>
    </w:p>
    <w:p w:rsidR="00F60CE6" w:rsidRDefault="00F60CE6">
      <w:pPr>
        <w:pStyle w:val="ConsPlusTitle"/>
        <w:jc w:val="center"/>
      </w:pPr>
      <w:r>
        <w:t>системы обеспечения безопасности детей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Совершенствование нормативно-правового регулирования системы обеспечения безопасности детей предусматривает: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разработку нормативных правовых актов по вопросам межведомственного взаимодействия органов и учреждений системы профилактики безнадзорности и правонарушений несовершеннолетних в сфере обеспечения безопасности детей;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подготовку при необходимости предложений о внесении изменений в законодательство Чувашской Республики в части нормативно-правового регулирования системы обеспечения безопасности детей;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осуществление мониторинга соответствия нормативно-правового регулирования системы обеспечения безопасности детей в Чувашской Республике законодательству Российской Федерации.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4.2. Развитие кадрового потенциала системы обеспечения</w:t>
      </w:r>
    </w:p>
    <w:p w:rsidR="00F60CE6" w:rsidRDefault="00F60CE6">
      <w:pPr>
        <w:pStyle w:val="ConsPlusTitle"/>
        <w:jc w:val="center"/>
      </w:pPr>
      <w:r>
        <w:t>безопасности детей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 xml:space="preserve">БУ ЧР ДПО "Чувашский республиканский институт образования" Минобразования Чувашии осуществляет повышение квалификации и переподготовку педагогических работников, </w:t>
      </w:r>
      <w:proofErr w:type="gramStart"/>
      <w:r>
        <w:t>выявляет и распространяет</w:t>
      </w:r>
      <w:proofErr w:type="gramEnd"/>
      <w:r>
        <w:t xml:space="preserve"> лучшие педагогические практики в сфере воспитания, профилактики безнадзорности и правонарушений несовершеннолетних, формирует банк данных лучших практик и технологий воспитания и социализации.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В последнее время наблюдается устойчивая тенденция появления новых форм девиантного поведения обучающихся, новых способов их травмирования, распространения негативной информации через сеть "Интернет".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lastRenderedPageBreak/>
        <w:t>У педагогических работников имеется возможность одними из первых заметить изменения в поведении подростка, изменения его настроения, привычек, уровня тревожности. В связи с этим будет организовано обучение работников образовательных организаций, в чьи должностные обязанности входят воспитание, профилактика безнадзорности и правонарушений несовершеннолетних.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Будут также разработаны информационные буклеты о признаках отклоняющегося поведения обучающихся.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4.3. Информационно-методическое обеспечение</w:t>
      </w:r>
    </w:p>
    <w:p w:rsidR="00F60CE6" w:rsidRDefault="00F60CE6">
      <w:pPr>
        <w:pStyle w:val="ConsPlusTitle"/>
        <w:jc w:val="center"/>
      </w:pPr>
      <w:r>
        <w:t>системы обеспечения безопасности детей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Важнейшим условием решения задач по обеспечению безопасности детей является целенаправленная профилактическая и просветительская работа с обучающимися и их родителями (иными законными представителями), которая включает: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проведение разъяснительной работы с родителями (иными законными представителями) о возможных последствиях неисполнения либо ненадлежащего исполнения обязанностей по содержанию и воспитанию детей;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повышение информированности родителей (иных законных представителей) о проблемах безопасности детей, в том числе в информационном пространстве;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разработка и размещение социальных видеороликов по вопросам безопасности детей в средствах массовой информации, социальной рекламы - на щитах, стендах, электронных табло.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4.4. Обеспечение безопасной инфраструктуры для детей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Особого внимания требует инфраструктура для детей, которая представляет собой систему объектов, созданных в целях обеспечения полноценной жизни, охраны здоровья, образования, воспитания, отдыха и оздоровления детей.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Безопасность объектов инфраструктуры для детей - это условия сохранения их жизни и здоровья. Она может быть достигнута системой мер профилактического, информационного и организационного характера, предусматривающих: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мониторинг укомплектованности образовательных организаций информационно-наглядными материалами по вопросам обеспечения безопасности детей, их обновление;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размещение на </w:t>
      </w:r>
      <w:proofErr w:type="gramStart"/>
      <w:r>
        <w:t>стендах</w:t>
      </w:r>
      <w:proofErr w:type="gramEnd"/>
      <w:r>
        <w:t xml:space="preserve"> многоквартирных домов памяток по профилактике выпадения детей из окон;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установку средств безопасности на окнах многоквартирных домов;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оборудование мест зимнего и летнего отдыха детей.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2"/>
      </w:pPr>
      <w:r>
        <w:t>4.5. Мероприятия, направленные</w:t>
      </w:r>
    </w:p>
    <w:p w:rsidR="00F60CE6" w:rsidRDefault="00F60CE6">
      <w:pPr>
        <w:pStyle w:val="ConsPlusTitle"/>
        <w:jc w:val="center"/>
      </w:pPr>
      <w:r>
        <w:t>на обеспечение безопасности детей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реализации Концепции будет скоординирована деятельность всех органов и учреждений системы профилактики безнадзорности и правонарушений несовершеннолетних, направленная на обеспечение системного решения проблем безопасности детей и включающая следующие мероприятия: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организация работы мобильной бригады срочной психолого-педагогической помощи детям и их родителям (иным законным представителям), в том числе детям, пострадавшим от насилия и </w:t>
      </w:r>
      <w:r>
        <w:lastRenderedPageBreak/>
        <w:t>жестокого обращения;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патрулирование мест организованного отдыха детей вблизи водных объектов на предмет соблюдения правил безопасности;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выявление семей с детьми, проживающих в жилых помещениях, не отвечающих требованиям пожарной безопасности, включая неисправное состояние систем электроснабжения и печного отопления.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Одной из наиболее перспективных форм профилактической работы является обеспечение доступности организаций </w:t>
      </w:r>
      <w:proofErr w:type="gramStart"/>
      <w:r>
        <w:t>дополнительного</w:t>
      </w:r>
      <w:proofErr w:type="gramEnd"/>
      <w:r>
        <w:t xml:space="preserve"> образования детей, организаций физкультурно-спортивной направленности, что позволит обеспечить занятость несовершеннолетних.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  <w:outlineLvl w:val="1"/>
      </w:pPr>
      <w:r>
        <w:t>V. Этапы реализации Концепции. Ожидаемые результаты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Реализация Концепции предусмотрена в два этапа: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I этап: 2021 - 2022 годы;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II этап: 2023 - 2026 годы.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На I этапе реализации Концепции (2021 - 2022 годы) планируется: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принятие организационных решений по обеспечению выполнения Плана мероприятий по реализации Концепции;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внесение соответствующих изменений в нормативные правовые акты Чувашской Республики, обеспечивающие реализацию Концепции;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увеличение доли детей в возрасте от 5 до 18 лет, охваченных дополнительными образовательными программами, в том числе с использованием дистанционных технологий, до 77 процентов;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охват 40 процентов педагогических работников, ответственных за воспитание обучающихся, профилактику безнадзорности и правонарушений несовершеннолетних, курсами повышения квалификации;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снижение уровня смертности детей от внешних причин.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На II этапе реализации Концепции (2023 - 2026 годы) планируется: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продолжение выполнения Плана мероприятий по реализации Концепции;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обеспечение совершенствования нормативных правовых актов Чувашской Республики по реализации Концепции с учетом правоприменительной практики;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увеличение доли детей в возрасте от 5 до 18 лет, охваченных дополнительными образовательными программами, в том числе с использованием дистанционных технологий, до 80 процентов;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охват 60 процентов педагогических работников, ответственных за воспитание обучающихся, профилактику безнадзорности и правонарушений несовершеннолетних, курсами повышения квалификации;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снижение уровня смертности детей от внешних причин.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Концепции в Чувашской Республике: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lastRenderedPageBreak/>
        <w:t>у родителей (иных законных представителей) будут сформированы необходимые знания в области обеспечения безопасности детей;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будет сформирована система своевременной подготовки педагогов к работе с детьми, имеющими новые формы девиантного поведения, ознакомления с новыми способами травмирования детей, распространения негативной информации через сеть "Интернет";</w:t>
      </w:r>
    </w:p>
    <w:p w:rsidR="00F60CE6" w:rsidRDefault="00F60CE6">
      <w:pPr>
        <w:pStyle w:val="ConsPlusNormal"/>
        <w:spacing w:before="220"/>
        <w:ind w:firstLine="540"/>
        <w:jc w:val="both"/>
      </w:pPr>
      <w:r>
        <w:t>будут заложены основы для формирования у населения Чувашской Республики навыков безопасного поведения посредством соблюдения правил дорожного движения, организации полезного досуга, защиты персональных данных.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right"/>
        <w:outlineLvl w:val="0"/>
      </w:pPr>
      <w:r>
        <w:t>Утвержден</w:t>
      </w:r>
    </w:p>
    <w:p w:rsidR="00F60CE6" w:rsidRDefault="00F60CE6">
      <w:pPr>
        <w:pStyle w:val="ConsPlusNormal"/>
        <w:jc w:val="right"/>
      </w:pPr>
      <w:r>
        <w:t>распоряжением</w:t>
      </w:r>
    </w:p>
    <w:p w:rsidR="00F60CE6" w:rsidRDefault="00F60CE6">
      <w:pPr>
        <w:pStyle w:val="ConsPlusNormal"/>
        <w:jc w:val="right"/>
      </w:pPr>
      <w:r>
        <w:t>Кабинета Министров</w:t>
      </w:r>
    </w:p>
    <w:p w:rsidR="00F60CE6" w:rsidRDefault="00F60CE6">
      <w:pPr>
        <w:pStyle w:val="ConsPlusNormal"/>
        <w:jc w:val="right"/>
      </w:pPr>
      <w:r>
        <w:t>Чувашской Республики</w:t>
      </w:r>
    </w:p>
    <w:p w:rsidR="00F60CE6" w:rsidRDefault="00F60CE6">
      <w:pPr>
        <w:pStyle w:val="ConsPlusNormal"/>
        <w:jc w:val="right"/>
      </w:pPr>
      <w:r>
        <w:t>от 29.06.2021 N 534-р</w:t>
      </w:r>
    </w:p>
    <w:p w:rsidR="00F60CE6" w:rsidRDefault="00F60CE6">
      <w:pPr>
        <w:pStyle w:val="ConsPlusNormal"/>
        <w:jc w:val="right"/>
      </w:pPr>
      <w:r>
        <w:t>(приложение N 2)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Title"/>
        <w:jc w:val="center"/>
      </w:pPr>
      <w:bookmarkStart w:id="1" w:name="P194"/>
      <w:bookmarkEnd w:id="1"/>
      <w:r>
        <w:t>ПЛАН</w:t>
      </w:r>
    </w:p>
    <w:p w:rsidR="00F60CE6" w:rsidRDefault="00F60CE6">
      <w:pPr>
        <w:pStyle w:val="ConsPlusTitle"/>
        <w:jc w:val="center"/>
      </w:pPr>
      <w:r>
        <w:t>МЕРОПРИЯТИЙ ПО РЕАЛИЗАЦИИ КОНЦЕПЦИИ ОБЕСПЕЧЕНИЯ</w:t>
      </w:r>
    </w:p>
    <w:p w:rsidR="00F60CE6" w:rsidRDefault="00F60CE6">
      <w:pPr>
        <w:pStyle w:val="ConsPlusTitle"/>
        <w:jc w:val="center"/>
      </w:pPr>
      <w:r>
        <w:t>БЕЗОПАСНОСТИ ДЕТЕЙ В ЧУВАШСКОЙ РЕСПУБЛИКЕ</w:t>
      </w:r>
    </w:p>
    <w:p w:rsidR="00F60CE6" w:rsidRDefault="00F60CE6">
      <w:pPr>
        <w:pStyle w:val="ConsPlusTitle"/>
        <w:jc w:val="center"/>
      </w:pPr>
      <w:r>
        <w:t>НА 2021 - 2026 ГОДЫ</w:t>
      </w:r>
    </w:p>
    <w:p w:rsidR="00F60CE6" w:rsidRDefault="00F60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572"/>
        <w:gridCol w:w="1474"/>
        <w:gridCol w:w="3572"/>
      </w:tblGrid>
      <w:tr w:rsidR="00F60CE6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CE6" w:rsidRDefault="00F60CE6">
            <w:pPr>
              <w:pStyle w:val="ConsPlusNormal"/>
              <w:jc w:val="center"/>
            </w:pPr>
            <w:r>
              <w:t>N</w:t>
            </w:r>
          </w:p>
          <w:p w:rsidR="00F60CE6" w:rsidRDefault="00F60CE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60CE6" w:rsidRDefault="00F60CE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60CE6" w:rsidRDefault="00F60CE6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60CE6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CE6" w:rsidRDefault="00F60C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60CE6" w:rsidRDefault="00F60C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60CE6" w:rsidRDefault="00F60C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4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системы обеспечения безопасности детей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Осуществление мониторинга соответствия нормативно-правового регулирования системы обеспечения безопасности детей в Чувашской Республике законодательству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муниципальных районов и городских округов (далее - органы местного самоуправления)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Подготовка при необходимости предложений о внесении изменений в законодательство Чувашской Республики в части нормативно-правового регулирования системы обеспечения безопасности детей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Минтруд Чувашии, Минздрав Чувашии, Минспорт Чувашии, Минкультуры Чувашии, Минтранс Чувашии, ГКЧС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Разработка межведомственного плана мероприятий по противодействию деструктивному </w:t>
            </w:r>
            <w:r>
              <w:lastRenderedPageBreak/>
              <w:t>поведению несовершеннолетних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Минобразования Чувашии, Минкультуры Чувашии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Разработка алгоритма взаимодействия семей, образовательных организаций, медицинских организаций, органов внутренних дел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Минздрав Чувашии, МВД по Чувашской Республике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Разработка муниципальных планов мероприятий по реализации Концепции обеспечения безопасности детей в Чувашской Республике на 2021 - 2026 годы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IV квартал 2021 года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  <w:outlineLvl w:val="1"/>
            </w:pPr>
            <w:r>
              <w:t>II. Развитие кадрового потенциала системы обеспечения безопасности детей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Повышение квалификации педагогических работников, ответственных за воспитание обучающихся, профилактику безнадзорности и правонарушений несовершеннолетних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Подготовка информационных буклетов о признаках, которыми обладают несовершеннолетние, употребляющие новые виды наркотических средств и психотропных веществ, склонные к совершению суицидов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Подготовка информационных материалов о признаках, которыми обладают несовершеннолетние, в отношении которых совершены преступления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proofErr w:type="gramStart"/>
            <w:r>
              <w:t>следственное</w:t>
            </w:r>
            <w:proofErr w:type="gramEnd"/>
            <w:r>
              <w:t xml:space="preserve"> управление Следственного комитета Российской Федерации по Чувашской Республике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  <w:outlineLvl w:val="1"/>
            </w:pPr>
            <w:r>
              <w:t>III. Информационно-методическое обеспечение системы обеспечения безопасности детей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Проведение разъяснительной работы с родителями (иными законными представителями) о возможных последствиях неисполнения либо ненадлежащего исполнения обязанностей по содержанию и воспитанию детей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МВД по Чувашской Республике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Повышение информированности родителей (иных законных представителей) о проблемах безопасности детей, в том числе в информационном пространстве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Минцифры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Разработка и размещение социальных видеороликов по </w:t>
            </w:r>
            <w:r>
              <w:lastRenderedPageBreak/>
              <w:t>вопросам безопасности детей в средствах массовой информации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Минцифры Чувашии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Разработка и размещение социальной рекламы по вопросам безопасности детей на щитах, стендах, электронных табло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Разработка, изготовление и размещение в средствах массовой информации, на щитах, стендах, электронных табло социальной рекламы о функционировании всероссийского детского телефона доверия, об организациях, оказывающих помощь в случае насилия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Минцифры Чувашии, Минобразования Чувашии, Минтруд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  <w:outlineLvl w:val="1"/>
            </w:pPr>
            <w:r>
              <w:t>IV. Обеспечение безопасной инфраструктуры для детей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Осуществление мониторинга укомплектованности образовательных организаций информационно-наглядными материалами по вопросам обеспечения безопасности детей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I квартал 2022 года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Обновление информационно-наглядных материалов по вопросам обеспечения безопасности детей в общеобразовательных организациях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Размещение на </w:t>
            </w:r>
            <w:proofErr w:type="gramStart"/>
            <w:r>
              <w:t>стендах</w:t>
            </w:r>
            <w:proofErr w:type="gramEnd"/>
            <w:r>
              <w:t xml:space="preserve"> многоквартирных домов памяток по профилактике выпадения детей из окон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Проведение опросов и интервьюирования детей в специализированной комнате ("зеленая комната") для проведения реабилитационных мероприятий с несовершеннолетними и их родителями (иными законными представителями)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proofErr w:type="gramStart"/>
            <w:r>
              <w:t>следственное</w:t>
            </w:r>
            <w:proofErr w:type="gramEnd"/>
            <w:r>
              <w:t xml:space="preserve"> управление Следственного комитета Российской Федерации по Чувашской Республике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Контроль за соблюдением застройщиками требований законодательства Российской Федерации по установке средств безопасности на окнах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proofErr w:type="gramStart"/>
            <w:r>
              <w:t>Контроль за соблюдением управляющими организациями требований в соответствии с законодательством Российской Федерации к надлежащему содержанию общего имущества в многоквартирном доме, в том числе требований к надежности и безопасности многоквартирного дома; безопасности жизни и здоровья граждан, имущества физических лиц, имущества юридических лиц, государственного и муниципального имущества; соблюдению прав и законных интересов собственников помещений в многоквартирном доме, а также иных лиц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Госжилинспекция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Оборудование мест зимнего и летнего отдыха детей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  <w:outlineLvl w:val="1"/>
            </w:pPr>
            <w:r>
              <w:t>V. Мероприятия, направленные на обеспечение безопасности детей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Проведение рейдов, направленных на профилактику дорожно-транспортных происшествий с участием несовершеннолетних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УГИБДД МВД по Чувашской Республике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Организация работы мобильной бригады срочной психолого-педагогической помощи детям, в том числе детям, пострадавшим от насилия и жестокого обращения, и их родителям (иным законным представителям)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Минобразования Чувашии, Минздрав Чувашии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Патрулирование мест организованного отдыха детей вблизи водных объектов на предмет соблюдения правил безопасности, исключения фактов безнадзорности и правонарушений несовершеннолетних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ГКЧС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Выявление семей с детьми, проживающих в жилых помещениях, не отвечающих требованиям пожарной безопасности, включая неисправное состояние систем электроснабжения и печного отопления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ГКЧС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proofErr w:type="gramStart"/>
            <w:r>
              <w:t xml:space="preserve">Организация временного </w:t>
            </w:r>
            <w:r>
              <w:lastRenderedPageBreak/>
              <w:t>размещения детей (с согласия родителей (иных законных представителей), проживающих в жилых помещениях, не отвечающих требованиям пожарной безопасности, в учреждениях социального обслуживания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lastRenderedPageBreak/>
              <w:t xml:space="preserve">Минтруд Чувашии, органы местного </w:t>
            </w:r>
            <w:r>
              <w:lastRenderedPageBreak/>
              <w:t xml:space="preserve">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Организация в бассейнах физкультурно-спортивных организаций "детского часа", предусматривающего возможность бесплатного посещения детьми бассейнов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Минспорт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Создание на базе физкультурно-спортивных организаций групп на бесплатной основе для занятий физической культурой и спортом детей, проживающих в семьях, находящихся в социально опасном положении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Минспорт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Организация работы служб медиации в общеобразовательных организациях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Формирование традиционных семейных ценностей среди обучающихся образовательных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Минтруд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Оказание индивидуальной помощи семьям, находящимся в социально опасном положении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Минтруд Чувашии, Минобразования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Развитие института Детского общественного совета при Уполномоченном по правам ребенка в Чувашской Республике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Уполномоченный по правам ребенка в Чувашской Республике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Проведение мониторинга занятости несовершеннолетних, </w:t>
            </w:r>
            <w:proofErr w:type="gramStart"/>
            <w:r>
              <w:t>находящихся</w:t>
            </w:r>
            <w:proofErr w:type="gramEnd"/>
            <w:r>
              <w:t xml:space="preserve"> в социально опасном положении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Проведение:</w:t>
            </w:r>
          </w:p>
          <w:p w:rsidR="00F60CE6" w:rsidRDefault="00F60CE6">
            <w:pPr>
              <w:pStyle w:val="ConsPlusNormal"/>
              <w:jc w:val="both"/>
            </w:pPr>
            <w:r>
              <w:t>слета юных инспекторов дорожного движения "Безопасное колесо"</w:t>
            </w:r>
          </w:p>
          <w:p w:rsidR="00F60CE6" w:rsidRDefault="00F60CE6">
            <w:pPr>
              <w:pStyle w:val="ConsPlusNormal"/>
              <w:jc w:val="both"/>
            </w:pPr>
            <w:r>
              <w:t>акции "Единый день безопасности"</w:t>
            </w:r>
          </w:p>
          <w:p w:rsidR="00F60CE6" w:rsidRDefault="00F60CE6">
            <w:pPr>
              <w:pStyle w:val="ConsPlusNormal"/>
              <w:jc w:val="both"/>
            </w:pPr>
            <w:r>
              <w:t>акции "Безопасные окна"</w:t>
            </w:r>
          </w:p>
          <w:p w:rsidR="00F60CE6" w:rsidRDefault="00F60CE6">
            <w:pPr>
              <w:pStyle w:val="ConsPlusNormal"/>
              <w:jc w:val="both"/>
            </w:pPr>
            <w:r>
              <w:t>республиканских родительских собраний по вопросам обеспечения безопасности детей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Уполномоченный по правам ребенка в Чувашской Республике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  <w:outlineLvl w:val="1"/>
            </w:pPr>
            <w:r>
              <w:t>VI. Управление реализацией мероприятий по обеспечению безопасности детей</w:t>
            </w:r>
          </w:p>
        </w:tc>
      </w:tr>
      <w:tr w:rsidR="00F60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>Организация и обеспечение мониторинга реализации Концепции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0CE6" w:rsidRDefault="00F60CE6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ind w:firstLine="540"/>
        <w:jc w:val="both"/>
      </w:pPr>
      <w:r>
        <w:t>--------------------------------</w:t>
      </w:r>
    </w:p>
    <w:p w:rsidR="00F60CE6" w:rsidRDefault="00F60CE6">
      <w:pPr>
        <w:pStyle w:val="ConsPlusNormal"/>
        <w:spacing w:before="220"/>
        <w:ind w:firstLine="540"/>
        <w:jc w:val="both"/>
      </w:pPr>
      <w:bookmarkStart w:id="2" w:name="P356"/>
      <w:bookmarkEnd w:id="2"/>
      <w:r>
        <w:t>&lt;*&gt; Мероприятия, предусмотренные Планом, осуществляются по согласованию с исполнителем.</w:t>
      </w: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jc w:val="both"/>
      </w:pPr>
    </w:p>
    <w:p w:rsidR="00F60CE6" w:rsidRDefault="00F60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3F0" w:rsidRDefault="003823F0">
      <w:bookmarkStart w:id="3" w:name="_GoBack"/>
      <w:bookmarkEnd w:id="3"/>
    </w:p>
    <w:sectPr w:rsidR="003823F0" w:rsidSect="002C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E6"/>
    <w:rsid w:val="003823F0"/>
    <w:rsid w:val="00F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959526C07B037464352274CAAAD0FD6DD3ED731ABC2171C7300FD6785C0242D7BCEE9E5D2130EB4898B0927e4RDF" TargetMode="External"/><Relationship Id="rId13" Type="http://schemas.openxmlformats.org/officeDocument/2006/relationships/hyperlink" Target="consultantplus://offline/ref=8C2959526C07B03746434C2A5AC6F30BDDDE69DB39ABC843462306AA38D5C6717F3B90B0B69E5803B19F970922522DF740e9RDF" TargetMode="External"/><Relationship Id="rId18" Type="http://schemas.openxmlformats.org/officeDocument/2006/relationships/hyperlink" Target="consultantplus://offline/ref=8C2959526C07B03746434C2A5AC6F30BDDDE69DB30ADCD46422C5BA0308CCA737834CFB5A38F000CBB89890E3B4E2FF5e4R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2959526C07B037464352274CAAAD0FD6DD3ED73AABC2171C7300FD6785C0243F7B96E5E7DA0A0BBA9CDD58611922F54A828B88A324C9AEeDREF" TargetMode="External"/><Relationship Id="rId7" Type="http://schemas.openxmlformats.org/officeDocument/2006/relationships/hyperlink" Target="consultantplus://offline/ref=8C2959526C07B037464352274CAAAD0FD6D036D43DACC2171C7300FD6785C0242D7BCEE9E5D2130EB4898B0927e4RDF" TargetMode="External"/><Relationship Id="rId12" Type="http://schemas.openxmlformats.org/officeDocument/2006/relationships/hyperlink" Target="consultantplus://offline/ref=8C2959526C07B03746434C2A5AC6F30BDDDE69DB39ABC843462F06AA38D5C6717F3B90B0B69E5803B19F970922522DF740e9RDF" TargetMode="External"/><Relationship Id="rId17" Type="http://schemas.openxmlformats.org/officeDocument/2006/relationships/hyperlink" Target="consultantplus://offline/ref=8C2959526C07B03746434C2A5AC6F30BDDDE69DB39ABC047442406AA38D5C6717F3B90B0A49E000FB397890827477BA606C9868DB538C9ABC1FAF4DBe1R6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2959526C07B03746434C2A5AC6F30BDDDE69DB39ABC047442406AA38D5C6717F3B90B0A49E000FB397890827477BA606C9868DB538C9ABC1FAF4DBe1R6F" TargetMode="External"/><Relationship Id="rId20" Type="http://schemas.openxmlformats.org/officeDocument/2006/relationships/hyperlink" Target="consultantplus://offline/ref=8C2959526C07B037464352274CAAAD0FD6DD3ED73AABC2171C7300FD6785C0243F7B96E5E7D9090FB79CDD58611922F54A828B88A324C9AEeDR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959526C07B037464352274CAAAD0FD6DD31DF30AEC2171C7300FD6785C0242D7BCEE9E5D2130EB4898B0927e4RDF" TargetMode="External"/><Relationship Id="rId11" Type="http://schemas.openxmlformats.org/officeDocument/2006/relationships/hyperlink" Target="consultantplus://offline/ref=8C2959526C07B03746434C2A5AC6F30BDDDE69DB39ABC146492706AA38D5C6717F3B90B0B69E5803B19F970922522DF740e9R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C2959526C07B03746434C2A5AC6F30BDDDE69DB39ABC040452306AA38D5C6717F3B90B0A49E000FB397890827477BA606C9868DB538C9ABC1FAF4DBe1R6F" TargetMode="External"/><Relationship Id="rId23" Type="http://schemas.openxmlformats.org/officeDocument/2006/relationships/hyperlink" Target="consultantplus://offline/ref=8C2959526C07B037464352274CAAAD0FD6DD3ED73AABC2171C7300FD6785C0243F7B96E5E7D9090AB39CDD58611922F54A828B88A324C9AEeDREF" TargetMode="External"/><Relationship Id="rId10" Type="http://schemas.openxmlformats.org/officeDocument/2006/relationships/hyperlink" Target="consultantplus://offline/ref=8C2959526C07B037464352274CAAAD0FD6DD3ED73FACC2171C7300FD6785C0242D7BCEE9E5D2130EB4898B0927e4RDF" TargetMode="External"/><Relationship Id="rId19" Type="http://schemas.openxmlformats.org/officeDocument/2006/relationships/hyperlink" Target="consultantplus://offline/ref=8C2959526C07B037464352274CAAAD0FD6DD3ED73AABC2171C7300FD6785C0243F7B96E5E7D90E07BB9CDD58611922F54A828B88A324C9AEeD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959526C07B037464352274CAAAD0FD6DD3ED738ADC2171C7300FD6785C0242D7BCEE9E5D2130EB4898B0927e4RDF" TargetMode="External"/><Relationship Id="rId14" Type="http://schemas.openxmlformats.org/officeDocument/2006/relationships/hyperlink" Target="consultantplus://offline/ref=8C2959526C07B03746434C2A5AC6F30BDDDE69DB39ABC145422E06AA38D5C6717F3B90B0A49E000FB397890827477BA606C9868DB538C9ABC1FAF4DBe1R6F" TargetMode="External"/><Relationship Id="rId22" Type="http://schemas.openxmlformats.org/officeDocument/2006/relationships/hyperlink" Target="consultantplus://offline/ref=8C2959526C07B037464352274CAAAD0FD6DD3ED73AABC2171C7300FD6785C0243F7B96E5E7D90A09B59CDD58611922F54A828B88A324C9AEeD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1</cp:revision>
  <dcterms:created xsi:type="dcterms:W3CDTF">2021-07-28T05:17:00Z</dcterms:created>
  <dcterms:modified xsi:type="dcterms:W3CDTF">2021-07-28T05:17:00Z</dcterms:modified>
</cp:coreProperties>
</file>