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96" w:type="dxa"/>
        <w:tblLook w:val="04A0"/>
      </w:tblPr>
      <w:tblGrid>
        <w:gridCol w:w="458"/>
        <w:gridCol w:w="2644"/>
        <w:gridCol w:w="2666"/>
        <w:gridCol w:w="4705"/>
        <w:gridCol w:w="1731"/>
        <w:gridCol w:w="2392"/>
      </w:tblGrid>
      <w:tr w:rsidR="00BF2D5E" w:rsidRPr="00570871" w:rsidTr="0075383D">
        <w:tc>
          <w:tcPr>
            <w:tcW w:w="14596" w:type="dxa"/>
            <w:gridSpan w:val="6"/>
            <w:vAlign w:val="center"/>
          </w:tcPr>
          <w:p w:rsidR="00BF2D5E" w:rsidRPr="00570871" w:rsidRDefault="00BF2D5E" w:rsidP="00BF2D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2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нарушений антимонопольного законодательства </w:t>
            </w:r>
            <w:r w:rsidR="00E54D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2020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F2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70871" w:rsidRPr="00570871" w:rsidTr="00BF2D5E">
        <w:tc>
          <w:tcPr>
            <w:tcW w:w="458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44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дела, наименование нарушения</w:t>
            </w:r>
          </w:p>
        </w:tc>
        <w:tc>
          <w:tcPr>
            <w:tcW w:w="2666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ОИВ или ОМС Чувашской Республики</w:t>
            </w:r>
          </w:p>
        </w:tc>
        <w:tc>
          <w:tcPr>
            <w:tcW w:w="4705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нарушении, суть дела (кратко)</w:t>
            </w:r>
          </w:p>
        </w:tc>
        <w:tc>
          <w:tcPr>
            <w:tcW w:w="1731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начала и завершения рассмотрения дела</w:t>
            </w:r>
          </w:p>
        </w:tc>
        <w:tc>
          <w:tcPr>
            <w:tcW w:w="2392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 рассмотрения дела</w:t>
            </w:r>
          </w:p>
        </w:tc>
      </w:tr>
      <w:tr w:rsidR="00570871" w:rsidRPr="00570871" w:rsidTr="00BF2D5E">
        <w:tc>
          <w:tcPr>
            <w:tcW w:w="458" w:type="dxa"/>
            <w:vAlign w:val="center"/>
          </w:tcPr>
          <w:p w:rsidR="00385AAF" w:rsidRPr="00570871" w:rsidRDefault="00E54D53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385AAF" w:rsidRPr="00570871" w:rsidRDefault="00385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021/06/64-332/2020</w:t>
            </w:r>
          </w:p>
          <w:p w:rsidR="00385AAF" w:rsidRPr="00570871" w:rsidRDefault="00385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Нарушение законодательства о контрактной системе</w:t>
            </w: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66" w:type="dxa"/>
          </w:tcPr>
          <w:p w:rsidR="00385AAF" w:rsidRPr="00570871" w:rsidRDefault="00385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орган администрация города Новочебоксарска</w:t>
            </w:r>
          </w:p>
        </w:tc>
        <w:tc>
          <w:tcPr>
            <w:tcW w:w="4705" w:type="dxa"/>
          </w:tcPr>
          <w:p w:rsidR="00385AAF" w:rsidRPr="00570871" w:rsidRDefault="00385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требований приказа Минфина России от 04.06.2018 № 126н</w:t>
            </w:r>
          </w:p>
        </w:tc>
        <w:tc>
          <w:tcPr>
            <w:tcW w:w="1731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25.02.2020 - 16.03.2020</w:t>
            </w:r>
          </w:p>
        </w:tc>
        <w:tc>
          <w:tcPr>
            <w:tcW w:w="2392" w:type="dxa"/>
          </w:tcPr>
          <w:p w:rsidR="00385AAF" w:rsidRPr="00570871" w:rsidRDefault="00385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Выдано предписание</w:t>
            </w:r>
          </w:p>
        </w:tc>
      </w:tr>
      <w:tr w:rsidR="00570871" w:rsidRPr="00570871" w:rsidTr="00BF2D5E">
        <w:tc>
          <w:tcPr>
            <w:tcW w:w="458" w:type="dxa"/>
            <w:vAlign w:val="center"/>
          </w:tcPr>
          <w:p w:rsidR="00385AAF" w:rsidRPr="00570871" w:rsidRDefault="00E54D53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385AAF" w:rsidRPr="00570871" w:rsidRDefault="009569D7" w:rsidP="00153C9F">
            <w:pPr>
              <w:pStyle w:val="Framecontents"/>
              <w:rPr>
                <w:rFonts w:cs="Times New Roman"/>
                <w:color w:val="000000" w:themeColor="text1"/>
              </w:rPr>
            </w:pPr>
            <w:r w:rsidRPr="00570871">
              <w:rPr>
                <w:rFonts w:cs="Times New Roman"/>
                <w:color w:val="000000" w:themeColor="text1"/>
              </w:rPr>
              <w:t xml:space="preserve">НВ/3305/20 </w:t>
            </w:r>
            <w:r w:rsidR="008C0357" w:rsidRPr="00570871">
              <w:rPr>
                <w:rFonts w:cs="Times New Roman"/>
                <w:color w:val="000000" w:themeColor="text1"/>
                <w:shd w:val="clear" w:color="auto" w:fill="FFFFFF"/>
              </w:rPr>
              <w:t>Нарушение законодательства о контрактной системе</w:t>
            </w:r>
          </w:p>
        </w:tc>
        <w:tc>
          <w:tcPr>
            <w:tcW w:w="2666" w:type="dxa"/>
          </w:tcPr>
          <w:p w:rsidR="00385AAF" w:rsidRPr="00570871" w:rsidRDefault="008C0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орган администрация города Новочебоксарска</w:t>
            </w:r>
          </w:p>
        </w:tc>
        <w:tc>
          <w:tcPr>
            <w:tcW w:w="4705" w:type="dxa"/>
          </w:tcPr>
          <w:p w:rsidR="009569D7" w:rsidRPr="00570871" w:rsidRDefault="009569D7" w:rsidP="009569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документации не отражены условия предоставления банковской гарантии по обеспечению заявки на участие в аукционе </w:t>
            </w:r>
          </w:p>
          <w:p w:rsidR="00385AAF" w:rsidRPr="00570871" w:rsidRDefault="00385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85AAF" w:rsidRPr="00570871" w:rsidRDefault="008C0357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23.03.2020 - 29.04.2020</w:t>
            </w:r>
          </w:p>
        </w:tc>
        <w:tc>
          <w:tcPr>
            <w:tcW w:w="2392" w:type="dxa"/>
          </w:tcPr>
          <w:p w:rsidR="00385AAF" w:rsidRPr="00570871" w:rsidRDefault="008C0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Выявлены нарушения законодательных и иных нормативных правовых актов о контрактной системе в сфере закупок</w:t>
            </w:r>
          </w:p>
        </w:tc>
      </w:tr>
    </w:tbl>
    <w:p w:rsidR="003B06B6" w:rsidRDefault="003B06B6"/>
    <w:sectPr w:rsidR="003B06B6" w:rsidSect="00BF2D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AF"/>
    <w:rsid w:val="00153C9F"/>
    <w:rsid w:val="00385AAF"/>
    <w:rsid w:val="003B06B6"/>
    <w:rsid w:val="00563A8D"/>
    <w:rsid w:val="00570871"/>
    <w:rsid w:val="007E567B"/>
    <w:rsid w:val="00831790"/>
    <w:rsid w:val="008C0357"/>
    <w:rsid w:val="009569D7"/>
    <w:rsid w:val="009A1062"/>
    <w:rsid w:val="009D58C6"/>
    <w:rsid w:val="00BF2D5E"/>
    <w:rsid w:val="00CB23B7"/>
    <w:rsid w:val="00E5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9569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Textbody"/>
    <w:rsid w:val="00956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Д.Г.</dc:creator>
  <cp:lastModifiedBy>Михайлова Елена Сергеевна</cp:lastModifiedBy>
  <cp:revision>4</cp:revision>
  <dcterms:created xsi:type="dcterms:W3CDTF">2021-10-14T10:54:00Z</dcterms:created>
  <dcterms:modified xsi:type="dcterms:W3CDTF">2021-10-15T05:03:00Z</dcterms:modified>
</cp:coreProperties>
</file>