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D5E98" w:rsidTr="001A7F7F">
        <w:trPr>
          <w:cantSplit/>
          <w:trHeight w:val="480"/>
        </w:trPr>
        <w:tc>
          <w:tcPr>
            <w:tcW w:w="4195" w:type="dxa"/>
          </w:tcPr>
          <w:p w:rsidR="00FD5E98" w:rsidRDefault="00FD5E98" w:rsidP="001A7F7F">
            <w:pPr>
              <w:pStyle w:val="af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FD5E98" w:rsidRDefault="00FD5E98" w:rsidP="001A7F7F">
            <w:pPr>
              <w:pStyle w:val="af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Baltica Chv" w:hAnsi="Baltica Chv" w:cs="Times New Roman"/>
                <w:b/>
                <w:bCs/>
                <w:noProof/>
                <w:color w:val="000000"/>
                <w:sz w:val="22"/>
              </w:rPr>
              <w:t xml:space="preserve">ЕТ/РНЕ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РАЙОНĚ</w:t>
            </w:r>
          </w:p>
        </w:tc>
        <w:tc>
          <w:tcPr>
            <w:tcW w:w="1173" w:type="dxa"/>
            <w:vMerge w:val="restart"/>
          </w:tcPr>
          <w:p w:rsidR="00FD5E98" w:rsidRDefault="00FD5E98" w:rsidP="001A7F7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-4445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D5E98" w:rsidRDefault="00FD5E98" w:rsidP="001A7F7F">
            <w:pPr>
              <w:pStyle w:val="af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FD5E98" w:rsidRDefault="00FD5E98" w:rsidP="001A7F7F">
            <w:pPr>
              <w:pStyle w:val="af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ЯДРИНСКИЙ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FD5E98" w:rsidTr="001A7F7F">
        <w:trPr>
          <w:cantSplit/>
          <w:trHeight w:val="2535"/>
        </w:trPr>
        <w:tc>
          <w:tcPr>
            <w:tcW w:w="4195" w:type="dxa"/>
          </w:tcPr>
          <w:p w:rsidR="00FD5E98" w:rsidRDefault="00FD5E98" w:rsidP="001A7F7F">
            <w:pPr>
              <w:pStyle w:val="af"/>
              <w:tabs>
                <w:tab w:val="left" w:pos="4285"/>
              </w:tabs>
              <w:spacing w:line="192" w:lineRule="auto"/>
              <w:jc w:val="center"/>
              <w:rPr>
                <w:rFonts w:ascii="Baltica Chv" w:hAnsi="Baltica Chv" w:cs="Times New Roman"/>
                <w:b/>
                <w:bCs/>
                <w:noProof/>
                <w:color w:val="000000"/>
                <w:sz w:val="22"/>
              </w:rPr>
            </w:pPr>
          </w:p>
          <w:p w:rsidR="00FD5E98" w:rsidRDefault="00FD5E98" w:rsidP="001A7F7F">
            <w:pPr>
              <w:pStyle w:val="af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Baltica Chv" w:hAnsi="Baltica Chv" w:cs="Times New Roman"/>
                <w:b/>
                <w:bCs/>
                <w:noProof/>
                <w:color w:val="000000"/>
                <w:sz w:val="22"/>
              </w:rPr>
              <w:t>ЕТ/РНЕ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ДЕПУТАТСЕН ПУХĂВĚ</w:t>
            </w:r>
          </w:p>
          <w:p w:rsidR="00FD5E98" w:rsidRDefault="00FD5E98" w:rsidP="001A7F7F">
            <w:pPr>
              <w:pStyle w:val="af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000000"/>
                <w:sz w:val="26"/>
              </w:rPr>
              <w:t xml:space="preserve"> </w:t>
            </w:r>
          </w:p>
          <w:p w:rsidR="00FD5E98" w:rsidRDefault="00FD5E98" w:rsidP="001A7F7F">
            <w:pPr>
              <w:spacing w:line="192" w:lineRule="auto"/>
            </w:pPr>
          </w:p>
          <w:p w:rsidR="00FD5E98" w:rsidRDefault="00FD5E98" w:rsidP="001A7F7F">
            <w:pPr>
              <w:pStyle w:val="af"/>
              <w:tabs>
                <w:tab w:val="left" w:pos="4285"/>
              </w:tabs>
              <w:spacing w:line="192" w:lineRule="auto"/>
              <w:jc w:val="center"/>
              <w:rPr>
                <w:rStyle w:val="af0"/>
                <w:rFonts w:ascii="Baltica Chv" w:hAnsi="Baltica Chv" w:cs="Times New Roman"/>
                <w:noProof/>
                <w:color w:val="000000"/>
                <w:sz w:val="26"/>
              </w:rPr>
            </w:pPr>
            <w:r>
              <w:rPr>
                <w:rStyle w:val="af0"/>
                <w:rFonts w:ascii="Baltica Chv" w:hAnsi="Baltica Chv" w:cs="Times New Roman"/>
                <w:noProof/>
                <w:color w:val="000000"/>
                <w:sz w:val="26"/>
              </w:rPr>
              <w:t>ЙЫШ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Ă</w:t>
            </w:r>
            <w:r>
              <w:rPr>
                <w:rStyle w:val="af0"/>
                <w:rFonts w:ascii="Baltica Chv" w:hAnsi="Baltica Chv" w:cs="Times New Roman"/>
                <w:noProof/>
                <w:color w:val="000000"/>
                <w:sz w:val="26"/>
              </w:rPr>
              <w:t>НУ</w:t>
            </w:r>
          </w:p>
          <w:p w:rsidR="00FD5E98" w:rsidRDefault="00FD5E98" w:rsidP="001A7F7F"/>
          <w:p w:rsidR="00FD5E98" w:rsidRPr="0004054C" w:rsidRDefault="00FD5E98" w:rsidP="001A7F7F">
            <w:pPr>
              <w:pStyle w:val="af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15.10.2021  № 03</w:t>
            </w:r>
          </w:p>
          <w:p w:rsidR="00FD5E98" w:rsidRDefault="00FD5E98" w:rsidP="001A7F7F">
            <w:pPr>
              <w:jc w:val="center"/>
              <w:rPr>
                <w:rFonts w:ascii="Baltica Chv" w:hAnsi="Baltica Chv"/>
                <w:noProof/>
              </w:rPr>
            </w:pPr>
            <w:r>
              <w:rPr>
                <w:rFonts w:ascii="Baltica Chv" w:hAnsi="Baltica Chv"/>
                <w:noProof/>
              </w:rPr>
              <w:t>Ет\рне хули</w:t>
            </w:r>
          </w:p>
        </w:tc>
        <w:tc>
          <w:tcPr>
            <w:tcW w:w="1173" w:type="dxa"/>
            <w:vMerge/>
          </w:tcPr>
          <w:p w:rsidR="00FD5E98" w:rsidRDefault="00FD5E98" w:rsidP="001A7F7F">
            <w:pPr>
              <w:jc w:val="center"/>
            </w:pPr>
          </w:p>
        </w:tc>
        <w:tc>
          <w:tcPr>
            <w:tcW w:w="4202" w:type="dxa"/>
          </w:tcPr>
          <w:p w:rsidR="00FD5E98" w:rsidRDefault="00FD5E98" w:rsidP="001A7F7F">
            <w:pPr>
              <w:pStyle w:val="af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D5E98" w:rsidRDefault="00FD5E98" w:rsidP="001A7F7F">
            <w:pPr>
              <w:pStyle w:val="af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ЯДРИНСКОЕ РАЙОННОЕ СОБРАНИЕ ДЕПУТАТОВ</w:t>
            </w:r>
          </w:p>
          <w:p w:rsidR="00FD5E98" w:rsidRDefault="00FD5E98" w:rsidP="001A7F7F">
            <w:pPr>
              <w:pStyle w:val="af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FD5E98" w:rsidRDefault="00FD5E98" w:rsidP="001A7F7F">
            <w:pPr>
              <w:pStyle w:val="af"/>
              <w:spacing w:line="192" w:lineRule="auto"/>
              <w:jc w:val="center"/>
              <w:rPr>
                <w:rStyle w:val="af0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FD5E98" w:rsidRDefault="00FD5E98" w:rsidP="001A7F7F">
            <w:pPr>
              <w:pStyle w:val="af"/>
              <w:spacing w:line="192" w:lineRule="auto"/>
              <w:jc w:val="center"/>
              <w:rPr>
                <w:rStyle w:val="af0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f0"/>
                <w:rFonts w:ascii="Times New Roman" w:hAnsi="Times New Roman" w:cs="Times New Roman"/>
                <w:noProof/>
                <w:color w:val="000000"/>
                <w:sz w:val="26"/>
              </w:rPr>
              <w:t>РЕШЕНИЕ</w:t>
            </w:r>
          </w:p>
          <w:p w:rsidR="00FD5E98" w:rsidRDefault="00FD5E98" w:rsidP="001A7F7F"/>
          <w:p w:rsidR="00FD5E98" w:rsidRPr="008C0142" w:rsidRDefault="00FD5E98" w:rsidP="001A7F7F">
            <w:pPr>
              <w:pStyle w:val="af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15.10.2021 № 03</w:t>
            </w:r>
          </w:p>
          <w:p w:rsidR="00FD5E98" w:rsidRDefault="00FD5E98" w:rsidP="001A7F7F">
            <w:pPr>
              <w:jc w:val="center"/>
              <w:rPr>
                <w:noProof/>
              </w:rPr>
            </w:pPr>
            <w:r>
              <w:rPr>
                <w:noProof/>
              </w:rPr>
              <w:t>город Ядрин</w:t>
            </w:r>
          </w:p>
        </w:tc>
      </w:tr>
    </w:tbl>
    <w:p w:rsidR="00216A4A" w:rsidRDefault="00216A4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16A4A" w:rsidRDefault="00FD5E9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Положения </w:t>
      </w:r>
      <w:bookmarkStart w:id="0" w:name="_Hlk77671647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</w:p>
    <w:p w:rsidR="00216A4A" w:rsidRDefault="00FD5E9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муниципальном жилищном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контроле</w:t>
      </w:r>
      <w:bookmarkStart w:id="1" w:name="_Hlk77686366"/>
      <w:bookmarkEnd w:id="0"/>
      <w:bookmarkEnd w:id="1"/>
      <w:proofErr w:type="gramEnd"/>
    </w:p>
    <w:p w:rsidR="00216A4A" w:rsidRDefault="00216A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16A4A" w:rsidRDefault="00FD5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</w:t>
      </w:r>
      <w:bookmarkStart w:id="2" w:name="_Hlk79501936"/>
      <w:r>
        <w:rPr>
          <w:rFonts w:ascii="Times New Roman" w:hAnsi="Times New Roman" w:cs="Times New Roman"/>
          <w:color w:val="000000"/>
          <w:sz w:val="26"/>
          <w:szCs w:val="26"/>
        </w:rPr>
        <w:t xml:space="preserve">со статьей </w:t>
      </w:r>
      <w:bookmarkStart w:id="3" w:name="_Hlk77673480"/>
      <w:r>
        <w:rPr>
          <w:rFonts w:ascii="Times New Roman" w:hAnsi="Times New Roman" w:cs="Times New Roman"/>
          <w:color w:val="000000"/>
          <w:sz w:val="26"/>
          <w:szCs w:val="26"/>
        </w:rPr>
        <w:t>20 Жилищного кодекса Российской Федерации,</w:t>
      </w:r>
      <w:bookmarkEnd w:id="3"/>
      <w:r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законом от 31 июля 2020 г. № 248-ФЗ «О государственном контроле (надзоре) и муниципальном контроле в Российской Федерации», </w:t>
      </w:r>
      <w:bookmarkEnd w:id="2"/>
      <w:r>
        <w:rPr>
          <w:rFonts w:ascii="Times New Roman" w:hAnsi="Times New Roman" w:cs="Times New Roman"/>
          <w:color w:val="000000"/>
          <w:sz w:val="26"/>
          <w:szCs w:val="26"/>
        </w:rPr>
        <w:t>Уставом</w:t>
      </w:r>
      <w:r>
        <w:rPr>
          <w:rFonts w:ascii="Times New Roman" w:hAnsi="Times New Roman" w:cs="Times New Roman"/>
          <w:sz w:val="26"/>
          <w:szCs w:val="26"/>
        </w:rPr>
        <w:t xml:space="preserve"> Ядринского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района Чувашской Республики,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Ядринское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районное Собрание депутатов Чувашской Республики РЕШИЛО: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16A4A" w:rsidRDefault="00FD5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Утвердить прилагаемое Положение о муниципальном жилищном контроле.</w:t>
      </w:r>
    </w:p>
    <w:p w:rsidR="00216A4A" w:rsidRDefault="00FD5E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216A4A" w:rsidRDefault="00216A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16A4A" w:rsidRDefault="00216A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16A4A" w:rsidRDefault="00216A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16A4A" w:rsidRDefault="00FD5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Глава Ядринского района </w:t>
      </w:r>
    </w:p>
    <w:p w:rsidR="00216A4A" w:rsidRDefault="00FD5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                                                                                 А.А.Краснов                                                                        </w:t>
      </w:r>
    </w:p>
    <w:p w:rsidR="00216A4A" w:rsidRDefault="00FD5E9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>
        <w:br w:type="page"/>
      </w:r>
    </w:p>
    <w:p w:rsidR="00216A4A" w:rsidRDefault="00FD5E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lastRenderedPageBreak/>
        <w:t>УТВЕРЖДЕНО</w:t>
      </w:r>
    </w:p>
    <w:p w:rsidR="00216A4A" w:rsidRDefault="00FD5E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решением Ядринского</w:t>
      </w:r>
    </w:p>
    <w:p w:rsidR="00216A4A" w:rsidRDefault="00FD5E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районного Собрания депутатов</w:t>
      </w:r>
    </w:p>
    <w:p w:rsidR="00216A4A" w:rsidRDefault="00FD5E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Чувашской Республики</w:t>
      </w:r>
    </w:p>
    <w:p w:rsidR="00216A4A" w:rsidRDefault="00FD5E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bookmarkStart w:id="4" w:name="sub_1000"/>
      <w:r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от 15.10.2021  № </w:t>
      </w:r>
      <w:bookmarkEnd w:id="4"/>
      <w:r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03</w:t>
      </w:r>
    </w:p>
    <w:p w:rsidR="00216A4A" w:rsidRDefault="00216A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216A4A" w:rsidRDefault="00216A4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Par39"/>
      <w:bookmarkEnd w:id="5"/>
    </w:p>
    <w:p w:rsidR="00216A4A" w:rsidRDefault="00FD5E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216A4A" w:rsidRDefault="00FD5E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муниципальном жилищном контроле </w:t>
      </w:r>
    </w:p>
    <w:p w:rsidR="00216A4A" w:rsidRDefault="00216A4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16A4A" w:rsidRDefault="00FD5E9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Общие положения</w:t>
      </w:r>
    </w:p>
    <w:p w:rsidR="00216A4A" w:rsidRDefault="00216A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Настоящее Положение устанавливает порядок осуществления муниципального жилищного контроля на территории Ядринского района Чувашской Республики (далее – муниципальный жилищный контроль).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в отношении муниципального жилищного фонда, в части: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требований к формированию фондов капитального ремонта;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требований к порядку размещения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10) требований к обеспечению доступности для инвалидов помещений в многоквартирных домах;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216A4A" w:rsidRDefault="00FD5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Муниципальный жилищный контроль осуществляется Ядринской районной администрацией Чувашской Республики (далее - Администрация).</w:t>
      </w:r>
    </w:p>
    <w:p w:rsidR="00216A4A" w:rsidRDefault="00FD5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Должностными лицами, уполномоченными на осуществление муниципального жилищного контроля, которые являются муниципальными жилищными инспекторами Ядринского района, являются:</w:t>
      </w:r>
    </w:p>
    <w:p w:rsidR="00216A4A" w:rsidRDefault="00FD5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глава Администрации</w:t>
      </w:r>
    </w:p>
    <w:p w:rsidR="00216A4A" w:rsidRDefault="00FD5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заместитель главы Администрации - начальник отдела строительства, дорожного хозяйства и ЖКХ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должностные обязанности которого в соответствии с данным Положением, должностной инструкцией входит осуществление полномочий по муниципальному жилищному контролю, в том числе проведение профилактических мероприятий и контрольных мероприятий;</w:t>
      </w:r>
    </w:p>
    <w:p w:rsidR="00216A4A" w:rsidRDefault="00FD5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другие должностные лица структурных подразделений в соответствии с должностными обязанностями.</w:t>
      </w:r>
    </w:p>
    <w:p w:rsidR="00216A4A" w:rsidRDefault="00FD5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Р</w:t>
      </w:r>
      <w:r>
        <w:rPr>
          <w:rFonts w:ascii="Times New Roman" w:hAnsi="Times New Roman" w:cs="Times New Roman"/>
          <w:sz w:val="26"/>
          <w:szCs w:val="26"/>
        </w:rPr>
        <w:t xml:space="preserve">ешений о проведении контрольных мероприятий принимает глава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Администрации, в его отсутствие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главы Администрации.</w:t>
      </w:r>
    </w:p>
    <w:p w:rsidR="00216A4A" w:rsidRDefault="00FD5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 июля 2020 г. № 248-ФЗ «О государственном контроле (надзоре) и муниципальном контроле в Российской Федерации» (далее – Федеральный Закон) и иными федеральными законами.</w:t>
      </w:r>
    </w:p>
    <w:p w:rsidR="00216A4A" w:rsidRDefault="00FD5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 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закона, Жилищного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Федерации».</w:t>
      </w:r>
    </w:p>
    <w:p w:rsidR="00216A4A" w:rsidRDefault="00FD5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 Объектом муниципального жилищного контроля является:</w:t>
      </w:r>
    </w:p>
    <w:p w:rsidR="00216A4A" w:rsidRDefault="00FD5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6" w:name="_Hlk77763353"/>
      <w:bookmarkStart w:id="7" w:name="_Hlk77763765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2 настоящего Положения</w:t>
      </w:r>
      <w:bookmarkEnd w:id="6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bookmarkEnd w:id="7"/>
    </w:p>
    <w:p w:rsidR="00216A4A" w:rsidRDefault="00FD5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2 настоящего Положения;</w:t>
      </w:r>
    </w:p>
    <w:p w:rsidR="00216A4A" w:rsidRDefault="00FD5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2 настоящего Положения.</w:t>
      </w:r>
    </w:p>
    <w:p w:rsidR="00216A4A" w:rsidRDefault="00FD5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межведомственного взаимодействия, а также общедоступной информации.</w:t>
      </w:r>
    </w:p>
    <w:p w:rsidR="00216A4A" w:rsidRDefault="00216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A4A" w:rsidRDefault="00F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II. Управление рисками причинения вреда (ущерба) </w:t>
      </w:r>
    </w:p>
    <w:p w:rsidR="00216A4A" w:rsidRDefault="00F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охраняемым законом ценностям при осуществлении </w:t>
      </w:r>
    </w:p>
    <w:p w:rsidR="00216A4A" w:rsidRDefault="00FD5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жилищного контроля</w:t>
      </w:r>
    </w:p>
    <w:p w:rsidR="00216A4A" w:rsidRDefault="00216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A4A" w:rsidRDefault="00FD5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 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216A4A" w:rsidRDefault="00216A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A4A" w:rsidRDefault="00FD5E98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Критерии отнесения объектов муниципального  жилищного контроля</w:t>
      </w:r>
    </w:p>
    <w:p w:rsidR="00216A4A" w:rsidRDefault="00FD5E98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категориям риска причинения вреда (ущерба)</w:t>
      </w:r>
    </w:p>
    <w:p w:rsidR="00216A4A" w:rsidRDefault="00216A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 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с учетом добросовестности контролируемых лиц, объекты контроля подлежат отнесению к следующим категориям риска (далее – категории риска):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высокий риск;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средний риск;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низкий риск.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объект контроля не отнесен Администраций к определенной категории риска, он считается отнесенным к категории низкого риска.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 Администрация обеспечивает организацию постоянный мониторинг (сбора, обработки, анализа и учета) сведений, используемых для оценки и управления рисками причинения вреда (ущерба).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Отнесение объектов контроля к определенной категории риска, в том числе изменение ранее присвоенной объекту контроля категории риска, осуществляется соответствующим решением </w:t>
      </w:r>
      <w:r w:rsidRPr="00FD5E9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(заместителем главы администрации) по месту осуществления юридическим лицом, индивидуальным предпринимателем деятельности в соответствии с критериями отнесения объектов контроля к категориям риска.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поступления в Администрацию контроля сведений о соответствии объекта контроля критериям риска иной категории риска либо об изменении критериев риска органом муниципального жилищного контроля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настоящим положением соразмерно рискам причинения вреда (ущерба). 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 Контролируемые лица вправе подать в Администрацию контроля заявление об изменении присвоенной ранее категории риска.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По запросу контролируемого лица органом муниципального жилищного контроля в установленном порядке предоставляет информацию о присвоенной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категории риска, а также сведения, на основании которых принято решение об отнесении к категории риска.</w:t>
      </w:r>
    </w:p>
    <w:p w:rsidR="00216A4A" w:rsidRDefault="00216A4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16A4A" w:rsidRDefault="00FD5E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Критерии отнесения объектов муниципального жилищного</w:t>
      </w:r>
    </w:p>
    <w:p w:rsidR="00216A4A" w:rsidRDefault="00F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контроля к категориям риска</w:t>
      </w:r>
    </w:p>
    <w:p w:rsidR="00216A4A" w:rsidRDefault="00216A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 Отнесение деятельности юридических лиц и индивидуальных предпринимателей к определенной категории риска осуществляется в зависимости от значения показателя риска: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значении показателя риска более 4 деятельность юридического лица или индивидуального предпринимателя относится к категории высокого риска;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значении показателя риска от 2 до 3 включительно - к категории среднего риска;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значении показателя риска от 0 до 1 включительно - к категории низкого риска.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 Показатель риска рассчитывается по следующей формуле:</w:t>
      </w:r>
    </w:p>
    <w:p w:rsidR="00216A4A" w:rsidRDefault="00216A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= 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V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 V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+ 2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V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где:</w:t>
      </w:r>
    </w:p>
    <w:p w:rsidR="00216A4A" w:rsidRDefault="00216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показатель риска;</w:t>
      </w:r>
    </w:p>
    <w:p w:rsidR="00216A4A" w:rsidRDefault="00FD5E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юридического лица или индивидуального предпринимателя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административного правонарушения, предусмотренного </w:t>
      </w:r>
      <w:hyperlink r:id="rId5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19.4.1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административных правонарушениях, вынесенных по протоколам об административных правонарушениях, составленным органами, осуществляющими муниципальный жилищный контроль (далее именуются - протоколы об административных правонарушениях);</w:t>
      </w:r>
    </w:p>
    <w:p w:rsidR="00216A4A" w:rsidRDefault="00FD5E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административных правонарушений, предусмотренных </w:t>
      </w:r>
      <w:hyperlink r:id="rId6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7.22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7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7.23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8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7.23.2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9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7.23.3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0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7.32.2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частями 4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2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3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12 статьи 9.16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9.13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5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9.23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6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 статьи 13.19.2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7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19.7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8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правонарушениях;</w:t>
      </w:r>
    </w:p>
    <w:p w:rsidR="00216A4A" w:rsidRDefault="00FD5E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предусмотренного </w:t>
      </w:r>
      <w:hyperlink r:id="rId19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 статьи 19.5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правонарушениях.</w:t>
      </w:r>
      <w:proofErr w:type="gramEnd"/>
    </w:p>
    <w:p w:rsidR="00216A4A" w:rsidRDefault="00216A4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A4A" w:rsidRDefault="00FD5E9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Учет рисков причинения вреда (ущерба) охраняемым законом</w:t>
      </w:r>
    </w:p>
    <w:p w:rsidR="00216A4A" w:rsidRDefault="00FD5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ценностям при проведении контрольных мероприятий</w:t>
      </w:r>
    </w:p>
    <w:p w:rsidR="00216A4A" w:rsidRDefault="00216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 Плановые контрольные мероприятия в отношении объектов контроля в зависимости от присвоенной категории риска проводятся со следующей периодичностью: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категории высокого риска - один раз в 2 года;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категории среднего риска - один раза в 3 года;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категории низкого риска, плановые проверки не проводятся.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 Индикатором риска нарушения обязательных требований, используемого при осуществлении муниципального жилищного контроля, является наличие обращений, заявлений граждан, в том числе индивидуальных предпринимателей, юридических лиц, а также информации от органов государственной власти, органов местного самоуправления о нарушении обязательных требований.</w:t>
      </w:r>
    </w:p>
    <w:p w:rsidR="00216A4A" w:rsidRDefault="00216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16A4A" w:rsidRDefault="00FD5E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Профилактика рисков причинения вреда (ущерба)</w:t>
      </w:r>
    </w:p>
    <w:p w:rsidR="00216A4A" w:rsidRDefault="00FD5E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охраняемым законом ценностям</w:t>
      </w:r>
    </w:p>
    <w:p w:rsidR="00216A4A" w:rsidRDefault="00216A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 Профилактические мероприятия осуществляются должностными лицами Администрации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23.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- программа профилактики рисков).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 Программа профилактики рисков утверждается решением главы Администрации не позднее 20 декабря предшествующего года и размещается на официальном сайте органа муниципального жилищного контроля в информационно-телекоммуникационной сети «Интернет» в течение 5 дней со дня утверждения.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 Администрация может проводить следующие профилактические мероприятия: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информирование;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обобщение правоприменительной практики;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объявление предостережения;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консультирование;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профилактический визит.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Администрация осуществляет информирование контролируемых лиц и иных заинтересованных лиц по вопросам соблюдения обязательных требований в порядке, установленным </w:t>
      </w:r>
      <w:hyperlink r:id="rId20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46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27. Доклад о правоприменительной практике готовится до 1 марта года, следующего за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 о правоприменительной практике утверждается руководителем органа муниципального жилищного контроля и размещается на официальном сайте в информационно-телекоммуникационной сети «Интернет» в течение 3 (трех) рабочих дней со дня утверждения.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 При наличии указанных в </w:t>
      </w:r>
      <w:hyperlink r:id="rId2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1 статьи 49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сведений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объявлении предостережения о недопустимости нарушения обязательных требований принимает глава Администрации (заместитель главы) органа муниципального жилищного контроля.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предостережении о недопустимости нарушения обязательных требований, в том числе указывается: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информация о контролируемом лице (наименование, организационно-правовая форма, фамилия, имя, отчество (при наличии) индивидуального предпринимателя, адрес места жительства, адрес с почтовым индексом, телефон, факс, адрес электронной почты);</w:t>
      </w:r>
      <w:proofErr w:type="gramEnd"/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адрес места осуществления деятельности в области аккредитации;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обязательные требования, предусматривающий их нормативный правовой акт, информация о том, какие действия (бездействие) аккредитованного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bookmarkStart w:id="8" w:name="Par0"/>
      <w:bookmarkEnd w:id="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контролируемого лица об объявлении предостережения о недопустимости нарушения обязательных требований осуществляется посредством направления предостережения о недопустимости нарушения обязательных требований электронной почтой по адресу, сведения о котором представлены органу муниципального жилищного контроля контролируемым лицом либо сведения о котором, были представлены при государственной регистрации юридического лица.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Направление юридическому лицу, индивидуальному предпринимателю предостережения о недопустимости нарушения обязательных требований осуществляется не позднее 10 рабочих дней со дня получения должностным лицом органа муниципального жилищного контроля сведений, указанных в </w:t>
      </w:r>
      <w:hyperlink r:id="rId22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1 статьи 49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предостережения контролируемым лицом могут быть поданы в Администрацию возражение.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возражение на предостережение о недопустимости нарушения обязательных требований указываются: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наименование органа муниципального жилищного контроля, в который подается возражение;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информация о контролируемом лице (наименование, организационно-правовая форма, адрес с почтовым индексом, телефон, факс, адрес электронной почты) либо данные представителя контролируемого лица (если возражение подается представителем);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основной государственный регистрационный номер (ОГРН);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идентификационный номер налогоплательщика (ИНН);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5) дата и номер предостережения;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 обоснование несогласия с доводами, изложенными в предостережении о недопустимости нарушения обязательных требований.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возражению на предостережение о недопустимости нарушения обязательных требований прикладываются документы, подтверждающие незаконность и необоснованность предостережения о недопустимости нарушения обязательных требований.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Возражение направляются юридическим лицом, индивидуальным предпринимателем не позднее 15 календарных дней с момента получения предостережения в бумажном виде почтовым отправлением в Администрацию контроля,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 муниципального жилищного контроля, либо иными указанными в предостережении способами.</w:t>
      </w:r>
      <w:proofErr w:type="gramEnd"/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 рабочих дней со дня получения возражения Администрацию контроля направляет юридическому лицу, индивидуальному предпринимателю ответ.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 Консультирование осуществляется Администрацией в соответствии со </w:t>
      </w:r>
      <w:hyperlink r:id="rId23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50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 Администрации осуществляют консультирование по следующим вопросам:</w:t>
      </w:r>
      <w:bookmarkStart w:id="9" w:name="Par2"/>
      <w:bookmarkEnd w:id="9"/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организация и осуществление муниципального жилищного контроля;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предмет муниципального жилищного контроля;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критерии отнесения объектов контроля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риска;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состав и порядок осуществления профилактических мероприятий;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порядок подачи возражений на предостережение о недопустимости нарушений обязательных требований; 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 порядок обжалования решений органа муниципального жилищного контроля, действий (бездействий) его должностных лиц;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7) иные вопросы, касающиеся осуществления муниципального жилищного контроля.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Консультирование может осуществляться при письменном обращении, по телефону, посредством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личном приеме либо в ходе проведения профилактического мероприятия, контрольного мероприятия.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консультирования по телефону, по средствам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личном приеме одного контролируемого лица (его представителя) не может превышать 15 минут.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консультирования информация в письменной форме не предоставляется, за исключением случаев консультирования на основании обращений, поступивших в письменной форме или в форме электронного документа.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 Обязательные профилактические визиты проводятся в отношении: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объектов контроля, отнесенных к категориям высокого риска;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контролируемых лиц, приступающих к осуществлению деятельности.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Профилактический визит проводится в форме профилактической беседы по месту осуществления деятельности контролируемых лиц либо путем использования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Контролируемое лицо уведомляется о проведении обязательного профилактического визита не позднее, чем за пять рабочих дней до даты его проведения.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контролируемое лицо вправе отказаться от проведения обязательного профилактического визита путем направления уведомления в адрес Администрации не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три рабочих дня до даты его проведения.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Профилактический визит проводится не чаще одного раза в месяц. 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профилактического визита не могут превышать один рабочий день.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проведения профилактического визита должностным лицом Администрации, непосредственно проводившим профилактическое мероприятие, составляется акт о проведении профилактического визита.</w:t>
      </w:r>
    </w:p>
    <w:p w:rsidR="00216A4A" w:rsidRDefault="00216A4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6A4A" w:rsidRDefault="00FD5E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Осуществление муниципального жилищного контроля</w:t>
      </w:r>
    </w:p>
    <w:p w:rsidR="00216A4A" w:rsidRDefault="00216A4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жилищный контроль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осуществляется посредством проведения следующих контрольных мероприятий: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 взаимодействии с контролируемым лицом: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документарная проверка;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выездная проверка;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инспекционный визит.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без взаимодействия с контролируемым лицом: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наблюдение за соблюдением обязательных требований (мониторинг безопасности);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выездное обследование.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32.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онтрольные мероприятия проводятся органами муниципального жилищного контроля на плановой и внеплановой основе.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Решение о проведении контрольных мероприятий принимает глава Администрации с учетом требований, установленных </w:t>
      </w:r>
      <w:hyperlink r:id="rId24">
        <w:r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статьей 64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Федерального закона.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34. Контрольное мероприятие может быть начато после внесения в единый реестр контрольных (надзорных) мероприятий сведений, установленных правилами его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формирования и ведения.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35. Документарная проверка осуществляется в порядке, предусмотренном статьей 72 Федерального закона.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ходе документарной проверки могут совершаться следующие контрольные действия: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получение письменных объяснений;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истребование документов.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36. Выездная проверка осуществляется в порядке, предусмотренном статьей 73 Федерального закона.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выездной проверки могут совершаться следующие контрольные действия: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письменных объяснений;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истребование документов.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37. Инспекционный визит осуществляется в порядке, предусмотренном статьей 70 Федерального закона.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инспекционного визита могут совершаться следующие контрольные действия: 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осмотр, </w:t>
      </w:r>
    </w:p>
    <w:p w:rsidR="00216A4A" w:rsidRDefault="00FD5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опрос, </w:t>
      </w:r>
    </w:p>
    <w:p w:rsidR="00216A4A" w:rsidRDefault="00FD5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письменных объяснений; 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38. Наблюдение за соблюдением обязательных требований (мониторинг безопасности) в отношении контролируемых лиц осуществляется в порядке, предусмотренном статьей 74 Федерального закона.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39. Выездное обследование осуществляется в порядке, предусмотренном статьей 75 Федерального закона.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40. Контролируемые лица вправе представить в Администрацию информацию о невозможности присутствия при проведении контрольного мероприятия в случаях: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нахождения на стационарном лечении в медицинском учреждении;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нахождения за пределами Российской Федерации;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административного ареста;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признания недееспособным или ограниченно дееспособным решением суда, вступившим в законную силу.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 наступления обстоятельств непреодолимой силы, препятствующих присутствию лица при проведении контрольного 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41. 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(надзорного) мероприятия.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42. Результаты контрольного мероприятия оформляются в порядке, предусмотренном главой 16 Федерального закона. </w:t>
      </w:r>
    </w:p>
    <w:p w:rsidR="00216A4A" w:rsidRDefault="00216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A4A" w:rsidRDefault="00216A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A4A" w:rsidRDefault="00FD5E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Обжалование решений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органа муниципального жилищного контроля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216A4A" w:rsidRDefault="00FD5E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действий (бездействия) его должностных лиц</w:t>
      </w:r>
    </w:p>
    <w:p w:rsidR="00216A4A" w:rsidRDefault="00216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43. Порядок обжалования решений Администрации, действий (бездействия) его должностных лиц определяются главой 9 Федерального закона. 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44. Жалоба, содержащая сведения и документы, составляющие государственную или иную охраняемую законом тайну, подается контролируемым лицом в Администрацию в письменном виде с учетом требований законодательства Российской Федерации о государственной тайне и об иной охраняемой законом тайне.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45. Жалоба, поступившая в Администрацию, рассматривается в течение 20 рабочих дней со дня ее регистрации.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46. Жалоба на решения, действия (бездействие) должностных лиц, уполномоченных осуществлять муниципальный жилищный контроль, рассматривается главой Администрации.</w:t>
      </w:r>
    </w:p>
    <w:p w:rsidR="00216A4A" w:rsidRDefault="00216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A4A" w:rsidRDefault="00FD5E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VII. Ключевые показатели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жилищного </w:t>
      </w:r>
    </w:p>
    <w:p w:rsidR="00216A4A" w:rsidRDefault="00FD5E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контроля и их целевые значения </w:t>
      </w:r>
    </w:p>
    <w:p w:rsidR="00216A4A" w:rsidRDefault="00216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47. Оценка результативности и эффективности органов муниципального жилищного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жилищного контроля.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48. </w:t>
      </w:r>
      <w:r>
        <w:rPr>
          <w:rFonts w:ascii="Times New Roman" w:hAnsi="Times New Roman" w:cs="Times New Roman"/>
          <w:sz w:val="26"/>
          <w:szCs w:val="26"/>
        </w:rPr>
        <w:t>Ключевым показателем эффективности и результативности осуществления муниципального контроля является:</w:t>
      </w:r>
    </w:p>
    <w:p w:rsidR="00216A4A" w:rsidRDefault="00FD5E98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доля устраненных нарушений обязательных требований в общем числе нарушений обязательных требований, выявленных в ходе контрольных мероприятий в течение года, – 75 процентов;</w:t>
      </w:r>
    </w:p>
    <w:p w:rsidR="00216A4A" w:rsidRDefault="00FD5E98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доля обоснованных жалоб на действия (бездействие) и (или) ее должностных лиц при проведении контрольных мероприятий в течение года – 0 процентов.</w:t>
      </w:r>
    </w:p>
    <w:p w:rsidR="00216A4A" w:rsidRDefault="00FD5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49. Администрацию контроля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жилищного контроля.</w:t>
      </w:r>
    </w:p>
    <w:p w:rsidR="00216A4A" w:rsidRDefault="00216A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216A4A" w:rsidSect="00216A4A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16A4A"/>
    <w:rsid w:val="000D06E3"/>
    <w:rsid w:val="00216A4A"/>
    <w:rsid w:val="00CF3F6E"/>
    <w:rsid w:val="00FD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2F2DE3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customStyle="1" w:styleId="Heading2">
    <w:name w:val="Heading 2"/>
    <w:basedOn w:val="10"/>
    <w:next w:val="a3"/>
    <w:qFormat/>
    <w:rsid w:val="00216A4A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4">
    <w:name w:val="Текст Знак"/>
    <w:basedOn w:val="a0"/>
    <w:uiPriority w:val="99"/>
    <w:semiHidden/>
    <w:qFormat/>
    <w:rsid w:val="00882FFA"/>
    <w:rPr>
      <w:rFonts w:ascii="Calibri" w:hAnsi="Calibri"/>
      <w:szCs w:val="21"/>
    </w:rPr>
  </w:style>
  <w:style w:type="character" w:customStyle="1" w:styleId="a5">
    <w:name w:val="Текст выноски Знак"/>
    <w:basedOn w:val="a0"/>
    <w:uiPriority w:val="99"/>
    <w:semiHidden/>
    <w:qFormat/>
    <w:rsid w:val="003F068A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link w:val="Heading1"/>
    <w:qFormat/>
    <w:rsid w:val="002F2DE3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-">
    <w:name w:val="Интернет-ссылка"/>
    <w:rsid w:val="00DE010D"/>
    <w:rPr>
      <w:color w:val="0000FF"/>
      <w:u w:val="single"/>
    </w:rPr>
  </w:style>
  <w:style w:type="character" w:customStyle="1" w:styleId="a6">
    <w:name w:val="Текст сноски Знак"/>
    <w:basedOn w:val="a0"/>
    <w:uiPriority w:val="99"/>
    <w:semiHidden/>
    <w:qFormat/>
    <w:rsid w:val="003D0029"/>
    <w:rPr>
      <w:sz w:val="20"/>
      <w:szCs w:val="20"/>
    </w:rPr>
  </w:style>
  <w:style w:type="character" w:customStyle="1" w:styleId="11">
    <w:name w:val="Текст сноски Знак1"/>
    <w:basedOn w:val="a0"/>
    <w:link w:val="FootnoteText"/>
    <w:qFormat/>
    <w:rsid w:val="003D0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Привязка сноски"/>
    <w:rsid w:val="00216A4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D0029"/>
    <w:rPr>
      <w:vertAlign w:val="superscript"/>
    </w:rPr>
  </w:style>
  <w:style w:type="paragraph" w:customStyle="1" w:styleId="a8">
    <w:name w:val="Заголовок"/>
    <w:basedOn w:val="a"/>
    <w:next w:val="a3"/>
    <w:qFormat/>
    <w:rsid w:val="00216A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216A4A"/>
    <w:pPr>
      <w:spacing w:after="140"/>
    </w:pPr>
  </w:style>
  <w:style w:type="paragraph" w:styleId="a9">
    <w:name w:val="List"/>
    <w:basedOn w:val="a3"/>
    <w:rsid w:val="00216A4A"/>
    <w:rPr>
      <w:rFonts w:cs="Arial"/>
    </w:rPr>
  </w:style>
  <w:style w:type="paragraph" w:customStyle="1" w:styleId="Caption">
    <w:name w:val="Caption"/>
    <w:basedOn w:val="a"/>
    <w:qFormat/>
    <w:rsid w:val="00216A4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16A4A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3"/>
    <w:qFormat/>
    <w:rsid w:val="00216A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caption"/>
    <w:basedOn w:val="a"/>
    <w:qFormat/>
    <w:rsid w:val="00216A4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uiPriority w:val="99"/>
    <w:qFormat/>
    <w:rsid w:val="005E54B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9E2EA7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c">
    <w:name w:val="Plain Text"/>
    <w:basedOn w:val="a"/>
    <w:uiPriority w:val="99"/>
    <w:semiHidden/>
    <w:unhideWhenUsed/>
    <w:qFormat/>
    <w:rsid w:val="00882FFA"/>
    <w:pPr>
      <w:spacing w:after="0" w:line="240" w:lineRule="auto"/>
    </w:pPr>
    <w:rPr>
      <w:rFonts w:ascii="Calibri" w:hAnsi="Calibri"/>
      <w:szCs w:val="21"/>
    </w:rPr>
  </w:style>
  <w:style w:type="paragraph" w:styleId="ad">
    <w:name w:val="Balloon Text"/>
    <w:basedOn w:val="a"/>
    <w:uiPriority w:val="99"/>
    <w:semiHidden/>
    <w:unhideWhenUsed/>
    <w:qFormat/>
    <w:rsid w:val="003F06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noteText">
    <w:name w:val="Footnote Text"/>
    <w:basedOn w:val="a"/>
    <w:link w:val="11"/>
    <w:rsid w:val="003D002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D0029"/>
    <w:pPr>
      <w:ind w:left="720"/>
      <w:contextualSpacing/>
    </w:pPr>
  </w:style>
  <w:style w:type="paragraph" w:customStyle="1" w:styleId="af">
    <w:name w:val="Таблицы (моноширинный)"/>
    <w:basedOn w:val="a"/>
    <w:next w:val="a"/>
    <w:rsid w:val="00FD5E98"/>
    <w:pP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FD5E98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7BE251B003FE089CCA06B72672BEED00954F19CEB2FAAD2980C8363A7B2A355A9BBB5F6538005F00B44FE2D8DF1B61B1F549C11EB2BbAG" TargetMode="External"/><Relationship Id="rId13" Type="http://schemas.openxmlformats.org/officeDocument/2006/relationships/hyperlink" Target="consultantplus://offline/ref=54C7BE251B003FE089CCA06B72672BEED00954F19CEB2FAAD2980C8363A7B2A355A9BBB2F4528105F00B44FE2D8DF1B61B1F549C11EB2BbAG" TargetMode="External"/><Relationship Id="rId18" Type="http://schemas.openxmlformats.org/officeDocument/2006/relationships/hyperlink" Target="consultantplus://offline/ref=54C7BE251B003FE089CCA06B72672BEED00954F19CEB2FAAD2980C8363A7B2A355A9BBB2F5528C5AF51E55A6208CEEA81D07489E132Eb8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81959F6520DDE4342292A39F23FEBDC359B6877D66506F089B735FF2EC67C97FECC98F920B903CA55C19197A379E7E59652F632BD1C3E0DS5O8I" TargetMode="External"/><Relationship Id="rId7" Type="http://schemas.openxmlformats.org/officeDocument/2006/relationships/hyperlink" Target="consultantplus://offline/ref=54C7BE251B003FE089CCA06B72672BEED00954F19CEB2FAAD2980C8363A7B2A355A9BBB1F450830BAD5154FA64D8FDA81A074A980FEBBB6E27b1G" TargetMode="External"/><Relationship Id="rId12" Type="http://schemas.openxmlformats.org/officeDocument/2006/relationships/hyperlink" Target="consultantplus://offline/ref=54C7BE251B003FE089CCA06B72672BEED00954F19CEB2FAAD2980C8363A7B2A355A9BBB2F4518505F00B44FE2D8DF1B61B1F549C11EB2BbAG" TargetMode="External"/><Relationship Id="rId17" Type="http://schemas.openxmlformats.org/officeDocument/2006/relationships/hyperlink" Target="consultantplus://offline/ref=54C7BE251B003FE089CCA06B72672BEED00954F19CEB2FAAD2980C8363A7B2A355A9BBB1F451810CA05154FA64D8FDA81A074A980FEBBB6E27b1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C7BE251B003FE089CCA06B72672BEED00954F19CEB2FAAD2980C8363A7B2A355A9BBB1F4548306A55154FA64D8FDA81A074A980FEBBB6E27b1G" TargetMode="External"/><Relationship Id="rId20" Type="http://schemas.openxmlformats.org/officeDocument/2006/relationships/hyperlink" Target="consultantplus://offline/ref=8A320B42FF21A71887E1FEC70660B1FCB4414917807158A40FEE0F294E5FFDE8820AE66EA76DC36E962B6DFBED1D55ADD30E4A4537F28C06xFC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C7BE251B003FE089CCA06B72672BEED00954F19CEB2FAAD2980C8363A7B2A355A9BBB1F450830BA25154FA64D8FDA81A074A980FEBBB6E27b1G" TargetMode="External"/><Relationship Id="rId11" Type="http://schemas.openxmlformats.org/officeDocument/2006/relationships/hyperlink" Target="consultantplus://offline/ref=54C7BE251B003FE089CCA06B72672BEED00954F19CEB2FAAD2980C8363A7B2A355A9BBB2F4518705F00B44FE2D8DF1B61B1F549C11EB2BbAG" TargetMode="External"/><Relationship Id="rId24" Type="http://schemas.openxmlformats.org/officeDocument/2006/relationships/hyperlink" Target="consultantplus://offline/ref=93C35FB05C4BD4645B21B231955290764CC50528DAAA673288A8D76CC77530DD610AA1C402C5360F1B409C55847193794C3C37CFCCC6043Dh3a0L" TargetMode="External"/><Relationship Id="rId5" Type="http://schemas.openxmlformats.org/officeDocument/2006/relationships/hyperlink" Target="consultantplus://offline/ref=54C7BE251B003FE089CCA06B72672BEED00954F19CEB2FAAD2980C8363A7B2A355A9BBB7FD598105F00B44FE2D8DF1B61B1F549C11EB2BbAG" TargetMode="External"/><Relationship Id="rId15" Type="http://schemas.openxmlformats.org/officeDocument/2006/relationships/hyperlink" Target="consultantplus://offline/ref=54C7BE251B003FE089CCA06B72672BEED00954F19CEB2FAAD2980C8363A7B2A355A9BBB7F0578605F00B44FE2D8DF1B61B1F549C11EB2BbAG" TargetMode="External"/><Relationship Id="rId23" Type="http://schemas.openxmlformats.org/officeDocument/2006/relationships/hyperlink" Target="consultantplus://offline/ref=0F40E7BB26451C12492B50E48F931904A481A4BC63EFBBAA6CAE3BC2612E87A8EB068DDECFA30856E8546BFC2C3782CE24D51A09FAFD2DC7iDz1I" TargetMode="External"/><Relationship Id="rId10" Type="http://schemas.openxmlformats.org/officeDocument/2006/relationships/hyperlink" Target="consultantplus://offline/ref=54C7BE251B003FE089CCA06B72672BEED00954F19CEB2FAAD2980C8363A7B2A355A9BBB5F1508305F00B44FE2D8DF1B61B1F549C11EB2BbAG" TargetMode="External"/><Relationship Id="rId19" Type="http://schemas.openxmlformats.org/officeDocument/2006/relationships/hyperlink" Target="consultantplus://offline/ref=54C7BE251B003FE089CCA06B72672BEED00954F19CEB2FAAD2980C8363A7B2A355A9BBB5F6568005F00B44FE2D8DF1B61B1F549C11EB2BbA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4C7BE251B003FE089CCA06B72672BEED00954F19CEB2FAAD2980C8363A7B2A355A9BBB5F2568F05F00B44FE2D8DF1B61B1F549C11EB2BbAG" TargetMode="External"/><Relationship Id="rId14" Type="http://schemas.openxmlformats.org/officeDocument/2006/relationships/hyperlink" Target="consultantplus://offline/ref=54C7BE251B003FE089CCA06B72672BEED00954F19CEB2FAAD2980C8363A7B2A355A9BBB8F3538405F00B44FE2D8DF1B61B1F549C11EB2BbAG" TargetMode="External"/><Relationship Id="rId22" Type="http://schemas.openxmlformats.org/officeDocument/2006/relationships/hyperlink" Target="consultantplus://offline/ref=CD0DF9F289C44BB7CCEDB7CD820B4FDA691AEC50423458D1192C1E41D0F17A101EC8C8F8A399FB02A79E8D6BA20B2CD3A3C88721A4101E3FTDZ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4281</Words>
  <Characters>24403</Characters>
  <Application>Microsoft Office Word</Application>
  <DocSecurity>0</DocSecurity>
  <Lines>203</Lines>
  <Paragraphs>57</Paragraphs>
  <ScaleCrop>false</ScaleCrop>
  <Company>SPecialiST RePack</Company>
  <LinksUpToDate>false</LinksUpToDate>
  <CharactersWithSpaces>28627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economy16 (Ядрова Ю.А.)</dc:creator>
  <dc:description/>
  <cp:lastModifiedBy>yadrin_org1</cp:lastModifiedBy>
  <cp:revision>4</cp:revision>
  <cp:lastPrinted>2021-08-31T10:12:00Z</cp:lastPrinted>
  <dcterms:created xsi:type="dcterms:W3CDTF">2021-09-17T12:06:00Z</dcterms:created>
  <dcterms:modified xsi:type="dcterms:W3CDTF">2021-10-18T06:48:00Z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