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64F" w:rsidRDefault="006D04D5">
      <w:pPr>
        <w:pStyle w:val="1"/>
      </w:pPr>
      <w:r>
        <w:fldChar w:fldCharType="begin"/>
      </w:r>
      <w:r>
        <w:instrText>HYPERLINK "http://internet.garant.ru/document/redirect/26579364/0"</w:instrText>
      </w:r>
      <w:r>
        <w:fldChar w:fldCharType="separate"/>
      </w:r>
      <w:r>
        <w:rPr>
          <w:rStyle w:val="a4"/>
        </w:rPr>
        <w:t>Постановление Администрации Алатырского района Чувашской Республики от 3 октября 2013 г. N 470 "Об определении границ прилегающих территорий к местам массового скопления граждан"</w:t>
      </w:r>
      <w:r>
        <w:fldChar w:fldCharType="end"/>
      </w:r>
    </w:p>
    <w:p w:rsidR="002E264F" w:rsidRDefault="002E264F"/>
    <w:p w:rsidR="002E264F" w:rsidRDefault="006D04D5">
      <w:r>
        <w:t xml:space="preserve">В соответствии с </w:t>
      </w:r>
      <w:hyperlink r:id="rId8" w:history="1">
        <w:r>
          <w:rPr>
            <w:rStyle w:val="a4"/>
          </w:rPr>
          <w:t>пунктом 2 статьи 16</w:t>
        </w:r>
      </w:hyperlink>
      <w:r>
        <w:t xml:space="preserve"> Федерального закона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26.12.2012 года N 598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 администрация Алатырского района постановляет:</w:t>
      </w:r>
    </w:p>
    <w:p w:rsidR="002E264F" w:rsidRDefault="006D04D5">
      <w:bookmarkStart w:id="1" w:name="sub_1"/>
      <w:r>
        <w:t xml:space="preserve">1. Определить минимальное расстояние от мест массового скопления граждан, территории, расположенные за пределами зданий (строений, сооружений), определенные как места проведения публичного мероприятия, организуемого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собраниях, митингах, демонстрациях, шествиях и пикетированиях", с заявленной численностью участников не менее 100 человек до границ прилегающих территорий, на которых не допускается розничная продажа алкогольной продукции в стационарных торговых объектах:</w:t>
      </w:r>
    </w:p>
    <w:bookmarkEnd w:id="1"/>
    <w:p w:rsidR="002E264F" w:rsidRDefault="006D04D5">
      <w:r>
        <w:t>- при наличии обособленной территории (от входа на обособленную территорию) в сельских поселениях Алатырского района - 25 метров;</w:t>
      </w:r>
    </w:p>
    <w:p w:rsidR="002E264F" w:rsidRDefault="006D04D5">
      <w:r>
        <w:t>- при отсутствии обособленной территории (от входа для посетителей в указанные организации или объект в сельских поселениях Алатырского района - 50 метров.</w:t>
      </w:r>
    </w:p>
    <w:p w:rsidR="002E264F" w:rsidRDefault="006D04D5">
      <w:bookmarkStart w:id="2" w:name="sub_2"/>
      <w:r>
        <w:t xml:space="preserve">2. Отделу по строительству и жилищно-коммунальному хозяйству и отделу по сельскому, лесному хозяйству, экономике и управлению имуществом подготовить и утвердить схемы границ прилегающих территорий к местам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постановления.</w:t>
      </w:r>
    </w:p>
    <w:p w:rsidR="002E264F" w:rsidRDefault="006D04D5">
      <w:bookmarkStart w:id="3" w:name="sub_3"/>
      <w:bookmarkEnd w:id="2"/>
      <w:r>
        <w:t xml:space="preserve">3. Рекомендовать администрациям сельских поселений в случае поступления к ним уведомления о проведении публичного мероприятия, а также информации о проведении публичного мероприятия в едином специально отведенном или приспособленном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месте обеспечивать своевременное информирование соответствующих организаций, осуществляющих розничную продажу алкогольной продукции, индивидуальных предпринимателей, осуществляющих розничную продажу пива и напитков, изготавливаемых на основе пива, сидра, пуаре, медовухи, о запрете розничной продажи алкогольной продукции, предусмотренном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</w:t>
      </w:r>
    </w:p>
    <w:p w:rsidR="002E264F" w:rsidRDefault="006D04D5">
      <w:bookmarkStart w:id="4" w:name="sub_4"/>
      <w:bookmarkEnd w:id="3"/>
      <w:r>
        <w:t xml:space="preserve">4. Настоящее постановление вступает в силу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в муниципальной газете "Вестник Алатырского района".</w:t>
      </w:r>
    </w:p>
    <w:p w:rsidR="002E264F" w:rsidRDefault="006D04D5">
      <w:bookmarkStart w:id="5" w:name="sub_5"/>
      <w:bookmarkEnd w:id="4"/>
      <w:r>
        <w:t>5. Контроль за исполнением постановления возложить на заместителя главы - начальника отдела по сельскому, лесному хозяйству, экономике и управлению имуществом Поземнова И.В.</w:t>
      </w:r>
    </w:p>
    <w:bookmarkEnd w:id="5"/>
    <w:p w:rsidR="002E264F" w:rsidRDefault="002E264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E264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E264F" w:rsidRDefault="006D04D5">
            <w:pPr>
              <w:pStyle w:val="a6"/>
            </w:pPr>
            <w:r>
              <w:t>Глава администрации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E264F" w:rsidRDefault="006D04D5">
            <w:pPr>
              <w:pStyle w:val="a5"/>
              <w:jc w:val="right"/>
            </w:pPr>
            <w:r>
              <w:t>Н.Г. Романов</w:t>
            </w:r>
          </w:p>
        </w:tc>
      </w:tr>
    </w:tbl>
    <w:p w:rsidR="002E264F" w:rsidRDefault="002E264F"/>
    <w:p w:rsidR="002E264F" w:rsidRDefault="006D04D5">
      <w:pPr>
        <w:pStyle w:val="a6"/>
      </w:pPr>
      <w:r>
        <w:t>Зарегистрировано в Управлении Минюста РФ по ЧР 23 декабря 2013 г.</w:t>
      </w:r>
    </w:p>
    <w:p w:rsidR="002E264F" w:rsidRDefault="006D04D5">
      <w:pPr>
        <w:pStyle w:val="a6"/>
      </w:pPr>
      <w:r>
        <w:lastRenderedPageBreak/>
        <w:t>Регистрационный N RU21000205201300036</w:t>
      </w:r>
    </w:p>
    <w:p w:rsidR="006D04D5" w:rsidRDefault="006D04D5"/>
    <w:sectPr w:rsidR="006D04D5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D5" w:rsidRDefault="006D04D5">
      <w:r>
        <w:separator/>
      </w:r>
    </w:p>
  </w:endnote>
  <w:endnote w:type="continuationSeparator" w:id="0">
    <w:p w:rsidR="006D04D5" w:rsidRDefault="006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E264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E264F" w:rsidRDefault="006D04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264F" w:rsidRDefault="006D04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E264F" w:rsidRDefault="006D04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04E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04E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D5" w:rsidRDefault="006D04D5">
      <w:r>
        <w:separator/>
      </w:r>
    </w:p>
  </w:footnote>
  <w:footnote w:type="continuationSeparator" w:id="0">
    <w:p w:rsidR="006D04D5" w:rsidRDefault="006D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4F" w:rsidRDefault="006D04D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Алатырского района Чувашской Республики от 3 октября 2013 г. N 470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6"/>
    <w:rsid w:val="002E264F"/>
    <w:rsid w:val="004A4766"/>
    <w:rsid w:val="005104E7"/>
    <w:rsid w:val="006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489/160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6579365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5831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6167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2414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dcterms:created xsi:type="dcterms:W3CDTF">2021-11-30T12:45:00Z</dcterms:created>
  <dcterms:modified xsi:type="dcterms:W3CDTF">2021-11-30T12:45:00Z</dcterms:modified>
</cp:coreProperties>
</file>