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87" w:rsidRDefault="005A1587" w:rsidP="005A1587">
      <w:pPr>
        <w:pStyle w:val="1"/>
        <w:spacing w:before="0" w:beforeAutospacing="0" w:after="0" w:afterAutospacing="0"/>
        <w:jc w:val="center"/>
      </w:pPr>
      <w:bookmarkStart w:id="0" w:name="_GoBack"/>
      <w:r>
        <w:t>7 вопросов про ПЦР-тест</w:t>
      </w:r>
    </w:p>
    <w:bookmarkEnd w:id="0"/>
    <w:p w:rsidR="005A1587" w:rsidRDefault="005A1587" w:rsidP="005A1587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 о ключевых особенностях тестирования методом ПЦР и отвечает на самые часто задаваемые вопросы. </w:t>
      </w:r>
    </w:p>
    <w:p w:rsidR="005A1587" w:rsidRDefault="005A1587" w:rsidP="005A158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1. Как быстро лаборатория должна сделать тест?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У лаборатории есть 24 часа на то, чтобы сделать забор материала и провести исследование, и 24 часа, чтобы выдать результат. </w:t>
      </w:r>
    </w:p>
    <w:p w:rsidR="005A1587" w:rsidRDefault="005A1587" w:rsidP="005A158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2. Сколько часов действителен мой </w:t>
      </w:r>
      <w:proofErr w:type="gramStart"/>
      <w:r>
        <w:rPr>
          <w:b/>
          <w:bCs/>
        </w:rPr>
        <w:t>тест</w:t>
      </w:r>
      <w:proofErr w:type="gramEnd"/>
      <w:r>
        <w:rPr>
          <w:b/>
          <w:bCs/>
        </w:rPr>
        <w:t xml:space="preserve"> и с </w:t>
      </w:r>
      <w:proofErr w:type="gramStart"/>
      <w:r>
        <w:rPr>
          <w:b/>
          <w:bCs/>
        </w:rPr>
        <w:t>какого</w:t>
      </w:r>
      <w:proofErr w:type="gramEnd"/>
      <w:r>
        <w:rPr>
          <w:b/>
          <w:bCs/>
        </w:rPr>
        <w:t xml:space="preserve"> момента?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Тест действителен в течение 48 часов от даты и времени готовности результата лабораторного исследования. Они указаны на бланке результата лабораторного исследования на COVID-19, в том числе в электронном виде. </w:t>
      </w:r>
    </w:p>
    <w:p w:rsidR="005A1587" w:rsidRDefault="005A1587" w:rsidP="005A158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3. Кому сделают тест бесплатно?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Согласно разделу III 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(COVID-19)» бесплатно тест положен: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- тем, у кого есть признаки заболевания COVID-19, гриппа, ОРВИ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контактным</w:t>
      </w:r>
      <w:proofErr w:type="gramEnd"/>
      <w:r>
        <w:t xml:space="preserve"> с больными COVID-19 при наличии признаков респираторного заболевания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- медицинским работникам, имеющим риск инфицирования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прибывающим</w:t>
      </w:r>
      <w:proofErr w:type="gramEnd"/>
      <w:r>
        <w:t xml:space="preserve"> на территорию Российской Федерации при наличии симптомов инфекционного заболевания и др.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Чтобы узнать, как сделать бесплатный тест, необходимо обратиться в поликлинику по месту жительства. </w:t>
      </w:r>
    </w:p>
    <w:p w:rsidR="005A1587" w:rsidRDefault="005A1587" w:rsidP="005A158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4. Когда мне надо сдать тест, если я лечу из-за рубежа, что с ним делать потом?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Граждане РФ при возвращении в РФ обязаны в течение 3-х календарных дней с момента прибытия в РФ из-за рубежа пройти обследование на COVID-19 методом ПЦР и подгрузить в течение 4-х дней результат исследования на ЕПГУ. До получения результатов исследования соблюдать режим изоляции. </w:t>
      </w:r>
      <w:proofErr w:type="gramStart"/>
      <w:r>
        <w:t>Граждане РФ, привитые и переболевшие в течение последних 6 месяцев по прибытию ПЦР-тест не сдают</w:t>
      </w:r>
      <w:proofErr w:type="gramEnd"/>
      <w:r>
        <w:t xml:space="preserve">. </w:t>
      </w:r>
    </w:p>
    <w:p w:rsidR="005A1587" w:rsidRDefault="005A1587" w:rsidP="005A158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5. Если я контактировал с больным COVID-19, нужно ли мне делать ПЦР-тест?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Если вы привиты или переболели в течение 6 месяцев, и у вас был контакт с больным COVID-19, но клинических проявлений заболевания нет, то ПЦР-тест сдавать не надо (если тест не требуется в соответствии с документами, касающимися отдельных ситуаций, например, при поездках за границу, при участии в некоторых мероприятиях).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Если вы не вакцинированы и не переболели, и находились на изоляции 14 дней от момента контакта с больным COVID-19, то вам ПЦР-тест не нужен, если за это время не </w:t>
      </w:r>
      <w:proofErr w:type="gramStart"/>
      <w:r>
        <w:t>появилось никаких симптомов и врач не выявил</w:t>
      </w:r>
      <w:proofErr w:type="gramEnd"/>
      <w:r>
        <w:t xml:space="preserve"> для тестирования никаких показаний. </w:t>
      </w:r>
    </w:p>
    <w:p w:rsidR="005A1587" w:rsidRDefault="005A1587" w:rsidP="005A158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6. Я иностранец, мне нужно сдавать ПЦР?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Все иностранные граждане, приезжающие из зарубежных стран, предъявляют отрицательный результат лабораторного исследования методом ПЦР, отобранного не ранее чем за 2 календарных дня до въезда на территорию Российской Федерации </w:t>
      </w:r>
    </w:p>
    <w:p w:rsidR="005A1587" w:rsidRDefault="005A1587" w:rsidP="005A1587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7. Что такое экспресс-тест? Где его делают и кому?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Экспресс-тестирование — это способ диагностики COVID-19 методом </w:t>
      </w:r>
      <w:proofErr w:type="spellStart"/>
      <w:r>
        <w:t>иммунохроматографического</w:t>
      </w:r>
      <w:proofErr w:type="spellEnd"/>
      <w:r>
        <w:t xml:space="preserve"> анализа. </w:t>
      </w:r>
      <w:proofErr w:type="spellStart"/>
      <w:r>
        <w:t>Иммунохроматографический</w:t>
      </w:r>
      <w:proofErr w:type="spellEnd"/>
      <w:r>
        <w:t xml:space="preserve"> анализ (ИХА) – качественный анализ, основанный на реакции между антигеном (вещество, определяемое организмом как чужеродное) и соответствующим ему антителом в биологическом материале человека. Преимуществом указанного метода является быстрое применение с минимальной подготовкой и получением результата в течение 15-20 минут, но у таких тестов невысокая чувствительность, особенно, если вируса еще мало, экспресс-тест может не показать его наличие.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Экспресс тесты могут применяться для выявления </w:t>
      </w:r>
      <w:proofErr w:type="spellStart"/>
      <w:r>
        <w:t>коронавирусной</w:t>
      </w:r>
      <w:proofErr w:type="spellEnd"/>
      <w:r>
        <w:t xml:space="preserve"> инфекции при назначении тестирования медицинским работником.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Обратите внимание, что продолжает работать тематическая «горячая линия» Роспотребнадзора по вопросам тестирования на новую </w:t>
      </w:r>
      <w:proofErr w:type="spellStart"/>
      <w:r>
        <w:t>коронавирусную</w:t>
      </w:r>
      <w:proofErr w:type="spellEnd"/>
      <w:r>
        <w:t xml:space="preserve"> инфекцию.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lastRenderedPageBreak/>
        <w:t xml:space="preserve">Специалисты консультируют по вопросам, связанным с тестированием на новую </w:t>
      </w:r>
      <w:proofErr w:type="spellStart"/>
      <w:r>
        <w:t>коронавирусную</w:t>
      </w:r>
      <w:proofErr w:type="spellEnd"/>
      <w:r>
        <w:t xml:space="preserve"> инфекцию, срокам исполнения и выдаче результатов.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  <w:r>
        <w:t xml:space="preserve">Тематическое консультирование проводится по телефону Единого консультационного центра Роспотребнадзора 8 800 555 49 43. </w:t>
      </w:r>
    </w:p>
    <w:p w:rsidR="005A1587" w:rsidRDefault="005A1587" w:rsidP="005A1587">
      <w:pPr>
        <w:pStyle w:val="a4"/>
        <w:spacing w:before="0" w:beforeAutospacing="0" w:after="0" w:afterAutospacing="0"/>
        <w:jc w:val="both"/>
      </w:pPr>
    </w:p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3A0A7D" w:rsidRDefault="003A0A7D" w:rsidP="003A0A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A0A7D" w:rsidRPr="00E22D40" w:rsidRDefault="003A0A7D" w:rsidP="00C3209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Батыревском районе       </w:t>
      </w:r>
    </w:p>
    <w:sectPr w:rsidR="003A0A7D" w:rsidRPr="00E22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0D" w:rsidRDefault="00F62E0D" w:rsidP="00B02950">
      <w:pPr>
        <w:spacing w:after="0" w:line="240" w:lineRule="auto"/>
      </w:pPr>
      <w:r>
        <w:separator/>
      </w:r>
    </w:p>
  </w:endnote>
  <w:endnote w:type="continuationSeparator" w:id="0">
    <w:p w:rsidR="00F62E0D" w:rsidRDefault="00F62E0D" w:rsidP="00B0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0D" w:rsidRDefault="00F62E0D" w:rsidP="00B02950">
      <w:pPr>
        <w:spacing w:after="0" w:line="240" w:lineRule="auto"/>
      </w:pPr>
      <w:r>
        <w:separator/>
      </w:r>
    </w:p>
  </w:footnote>
  <w:footnote w:type="continuationSeparator" w:id="0">
    <w:p w:rsidR="00F62E0D" w:rsidRDefault="00F62E0D" w:rsidP="00B0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50" w:rsidRDefault="00B029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6"/>
    <w:rsid w:val="00007889"/>
    <w:rsid w:val="000B2C7F"/>
    <w:rsid w:val="00167C2C"/>
    <w:rsid w:val="003A0A7D"/>
    <w:rsid w:val="003C1056"/>
    <w:rsid w:val="004657E1"/>
    <w:rsid w:val="005A1587"/>
    <w:rsid w:val="005C4C91"/>
    <w:rsid w:val="007344F0"/>
    <w:rsid w:val="0078434B"/>
    <w:rsid w:val="00940F6A"/>
    <w:rsid w:val="00961C52"/>
    <w:rsid w:val="00B02950"/>
    <w:rsid w:val="00B10317"/>
    <w:rsid w:val="00B579B2"/>
    <w:rsid w:val="00B86DF4"/>
    <w:rsid w:val="00C32093"/>
    <w:rsid w:val="00C71E8F"/>
    <w:rsid w:val="00E152D8"/>
    <w:rsid w:val="00E22D40"/>
    <w:rsid w:val="00F62E0D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3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950"/>
  </w:style>
  <w:style w:type="paragraph" w:styleId="a9">
    <w:name w:val="footer"/>
    <w:basedOn w:val="a"/>
    <w:link w:val="aa"/>
    <w:uiPriority w:val="99"/>
    <w:unhideWhenUsed/>
    <w:rsid w:val="00B0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cp:lastPrinted>2021-07-30T13:24:00Z</cp:lastPrinted>
  <dcterms:created xsi:type="dcterms:W3CDTF">2022-01-17T09:58:00Z</dcterms:created>
  <dcterms:modified xsi:type="dcterms:W3CDTF">2022-01-17T09:59:00Z</dcterms:modified>
</cp:coreProperties>
</file>