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37" w:rsidRDefault="00A1335A" w:rsidP="00A32E37">
      <w:pPr>
        <w:pStyle w:val="a3"/>
      </w:pPr>
      <w:r>
        <w:t xml:space="preserve">Филиал ФБУЗ «Центр гигиены и эпидемиологии по Чувашской  Республике – Чувашии в г. Канаш» напоминает </w:t>
      </w:r>
      <w:r w:rsidR="00A32E37">
        <w:t xml:space="preserve"> о соблюдении температурного режима </w:t>
      </w:r>
      <w:r w:rsidR="00DD73C2">
        <w:t>на</w:t>
      </w:r>
      <w:bookmarkStart w:id="0" w:name="_GoBack"/>
      <w:bookmarkEnd w:id="0"/>
      <w:r w:rsidR="00A32E37">
        <w:t> социальных объектах:</w:t>
      </w:r>
    </w:p>
    <w:p w:rsidR="00A32E37" w:rsidRDefault="00DD73C2" w:rsidP="00A32E37">
      <w:pPr>
        <w:pStyle w:val="a3"/>
      </w:pPr>
      <w:hyperlink r:id="rId5" w:history="1">
        <w:r w:rsidR="00A32E37">
          <w:rPr>
            <w:noProof/>
          </w:rPr>
          <w:drawing>
            <wp:anchor distT="0" distB="0" distL="0" distR="0" simplePos="0" relativeHeight="251659264" behindDoc="0" locked="0" layoutInCell="1" allowOverlap="0" wp14:anchorId="3F36A5C2" wp14:editId="2E81D3CD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848100" cy="2590800"/>
              <wp:effectExtent l="0" t="0" r="0" b="0"/>
              <wp:wrapSquare wrapText="bothSides"/>
              <wp:docPr id="1" name="Рисунок 1" descr="image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mage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48100" cy="259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A32E37">
        <w:t>— Гигиенические нормативы температуры воздуха в помещениях объектов социальной сферы установлены санитарными правилами: СанПиН 1.2.3685−21 «Гигиенические нормативы и требования к обеспечению безопасности и (или) безвредности для человека факторов среды обитания».</w:t>
      </w:r>
    </w:p>
    <w:p w:rsidR="00A32E37" w:rsidRDefault="00A32E37" w:rsidP="00A32E37">
      <w:pPr>
        <w:pStyle w:val="a3"/>
      </w:pPr>
      <w:r>
        <w:t>В холодный период года в организациях социального обслуживания температура воздуха в помещениях должна составлять:</w:t>
      </w:r>
    </w:p>
    <w:p w:rsidR="00A32E37" w:rsidRDefault="00A32E37" w:rsidP="00A32E37">
      <w:pPr>
        <w:pStyle w:val="a3"/>
      </w:pPr>
      <w:r>
        <w:t>-22−24°C в приемных, игровых для ясельных групповых ячеек;</w:t>
      </w:r>
    </w:p>
    <w:p w:rsidR="00A32E37" w:rsidRDefault="00A32E37" w:rsidP="00A32E37">
      <w:pPr>
        <w:pStyle w:val="a3"/>
      </w:pPr>
      <w:r>
        <w:t>-21−24</w:t>
      </w:r>
      <w:proofErr w:type="gramStart"/>
      <w:r>
        <w:t>°С</w:t>
      </w:r>
      <w:proofErr w:type="gramEnd"/>
      <w:r>
        <w:t xml:space="preserve"> в игровых младшей, средней, старшей групповых ячеек дошкольных организаций;</w:t>
      </w:r>
    </w:p>
    <w:p w:rsidR="00A32E37" w:rsidRDefault="00A32E37" w:rsidP="00A32E37">
      <w:pPr>
        <w:pStyle w:val="a3"/>
      </w:pPr>
      <w:r>
        <w:t>-19−21</w:t>
      </w:r>
      <w:proofErr w:type="gramStart"/>
      <w:r>
        <w:t>°С</w:t>
      </w:r>
      <w:proofErr w:type="gramEnd"/>
      <w:r>
        <w:t xml:space="preserve"> в спальнях всех групповых ячеек дошкольных организаций;</w:t>
      </w:r>
    </w:p>
    <w:p w:rsidR="00A32E37" w:rsidRDefault="00A32E37" w:rsidP="00A32E37">
      <w:pPr>
        <w:pStyle w:val="a3"/>
      </w:pPr>
      <w:r>
        <w:t>-18−24°C в учебных помещениях и кабинетах общеобразовательных организаций; 18−20°C в спортзале, мастерских;</w:t>
      </w:r>
    </w:p>
    <w:p w:rsidR="00A32E37" w:rsidRDefault="00A32E37" w:rsidP="00A32E37">
      <w:pPr>
        <w:pStyle w:val="a3"/>
      </w:pPr>
      <w:r>
        <w:t>-20−26</w:t>
      </w:r>
      <w:proofErr w:type="gramStart"/>
      <w:r>
        <w:t>°С</w:t>
      </w:r>
      <w:proofErr w:type="gramEnd"/>
      <w:r>
        <w:t xml:space="preserve"> в палатах лечебно-профилактических учреждений;</w:t>
      </w:r>
    </w:p>
    <w:p w:rsidR="00A32E37" w:rsidRDefault="00A32E37" w:rsidP="00A32E37">
      <w:pPr>
        <w:pStyle w:val="a3"/>
      </w:pPr>
      <w:r>
        <w:t>-20−22</w:t>
      </w:r>
      <w:proofErr w:type="gramStart"/>
      <w:r>
        <w:t>°С</w:t>
      </w:r>
      <w:proofErr w:type="gramEnd"/>
      <w:r>
        <w:t xml:space="preserve"> в жилых комнатах в организациях социального обслуживания лиц пожилого возраста, лиц с ограниченными возможностями здоровья и инвалидов.</w:t>
      </w:r>
    </w:p>
    <w:p w:rsidR="00A32E37" w:rsidRDefault="00A32E37" w:rsidP="00A32E37">
      <w:pPr>
        <w:pStyle w:val="a3"/>
      </w:pPr>
      <w:r>
        <w:t>Для контроля температурного режима учебные помещения и кабинеты в общеобразовательных и детских учреждениях, палаты лечебно-профилактических организаций, учреждения социального обслуживания детей и граждан пожилого возраста, домов для детей сирот, домов интернатов должны быть обеспечены бытовыми термометрами.</w:t>
      </w:r>
    </w:p>
    <w:p w:rsidR="00A32E37" w:rsidRDefault="00A32E37" w:rsidP="00A32E37">
      <w:pPr>
        <w:pStyle w:val="a3"/>
      </w:pPr>
      <w:r>
        <w:t xml:space="preserve">Руководители социальных учреждений являются ответственными лицами за организацию и полноту выполнения санитарных правил, в том числе и за соблюдение температурного режима, и должны обеспечить ежедневный </w:t>
      </w:r>
      <w:proofErr w:type="gramStart"/>
      <w:r>
        <w:t>контроль за</w:t>
      </w:r>
      <w:proofErr w:type="gramEnd"/>
      <w:r>
        <w:t> температурой воздуха в помещениях и при нарушении гигиенических нормативов, принимать безотлагательные меры по обеспечению температурного режима.</w:t>
      </w:r>
    </w:p>
    <w:p w:rsidR="004728E9" w:rsidRDefault="004728E9"/>
    <w:sectPr w:rsidR="0047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37"/>
    <w:rsid w:val="004728E9"/>
    <w:rsid w:val="00A1335A"/>
    <w:rsid w:val="00A32E37"/>
    <w:rsid w:val="00D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2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2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kaliningradfirst.ru/wp-content/uploads/2022/01/image-7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GLVR</dc:creator>
  <cp:lastModifiedBy>GLVR</cp:lastModifiedBy>
  <cp:revision>3</cp:revision>
  <cp:lastPrinted>2022-01-17T12:46:00Z</cp:lastPrinted>
  <dcterms:created xsi:type="dcterms:W3CDTF">2022-01-14T06:19:00Z</dcterms:created>
  <dcterms:modified xsi:type="dcterms:W3CDTF">2022-01-17T13:01:00Z</dcterms:modified>
</cp:coreProperties>
</file>