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before="0" w:after="0"/>
        <w:ind w:left="0" w:right="0" w:hanging="0"/>
        <w:contextualSpacing/>
        <w:jc w:val="center"/>
        <w:rPr/>
      </w:pPr>
      <w:r>
        <w:rPr>
          <w:b/>
          <w:bCs/>
          <w:i w:val="false"/>
          <w:iCs w:val="false"/>
          <w:sz w:val="24"/>
          <w:szCs w:val="24"/>
        </w:rPr>
        <w:t>О маркировке упакованной воды</w:t>
      </w:r>
    </w:p>
    <w:p>
      <w:pPr>
        <w:pStyle w:val="Style15"/>
        <w:bidi w:val="0"/>
        <w:spacing w:before="0" w:after="0"/>
        <w:ind w:left="0" w:right="0" w:hanging="0"/>
        <w:contextualSpacing/>
        <w:jc w:val="both"/>
        <w:rPr/>
      </w:pPr>
      <w:r>
        <w:rPr/>
        <w:t xml:space="preserve">В соответствии с постановлением Правительства РФ от 31.05.2021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</w:t>
      </w:r>
      <w:r>
        <w:rPr>
          <w:u w:val="single"/>
        </w:rPr>
        <w:t>с 1 марта 2022 года обязательна маркировка упакованной воды (код Data Matrix).</w:t>
      </w:r>
      <w:r>
        <w:rPr/>
        <w:t xml:space="preserve"> </w:t>
      </w:r>
    </w:p>
    <w:p>
      <w:pPr>
        <w:pStyle w:val="Style15"/>
        <w:bidi w:val="0"/>
        <w:spacing w:before="0" w:after="0"/>
        <w:ind w:left="0" w:right="0" w:hanging="0"/>
        <w:contextualSpacing/>
        <w:jc w:val="both"/>
        <w:rPr/>
      </w:pPr>
      <w:r>
        <w:rPr/>
        <w:t xml:space="preserve">Перечень отдельных товаров, подлежащих обязательной маркировке средствами идентификации утвержден Распоряжением Правительства РФ от 28.04.2018 № 792-р, в соответствии с которым определены группы товаров по кодам ОКПД2 (Общероссийский классификатор продукции по видам экономической деятельности) и ТН ВЭД ЕАЭС. </w:t>
      </w:r>
    </w:p>
    <w:p>
      <w:pPr>
        <w:pStyle w:val="Style15"/>
        <w:bidi w:val="0"/>
        <w:spacing w:before="0" w:after="0"/>
        <w:ind w:left="0" w:right="0" w:hanging="0"/>
        <w:contextualSpacing/>
        <w:jc w:val="both"/>
        <w:rPr/>
      </w:pPr>
      <w:r>
        <w:rPr/>
        <w:t xml:space="preserve">Согласно кодам ТН ВЭД ЕАЭС маркировке подлежит упакованная вода (воды природные питьевые упакованные, в том числе газированные, не содержащие сахара, подсластителей, ароматизаторов и других пищевых веществ, воды купажированные питьевые упакованные, в том числе газированные, не содержащие сахара, подсластителей, ароматизаторов и других пищевых веществ, воды искусственно минерализованные питьевые упакованные, в том числе газированные, не содержащие сахара, подсластителей, ароматизаторов и других пищевых веществ, воды обработанные питьевые упакованные, в том числе газированные, не содержащие сахара, подсластителей, ароматизаторов и других пищевых веществ) согласно кодам товарной номенклатуры: </w:t>
      </w:r>
    </w:p>
    <w:p>
      <w:pPr>
        <w:pStyle w:val="Style15"/>
        <w:bidi w:val="0"/>
        <w:spacing w:before="0" w:after="0"/>
        <w:ind w:left="0" w:right="0" w:hanging="0"/>
        <w:contextualSpacing/>
        <w:jc w:val="both"/>
        <w:rPr/>
      </w:pPr>
      <w:r>
        <w:rPr/>
        <w:t xml:space="preserve">11.07.11.120 - воды природные питьевые упакованные, в том числе газированные, не содержащие сахара, подсластителей, ароматизаторов и других пищевых веществ </w:t>
      </w:r>
    </w:p>
    <w:p>
      <w:pPr>
        <w:pStyle w:val="Style15"/>
        <w:bidi w:val="0"/>
        <w:spacing w:before="0" w:after="0"/>
        <w:ind w:left="0" w:right="0" w:hanging="0"/>
        <w:contextualSpacing/>
        <w:jc w:val="both"/>
        <w:rPr/>
      </w:pPr>
      <w:r>
        <w:rPr/>
        <w:t xml:space="preserve">11.07.11.130 - воды купажированные питьевые упакованные, в том числе газированные, не содержащие сахара, подсластителей, ароматизаторов и других пищевых веществ </w:t>
      </w:r>
    </w:p>
    <w:p>
      <w:pPr>
        <w:pStyle w:val="Style15"/>
        <w:bidi w:val="0"/>
        <w:spacing w:before="0" w:after="0"/>
        <w:ind w:left="0" w:right="0" w:hanging="0"/>
        <w:contextualSpacing/>
        <w:jc w:val="both"/>
        <w:rPr/>
      </w:pPr>
      <w:r>
        <w:rPr/>
        <w:t xml:space="preserve">11.07.11.140 - воды искусственно минерализованные питьевые упакованные, в том числе газированные, не содержащие сахара, подсластителей, ароматизаторов и других пищевых веществ </w:t>
      </w:r>
    </w:p>
    <w:p>
      <w:pPr>
        <w:pStyle w:val="Style15"/>
        <w:bidi w:val="0"/>
        <w:spacing w:before="0" w:after="0"/>
        <w:ind w:left="0" w:right="0" w:hanging="0"/>
        <w:contextualSpacing/>
        <w:jc w:val="both"/>
        <w:rPr/>
      </w:pPr>
      <w:r>
        <w:rPr/>
        <w:t xml:space="preserve">11.07.11.150 - воды обработанные питьевые упакованные, в том числе газированные, не содержащие сахара, подсластителей, ароматизаторов и других пищевых веществ. </w:t>
      </w:r>
    </w:p>
    <w:p>
      <w:pPr>
        <w:pStyle w:val="Style15"/>
        <w:bidi w:val="0"/>
        <w:spacing w:before="0" w:after="0"/>
        <w:ind w:left="0" w:right="0" w:hanging="0"/>
        <w:contextualSpacing/>
        <w:jc w:val="both"/>
        <w:rPr/>
      </w:pPr>
      <w:r>
        <w:rPr/>
        <w:t xml:space="preserve">Ответственность за реализацию, хранение с целью сбыта (продажи) товаров и продукции, подлежащих маркировке, на которых отсутствует последняя, установлена ст. 15.12 Кодекса Российской Федерации об административных правонарушениях. </w:t>
      </w:r>
    </w:p>
    <w:p>
      <w:pPr>
        <w:pStyle w:val="Style15"/>
        <w:bidi w:val="0"/>
        <w:spacing w:before="0" w:after="0"/>
        <w:ind w:left="0" w:right="0" w:hanging="0"/>
        <w:contextualSpacing/>
        <w:jc w:val="both"/>
        <w:rPr/>
      </w:pPr>
      <w:r>
        <w:rPr/>
      </w:r>
    </w:p>
    <w:p>
      <w:pPr>
        <w:pStyle w:val="Style15"/>
        <w:bidi w:val="0"/>
        <w:spacing w:before="0" w:after="0"/>
        <w:ind w:left="0" w:right="0" w:hanging="0"/>
        <w:contextualSpacing/>
        <w:jc w:val="both"/>
        <w:rPr/>
      </w:pPr>
      <w:r>
        <w:rPr/>
        <w:t>Территориальный отдел Управления Роспотребнадзора по Чувашской Республике-Чувашии в Батыревском районе</w:t>
      </w:r>
      <w:r>
        <w:rPr/>
        <w:t xml:space="preserve"> просит потребителей, обнаруживших реализацию упакованной воды без средств идентификации обращаться в адрес </w:t>
      </w:r>
      <w:r>
        <w:rPr/>
        <w:t>территориального отдела</w:t>
      </w:r>
      <w:r>
        <w:rPr/>
        <w:t xml:space="preserve"> лично, почтой по адресу: </w:t>
      </w:r>
      <w:r>
        <w:rPr/>
        <w:t>429350,</w:t>
      </w:r>
      <w:r>
        <w:rPr/>
        <w:t xml:space="preserve"> </w:t>
      </w:r>
      <w:r>
        <w:rPr/>
        <w:t>Чувашская Республика, Батыревский район, с.Батырево, пр.Ленина, д.13 или в разделе</w:t>
      </w:r>
      <w:r>
        <w:rPr/>
        <w:t xml:space="preserve"> </w:t>
      </w:r>
      <w:hyperlink r:id="rId2">
        <w:r>
          <w:rPr/>
          <w:t>«Прием обращений»</w:t>
        </w:r>
      </w:hyperlink>
      <w:r>
        <w:rPr/>
        <w:t xml:space="preserve">, размещенный на сайте Управления </w:t>
      </w:r>
      <w:r>
        <w:rPr/>
        <w:t>Роспотребнадзора по Чувашской Республике-Чувашии</w:t>
      </w:r>
      <w:r>
        <w:rPr/>
        <w:t xml:space="preserve">, с использованием авторизации в Единой системе идентификации и аутентификации (ЕСИА).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spacing w:before="0" w:after="0"/>
        <w:ind w:left="0" w:right="0" w:hanging="0"/>
        <w:contextualSpacing/>
        <w:jc w:val="both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7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Tahoma" w:cs="Noto Sans Devanagari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etition.rospotrebnadzor.ru/petition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1</Pages>
  <Words>334</Words>
  <Characters>2536</Characters>
  <CharactersWithSpaces>2869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2022-03-02T09:25:01Z</dcterms:created>
  <dc:creator/>
  <dc:description/>
  <dc:language>ru-RU</dc:language>
  <cp:lastModifiedBy/>
  <dcterms:modified xsi:type="dcterms:W3CDTF">2022-03-02T09:31:07Z</dcterms:modified>
  <cp:revision>1</cp:revision>
  <dc:subject/>
  <dc:title/>
</cp:coreProperties>
</file>