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2561B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82561B" w:rsidRPr="0082561B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8256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8256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8256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8256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8256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8256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82561B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8256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3001A948" w:rsidR="001B4175" w:rsidRPr="0082561B" w:rsidRDefault="0082561B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7F091" wp14:editId="7364DA77">
                  <wp:extent cx="544830" cy="690880"/>
                  <wp:effectExtent l="0" t="0" r="7620" b="0"/>
                  <wp:docPr id="3" name="Рисунок 3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8256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82561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8256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8256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8256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82561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82561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82561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82561B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82561B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82561B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82561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82561B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4622900" w:rsidR="002E3BAB" w:rsidRPr="0082561B" w:rsidRDefault="0082561B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786C53" w:rsidRPr="00825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bookmarkStart w:id="0" w:name="_GoBack"/>
      <w:bookmarkEnd w:id="0"/>
      <w:r w:rsidR="00786C53" w:rsidRPr="00825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825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8256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589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0DD31EC3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3347085" cy="2393315"/>
                <wp:effectExtent l="0" t="0" r="24765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9666A32" w:rsidR="0025278E" w:rsidRPr="00444251" w:rsidRDefault="00243FF7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3F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решение Чебоксарского городского Собрания депутатов от 14 августа 2018 года № 1330 «Об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«город Чебоксары», затрагивающих вопросы осуществления предпринимательской и инвестиционной деятельности</w:t>
                            </w:r>
                            <w:r w:rsidR="00BA0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63.55pt;height:18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" strokecolor="white [3212]">
                <v:textbox>
                  <w:txbxContent>
                    <w:p w14:paraId="6B6F5117" w14:textId="19666A32" w:rsidR="0025278E" w:rsidRPr="00444251" w:rsidRDefault="00243FF7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3F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решение Чебоксарского городского Собрания депутатов от 14 августа 2018 года № 1330 «Об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«город Чебоксары», затрагивающих вопросы осуществления предпринимательской и инвестиционной деятельности</w:t>
                      </w:r>
                      <w:r w:rsidR="00BA0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FD310" w14:textId="77777777" w:rsidR="00243FF7" w:rsidRDefault="00243FF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0FDCE" w14:textId="77777777" w:rsidR="00243FF7" w:rsidRDefault="00243FF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59E61" w14:textId="77777777" w:rsidR="00243FF7" w:rsidRDefault="00243FF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9C136" w14:textId="77777777" w:rsidR="00243FF7" w:rsidRDefault="00243FF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CEB1E" w14:textId="77777777" w:rsidR="00243FF7" w:rsidRDefault="00243FF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7D164" w14:textId="77777777" w:rsidR="00243FF7" w:rsidRPr="00243FF7" w:rsidRDefault="00243FF7" w:rsidP="00243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F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со статьей 6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</w:t>
      </w:r>
    </w:p>
    <w:p w14:paraId="3F49384C" w14:textId="77777777" w:rsidR="00243FF7" w:rsidRPr="00243FF7" w:rsidRDefault="00243FF7" w:rsidP="00243FF7">
      <w:pPr>
        <w:spacing w:before="240"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14:paraId="77019200" w14:textId="77777777" w:rsidR="00243FF7" w:rsidRPr="00243FF7" w:rsidRDefault="00243FF7" w:rsidP="00243FF7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 О:</w:t>
      </w:r>
    </w:p>
    <w:p w14:paraId="608EC432" w14:textId="77777777" w:rsidR="00243FF7" w:rsidRPr="00243FF7" w:rsidRDefault="00243FF7" w:rsidP="00243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FF7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Чебоксарского городского Собрания депутатов от 14 августа 2018 года № 1330 «Об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«город Чебоксары», затрагивающих вопросы осуществления предпринимательской и инвестиционной деятельности» изменение, заменив в пункте 1 слова «обязанности для субъектов предпринимательской и инвестиционной деятельности» словами «обязательные требования для субъектов </w:t>
      </w:r>
      <w:r w:rsidRPr="00243FF7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предпринимательской и иной экономической деятельности, обязанности для субъектов инвестиционной деятельности».</w:t>
      </w:r>
    </w:p>
    <w:p w14:paraId="60099584" w14:textId="77777777" w:rsidR="00243FF7" w:rsidRPr="00243FF7" w:rsidRDefault="00243FF7" w:rsidP="00243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FF7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6AB9E39C" w14:textId="77777777" w:rsidR="00243FF7" w:rsidRPr="00243FF7" w:rsidRDefault="00243FF7" w:rsidP="00243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FF7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14:paraId="785DBEC5" w14:textId="77777777" w:rsidR="00243FF7" w:rsidRPr="00243FF7" w:rsidRDefault="00243FF7" w:rsidP="00243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FF7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Чебоксарского городского Собрания депутатов по экономической политике и инвестициям (М.Э. </w:t>
      </w:r>
      <w:proofErr w:type="spellStart"/>
      <w:r w:rsidRPr="00243FF7">
        <w:rPr>
          <w:rFonts w:ascii="Times New Roman" w:eastAsia="Calibri" w:hAnsi="Times New Roman" w:cs="Times New Roman"/>
          <w:sz w:val="28"/>
          <w:szCs w:val="28"/>
        </w:rPr>
        <w:t>Ладилов</w:t>
      </w:r>
      <w:proofErr w:type="spellEnd"/>
      <w:r w:rsidRPr="00243FF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F6C895F" w14:textId="77777777" w:rsidR="00243FF7" w:rsidRPr="00243FF7" w:rsidRDefault="00243FF7" w:rsidP="00243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3DCDD6" w14:textId="5DFE7519" w:rsidR="00B36997" w:rsidRDefault="00243FF7" w:rsidP="00243F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3FF7">
        <w:rPr>
          <w:rFonts w:ascii="Times New Roman" w:eastAsia="Calibri" w:hAnsi="Times New Roman" w:cs="Times New Roman"/>
          <w:sz w:val="28"/>
          <w:szCs w:val="28"/>
        </w:rPr>
        <w:t>Глава города Чебоксары</w:t>
      </w:r>
      <w:r w:rsidRPr="00243FF7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243FF7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243FF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О.И. </w:t>
      </w:r>
      <w:proofErr w:type="spellStart"/>
      <w:r w:rsidRPr="00243FF7">
        <w:rPr>
          <w:rFonts w:ascii="Times New Roman" w:eastAsia="Calibri" w:hAnsi="Times New Roman" w:cs="Times New Roman"/>
          <w:sz w:val="28"/>
          <w:szCs w:val="28"/>
        </w:rPr>
        <w:t>Кортунов</w:t>
      </w:r>
      <w:proofErr w:type="spellEnd"/>
    </w:p>
    <w:p w14:paraId="4FE43A31" w14:textId="77777777" w:rsidR="00EE0927" w:rsidRPr="004001C2" w:rsidRDefault="00EE092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1B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43FF7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2561B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0756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A91D-3F40-41CA-B888-8626AE69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2021-12-27T13:49:00Z</cp:lastPrinted>
  <dcterms:created xsi:type="dcterms:W3CDTF">2021-12-27T12:09:00Z</dcterms:created>
  <dcterms:modified xsi:type="dcterms:W3CDTF">2021-12-28T08:37:00Z</dcterms:modified>
</cp:coreProperties>
</file>