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E536C">
      <w:pPr>
        <w:pStyle w:val="1"/>
      </w:pPr>
      <w:r>
        <w:fldChar w:fldCharType="begin"/>
      </w:r>
      <w:r>
        <w:instrText>HYPERLINK "http://internet.garant.ru/document/redirect/22722823/0"</w:instrText>
      </w:r>
      <w:r>
        <w:fldChar w:fldCharType="separate"/>
      </w:r>
      <w:r>
        <w:rPr>
          <w:rStyle w:val="a4"/>
          <w:b w:val="0"/>
          <w:bCs w:val="0"/>
        </w:rPr>
        <w:t>Постановление Кабинета Министров Чувашской Республи</w:t>
      </w:r>
      <w:r>
        <w:rPr>
          <w:rStyle w:val="a4"/>
          <w:b w:val="0"/>
          <w:bCs w:val="0"/>
        </w:rPr>
        <w:t>ки от 13 мая 2015 г. N 182 "Об утверждении Порядка формирования и ведения единого реестра нормативов градостроительного проектирования, действующих на территории Чувашской Республики"</w:t>
      </w:r>
      <w:r>
        <w:fldChar w:fldCharType="end"/>
      </w:r>
    </w:p>
    <w:p w:rsidR="00000000" w:rsidRDefault="00BE536C"/>
    <w:p w:rsidR="00000000" w:rsidRDefault="00BE536C">
      <w:r>
        <w:t xml:space="preserve">В целях реализации </w:t>
      </w:r>
      <w:hyperlink r:id="rId8" w:history="1">
        <w:r>
          <w:rPr>
            <w:rStyle w:val="a4"/>
          </w:rPr>
          <w:t>статьи 14</w:t>
        </w:r>
      </w:hyperlink>
      <w:r>
        <w:t xml:space="preserve"> Закона Чувашской Республики "О регулировании градостроительной деятельности в Чувашской Республике" Кабинет Министров Чувашской Республики постановляет:</w:t>
      </w:r>
    </w:p>
    <w:p w:rsidR="00000000" w:rsidRDefault="00BE536C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формирования и ведения единого реестра нормативов градостроительного проектирования, действующих на территории Чувашской Республики.</w:t>
      </w:r>
    </w:p>
    <w:p w:rsidR="00000000" w:rsidRDefault="00BE536C">
      <w:bookmarkStart w:id="2" w:name="sub_2"/>
      <w:bookmarkEnd w:id="1"/>
      <w:r>
        <w:t xml:space="preserve">2. Настоящее постановление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BE536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E536C">
            <w:pPr>
              <w:pStyle w:val="a7"/>
            </w:pPr>
            <w:r>
              <w:t>Председатель Кабинета Министров</w:t>
            </w:r>
            <w:r>
              <w:br/>
              <w:t>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E536C">
            <w:pPr>
              <w:pStyle w:val="a5"/>
              <w:jc w:val="right"/>
            </w:pPr>
            <w:r>
              <w:t>И. Моторин</w:t>
            </w:r>
          </w:p>
        </w:tc>
      </w:tr>
    </w:tbl>
    <w:p w:rsidR="00000000" w:rsidRDefault="00BE536C"/>
    <w:p w:rsidR="00000000" w:rsidRDefault="00BE536C">
      <w:pPr>
        <w:ind w:firstLine="0"/>
        <w:jc w:val="right"/>
      </w:pPr>
      <w:bookmarkStart w:id="3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Кабинета Министров</w:t>
      </w:r>
      <w:r>
        <w:rPr>
          <w:rStyle w:val="a3"/>
        </w:rPr>
        <w:br/>
        <w:t>Чувашской Республики</w:t>
      </w:r>
      <w:r>
        <w:rPr>
          <w:rStyle w:val="a3"/>
        </w:rPr>
        <w:br/>
        <w:t>от 13 мая 2015 г. N 182</w:t>
      </w:r>
    </w:p>
    <w:bookmarkEnd w:id="3"/>
    <w:p w:rsidR="00000000" w:rsidRDefault="00BE536C"/>
    <w:p w:rsidR="00000000" w:rsidRDefault="00BE536C">
      <w:pPr>
        <w:pStyle w:val="1"/>
      </w:pPr>
      <w:r>
        <w:t>Порядок</w:t>
      </w:r>
      <w:r>
        <w:br/>
        <w:t>формиров</w:t>
      </w:r>
      <w:r>
        <w:t>ания и ведения единого реестра нормативов градостроительного проектирования, действующих на территории Чувашской Республики</w:t>
      </w:r>
    </w:p>
    <w:p w:rsidR="00000000" w:rsidRDefault="00BE536C"/>
    <w:p w:rsidR="00000000" w:rsidRDefault="00BE536C">
      <w:bookmarkStart w:id="4" w:name="sub_1001"/>
      <w:r>
        <w:t xml:space="preserve">1. Настоящий Порядок разработан в целях реализации положений </w:t>
      </w:r>
      <w:hyperlink r:id="rId10" w:history="1">
        <w:r>
          <w:rPr>
            <w:rStyle w:val="a4"/>
          </w:rPr>
          <w:t>статьи 29.1</w:t>
        </w:r>
      </w:hyperlink>
      <w:r>
        <w:t xml:space="preserve"> Градостроительного кодекса Российской Федерации и </w:t>
      </w:r>
      <w:hyperlink r:id="rId11" w:history="1">
        <w:r>
          <w:rPr>
            <w:rStyle w:val="a4"/>
          </w:rPr>
          <w:t>статьи 14</w:t>
        </w:r>
      </w:hyperlink>
      <w:r>
        <w:t xml:space="preserve"> Закона Чувашской Республики "О регулировании градостроительной деятельности в Чувашской Республике" и опр</w:t>
      </w:r>
      <w:r>
        <w:t>еделяет процедуру формирования и ведения единого реестра нормативов градостроительного проектирования, действующих на территории Чувашской Республики (далее - реестр).</w:t>
      </w:r>
    </w:p>
    <w:p w:rsidR="00000000" w:rsidRDefault="00BE536C">
      <w:bookmarkStart w:id="5" w:name="sub_1002"/>
      <w:bookmarkEnd w:id="4"/>
      <w:r>
        <w:t>2. Формирование и ведение реестра осуществляются Министерством строитель</w:t>
      </w:r>
      <w:r>
        <w:t>ства, архитектуры и жилищно-коммунального хозяйства Чувашской Республики (далее - уполномоченный орган).</w:t>
      </w:r>
    </w:p>
    <w:p w:rsidR="00000000" w:rsidRDefault="00BE536C">
      <w:bookmarkStart w:id="6" w:name="sub_1003"/>
      <w:bookmarkEnd w:id="5"/>
      <w:r>
        <w:t>3. В реестре нормативы градостроительного проектирования систематизируются уполномоченным органом по видам объектов республиканского зн</w:t>
      </w:r>
      <w:r>
        <w:t xml:space="preserve">ачения и объектов местного значения в соответствии с формой, приведенной в </w:t>
      </w:r>
      <w:hyperlink w:anchor="sub_1100" w:history="1">
        <w:r>
          <w:rPr>
            <w:rStyle w:val="a4"/>
          </w:rPr>
          <w:t>приложении N 1</w:t>
        </w:r>
      </w:hyperlink>
      <w:r>
        <w:t xml:space="preserve"> к настоящему Порядку. Реестр формируется и ведется в электронном виде.</w:t>
      </w:r>
    </w:p>
    <w:p w:rsidR="00000000" w:rsidRDefault="00BE536C">
      <w:bookmarkStart w:id="7" w:name="sub_1004"/>
      <w:bookmarkEnd w:id="6"/>
      <w:r>
        <w:t xml:space="preserve">4. В реестр вносятся сведения о следующих нормативах </w:t>
      </w:r>
      <w:r>
        <w:t>градостроительного проектирования:</w:t>
      </w:r>
    </w:p>
    <w:p w:rsidR="00000000" w:rsidRDefault="00BE536C">
      <w:bookmarkStart w:id="8" w:name="sub_141"/>
      <w:bookmarkEnd w:id="7"/>
      <w:r>
        <w:t>1) республиканские нормативы градостроительного проектирования;</w:t>
      </w:r>
    </w:p>
    <w:p w:rsidR="00000000" w:rsidRDefault="00BE536C">
      <w:bookmarkStart w:id="9" w:name="sub_142"/>
      <w:bookmarkEnd w:id="8"/>
      <w:r>
        <w:t>2) местные нормативы градостроительного проектирования, которые включают в себя:</w:t>
      </w:r>
    </w:p>
    <w:bookmarkEnd w:id="9"/>
    <w:p w:rsidR="00000000" w:rsidRDefault="00BE536C">
      <w:r>
        <w:t>нормативы градостроительного проектирова</w:t>
      </w:r>
      <w:r>
        <w:t>ния городского округа;</w:t>
      </w:r>
    </w:p>
    <w:p w:rsidR="00000000" w:rsidRDefault="00BE536C">
      <w:r>
        <w:t>нормативы градостроительного проектирования муниципального района;</w:t>
      </w:r>
    </w:p>
    <w:p w:rsidR="00000000" w:rsidRDefault="00BE536C">
      <w:r>
        <w:t>нормативы градостроительного проектирования поселения.</w:t>
      </w:r>
    </w:p>
    <w:p w:rsidR="00000000" w:rsidRDefault="00BE536C">
      <w:bookmarkStart w:id="10" w:name="sub_1005"/>
      <w:r>
        <w:t>5. Сведения о нормативах градостроительного проектирования, вносимые в реестр, должны содержать:</w:t>
      </w:r>
    </w:p>
    <w:p w:rsidR="00000000" w:rsidRDefault="00BE536C">
      <w:bookmarkStart w:id="11" w:name="sub_151"/>
      <w:bookmarkEnd w:id="10"/>
      <w:r>
        <w:t>1) реквизиты нормативных правовых актов Кабинета Министров Чувашской Республики, муниципальных нормативных правовых актов об утверждении и (или) о внесении изменений в нормативы градостроительного проектирования, в том числе связанных с изме</w:t>
      </w:r>
      <w:r>
        <w:t xml:space="preserve">нениями </w:t>
      </w:r>
      <w:hyperlink r:id="rId12" w:history="1">
        <w:r>
          <w:rPr>
            <w:rStyle w:val="a4"/>
          </w:rPr>
          <w:t>градостроительного законодательства</w:t>
        </w:r>
      </w:hyperlink>
      <w:r>
        <w:t xml:space="preserve">, (вид акта и наименование принявшего его органа, дата </w:t>
      </w:r>
      <w:r>
        <w:lastRenderedPageBreak/>
        <w:t>принятия (подписания), номер и наименование);</w:t>
      </w:r>
    </w:p>
    <w:p w:rsidR="00000000" w:rsidRDefault="00BE536C">
      <w:bookmarkStart w:id="12" w:name="sub_152"/>
      <w:bookmarkEnd w:id="11"/>
      <w:r>
        <w:t>2) источники официального опу</w:t>
      </w:r>
      <w:r>
        <w:t>бликования нормативных правовых актов Кабинета Министров Чувашской Республики, муниципальных нормативных правовых актов об утверждении и (или) о внесении изменений в нормативы градостроительного проектирования;</w:t>
      </w:r>
    </w:p>
    <w:p w:rsidR="00000000" w:rsidRDefault="00BE536C">
      <w:bookmarkStart w:id="13" w:name="sub_153"/>
      <w:bookmarkEnd w:id="12"/>
      <w:r>
        <w:t>3) данные о дате размещения нор</w:t>
      </w:r>
      <w:r>
        <w:t>мативов градостроительного проектирования в федеральной государственной информационной системе территориального планирования.</w:t>
      </w:r>
    </w:p>
    <w:p w:rsidR="00000000" w:rsidRDefault="00BE536C">
      <w:bookmarkStart w:id="14" w:name="sub_1006"/>
      <w:bookmarkEnd w:id="13"/>
      <w:r>
        <w:t>6. В целях формирования реестра администрации муниципальных образований Чувашской Республики обеспечивают направлен</w:t>
      </w:r>
      <w:r>
        <w:t xml:space="preserve">ие в уполномоченный орган сведений по форме, приведенной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настоящему Порядку, а также заверенных уполномоченным должностным лицом администрации соответствующего муниципального образования копий нормативных правов</w:t>
      </w:r>
      <w:r>
        <w:t>ых актов об утверждении местных нормативов градостроительного проектирования и (или) о внесении изменений в них в течение 30 календарных дней со дня принятия соответствующих муниципальных нормативных правовых актов.</w:t>
      </w:r>
    </w:p>
    <w:p w:rsidR="00000000" w:rsidRDefault="00BE536C">
      <w:bookmarkStart w:id="15" w:name="sub_1007"/>
      <w:bookmarkEnd w:id="14"/>
      <w:r>
        <w:t>7. Сведения и копии муни</w:t>
      </w:r>
      <w:r>
        <w:t xml:space="preserve">ципальных нормативных правовых актов, указанные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настоящего Порядка, направляются администрациями муниципальных образований Чувашской Республики в уполномоченный орган на бумажном и электронном носителях.</w:t>
      </w:r>
    </w:p>
    <w:p w:rsidR="00000000" w:rsidRDefault="00BE536C">
      <w:bookmarkStart w:id="16" w:name="sub_1008"/>
      <w:bookmarkEnd w:id="15"/>
      <w:r>
        <w:t xml:space="preserve">8. Внесение в реестр сведений, указанных в </w:t>
      </w:r>
      <w:hyperlink w:anchor="sub_1005" w:history="1">
        <w:r>
          <w:rPr>
            <w:rStyle w:val="a4"/>
          </w:rPr>
          <w:t>пункте 5</w:t>
        </w:r>
      </w:hyperlink>
      <w:r>
        <w:t xml:space="preserve"> настоящего Порядка, осуществляется уполномоченным органом в течение 5 рабочих дней со дня официального опубликования нормативного правового акта Кабинета Министров Чувашской Рес</w:t>
      </w:r>
      <w:r>
        <w:t xml:space="preserve">публики об утверждении республиканских нормативов градостроительного проектирования и (или) о внесении в них изменений либо со дня получения уполномоченным органом сведений и копий муниципальных нормативных правовых актов, указанных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настоящего Порядка.</w:t>
      </w:r>
    </w:p>
    <w:p w:rsidR="00000000" w:rsidRDefault="00BE536C">
      <w:bookmarkStart w:id="17" w:name="sub_1009"/>
      <w:bookmarkEnd w:id="16"/>
      <w:r>
        <w:t xml:space="preserve">9. Доступ к реестру, размещенному на официальном сайте уполномоченного органа на </w:t>
      </w:r>
      <w:hyperlink r:id="rId13" w:history="1">
        <w:r>
          <w:rPr>
            <w:rStyle w:val="a4"/>
          </w:rPr>
          <w:t>Портале</w:t>
        </w:r>
      </w:hyperlink>
      <w:r>
        <w:t xml:space="preserve"> органов власти Чувашской Республики, обеспечивае</w:t>
      </w:r>
      <w:r>
        <w:t>тся через информационно-телекоммуникационную сеть "Интернет".</w:t>
      </w:r>
    </w:p>
    <w:bookmarkEnd w:id="17"/>
    <w:p w:rsidR="00000000" w:rsidRDefault="00BE536C"/>
    <w:p w:rsidR="00000000" w:rsidRDefault="00BE536C">
      <w:pPr>
        <w:ind w:firstLine="0"/>
        <w:jc w:val="left"/>
        <w:sectPr w:rsidR="00000000">
          <w:headerReference w:type="default" r:id="rId14"/>
          <w:footerReference w:type="default" r:id="rId1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E536C">
      <w:pPr>
        <w:ind w:firstLine="0"/>
        <w:jc w:val="right"/>
      </w:pPr>
      <w:bookmarkStart w:id="18" w:name="sub_11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формирования и ведения</w:t>
      </w:r>
      <w:r>
        <w:rPr>
          <w:rStyle w:val="a3"/>
        </w:rPr>
        <w:br/>
        <w:t>единого реестра нормативов</w:t>
      </w:r>
      <w:r>
        <w:rPr>
          <w:rStyle w:val="a3"/>
        </w:rPr>
        <w:br/>
        <w:t xml:space="preserve">градостроительного </w:t>
      </w:r>
      <w:r>
        <w:rPr>
          <w:rStyle w:val="a3"/>
        </w:rPr>
        <w:t>проектирования,</w:t>
      </w:r>
      <w:r>
        <w:rPr>
          <w:rStyle w:val="a3"/>
        </w:rPr>
        <w:br/>
        <w:t>действующих на территории</w:t>
      </w:r>
      <w:r>
        <w:rPr>
          <w:rStyle w:val="a3"/>
        </w:rPr>
        <w:br/>
        <w:t>Чувашской Республики</w:t>
      </w:r>
    </w:p>
    <w:bookmarkEnd w:id="18"/>
    <w:p w:rsidR="00000000" w:rsidRDefault="00BE536C"/>
    <w:p w:rsidR="00000000" w:rsidRDefault="00BE536C">
      <w:pPr>
        <w:pStyle w:val="1"/>
      </w:pPr>
      <w:r>
        <w:t>ЕДИНЫЙ РЕЕСТР</w:t>
      </w:r>
      <w:r>
        <w:br/>
        <w:t>нормативов градостроительного проектирования, действующих на территории Чувашской Республики</w:t>
      </w:r>
    </w:p>
    <w:p w:rsidR="00000000" w:rsidRDefault="00BE53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1400"/>
        <w:gridCol w:w="2380"/>
        <w:gridCol w:w="266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N пп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Виды объектов республиканского и местного значения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Сведения</w:t>
            </w:r>
            <w:r>
              <w:t xml:space="preserve"> о нормативах градостроительного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наименование норматива градостроительного проектирования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реквизиты нормативного правового акта об утверждении и (или) о внесении изменений в нормативы градостроительного проектирования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источники официально</w:t>
            </w:r>
            <w:r>
              <w:t>го опубликования нормативных правовых актов об утверждении и (или) о внесении изменений в нормативы градостроительного проектирования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дата размещения нормативов градостроительного проектирования в федеральной государственной информационной системе территор</w:t>
            </w:r>
            <w:r>
              <w:t>иального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республиканского значения: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транспорта (железнодорожный, водный, воздушный транспорт), автомобильные дороги регионального или межмуниципального значения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для предупреждения чрезвычайн</w:t>
            </w:r>
            <w:r>
              <w:t>ых ситуаций межмуниципального и регионального характера, стихийных бедствий, эпидемий и ликвидации их последствий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образования, здравоохранения, физической культуры и спорта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культуры и искусства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топливно-энергетического комплекса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территории, на которых расположены особо охраняемые природные территории регионального значения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 xml:space="preserve">иные объекты и территории, которые необходимы для осуществления полномочий по вопросам, отнесенным к ведению Чувашской Республики, органов государственной власти Чувашской Республики </w:t>
            </w:r>
            <w:hyperlink r:id="rId16" w:history="1">
              <w:r>
                <w:rPr>
                  <w:rStyle w:val="a4"/>
                </w:rPr>
                <w:t>Констит</w:t>
              </w:r>
              <w:r>
                <w:rPr>
                  <w:rStyle w:val="a4"/>
                </w:rPr>
                <w:t>уцией</w:t>
              </w:r>
            </w:hyperlink>
            <w:r>
              <w:t xml:space="preserve"> Российской Федерации, федеральными конституционными законами, федеральными законами, </w:t>
            </w:r>
            <w:hyperlink r:id="rId17" w:history="1">
              <w:r>
                <w:rPr>
                  <w:rStyle w:val="a4"/>
                </w:rPr>
                <w:t>Конституцией</w:t>
              </w:r>
            </w:hyperlink>
            <w:r>
              <w:t xml:space="preserve"> Чувашской Республики, законами Чувашской Республики, решениями Кабинета Министро</w:t>
            </w:r>
            <w:r>
              <w:t>в Чувашской Республики, и оказывают существенное влияние на социально-экономическое развитие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местного значения городского округа: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электро-, тепло-, газо- и водоснабжения населения, водоотведения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физической культуры и массового спорта, образования, здравоохранения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утилизации и переработки бытовых и промышленных отходов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тер</w:t>
            </w:r>
            <w:r>
              <w:t>ритории, относящиеся к особо охраняемым природным территориям местного значения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иные объекты и территории, которые необходимы для осуществления полномочий по вопросам местного значения городского округа и в пределах переданных государственных полномо</w:t>
            </w:r>
            <w:r>
              <w:t>чий в соответствии с федеральными законами, законом Чувашской Республики, уставами муниципальных образований и оказывают существенное влияние на социально-экономическое развитие городского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местного значения муниципального района: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электро- и газоснабжения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автомобильные дороги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образования, здравоохранения, физической культуры и массового спорта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утилизации и переработки бытовых и промышленных отходов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культуры и искусства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территории, относящиеся к особо охраняемым природным территориям местного значения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иные объекты и территории, которые необходимы для осуществления полномочий по вопросам местного значения муниципального района и в пределах переданных государственных полномочий в соответствии с федеральными законами, законом Чувашской Республики, уставами</w:t>
            </w:r>
            <w:r>
              <w:t xml:space="preserve"> муниципальных образований и оказывают существенное влияние на социально-экономическое развитие муниципального района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местного значения поселения: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электро-, тепло-, газо- и водоснабжения населения, водоотведения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автомобильные дороги местного значения в границах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объекты физической культуры и массового спорта, образования, здравоохранения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территории, относящиеся к особо охраняемым природным территориям местного значения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7"/>
            </w:pPr>
            <w:r>
              <w:t>иные объекты и территории, которые необходимы для осуществления полномочий по вопросам местного значения поселения и в пределах переданных государственных полномочий в соответствии с федеральными законами, законом Чувашской Республики, уставами муниципальн</w:t>
            </w:r>
            <w:r>
              <w:t>ых образований и оказывают существенное влияние на социально-экономическое развитие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</w:tbl>
    <w:p w:rsidR="00000000" w:rsidRDefault="00BE536C"/>
    <w:p w:rsidR="00000000" w:rsidRDefault="00BE536C">
      <w:pPr>
        <w:ind w:firstLine="0"/>
        <w:jc w:val="right"/>
      </w:pPr>
      <w:bookmarkStart w:id="19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формирования и ведения</w:t>
      </w:r>
      <w:r>
        <w:rPr>
          <w:rStyle w:val="a3"/>
        </w:rPr>
        <w:br/>
        <w:t>единого реестра нормативов</w:t>
      </w:r>
      <w:r>
        <w:rPr>
          <w:rStyle w:val="a3"/>
        </w:rPr>
        <w:br/>
        <w:t>градостроительного проектирования,</w:t>
      </w:r>
      <w:r>
        <w:rPr>
          <w:rStyle w:val="a3"/>
        </w:rPr>
        <w:br/>
      </w:r>
      <w:r>
        <w:rPr>
          <w:rStyle w:val="a3"/>
        </w:rPr>
        <w:t>действующих на территории</w:t>
      </w:r>
      <w:r>
        <w:rPr>
          <w:rStyle w:val="a3"/>
        </w:rPr>
        <w:br/>
        <w:t>Чувашской Республики</w:t>
      </w:r>
    </w:p>
    <w:bookmarkEnd w:id="19"/>
    <w:p w:rsidR="00000000" w:rsidRDefault="00BE536C"/>
    <w:p w:rsidR="00000000" w:rsidRDefault="00BE536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УТВЕРЖДАЮ</w:t>
      </w:r>
    </w:p>
    <w:p w:rsidR="00000000" w:rsidRDefault="00BE536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Глава администрации</w:t>
      </w:r>
    </w:p>
    <w:p w:rsidR="00000000" w:rsidRDefault="00BE536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муниципального района</w:t>
      </w:r>
    </w:p>
    <w:p w:rsidR="00000000" w:rsidRDefault="00BE536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(городского округа, поселения)</w:t>
      </w:r>
    </w:p>
    <w:p w:rsidR="00000000" w:rsidRDefault="00BE536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 ______________________</w:t>
      </w:r>
    </w:p>
    <w:p w:rsidR="00000000" w:rsidRDefault="00BE536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(подпись)         (Ф.И.О.)</w:t>
      </w:r>
    </w:p>
    <w:p w:rsidR="00000000" w:rsidRDefault="00BE536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 ___</w:t>
      </w:r>
      <w:r>
        <w:rPr>
          <w:sz w:val="22"/>
          <w:szCs w:val="22"/>
        </w:rPr>
        <w:t>___________ 20___ г.</w:t>
      </w:r>
    </w:p>
    <w:p w:rsidR="00000000" w:rsidRDefault="00BE536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М.П.</w:t>
      </w:r>
    </w:p>
    <w:p w:rsidR="00000000" w:rsidRDefault="00BE536C"/>
    <w:p w:rsidR="00000000" w:rsidRDefault="00BE536C">
      <w:pPr>
        <w:pStyle w:val="1"/>
      </w:pPr>
      <w:r>
        <w:t>СВЕДЕНИЯ,</w:t>
      </w:r>
      <w:r>
        <w:br/>
        <w:t>представляемые администрацией муниципального образования Чувашской Республики для включения в единый реестр нормативов градостроительного проектирования, действующих на территор</w:t>
      </w:r>
      <w:r>
        <w:t>ии Чувашской Республики</w:t>
      </w:r>
    </w:p>
    <w:p w:rsidR="00000000" w:rsidRDefault="00BE53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3640"/>
        <w:gridCol w:w="35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N пп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Реквизиты нормативного правового акта об утверждении и (или) о внесении изменений в нормативы градостроительного проектирования (вид акта и наименование принявшего его органа, дата принятия (подписания), номер и наименование)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Источники официального опубликования нормативных правовых актов об утверждении и (или) о внесении изменений в нормативы градостроительного проектирования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Дата размещения нормативов градостроительного проектирования в федеральной государственной информацион</w:t>
            </w:r>
            <w:r>
              <w:t>ной системе территориального планирования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Наименование разработчика проекта местного норматива градостроительного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E536C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E536C">
            <w:pPr>
              <w:pStyle w:val="a5"/>
            </w:pPr>
          </w:p>
        </w:tc>
      </w:tr>
    </w:tbl>
    <w:p w:rsidR="00000000" w:rsidRDefault="00BE536C"/>
    <w:p w:rsidR="00000000" w:rsidRDefault="00BE536C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000000" w:rsidRDefault="00BE536C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(Ф.И.О., должность и контакты лица, сформ</w:t>
      </w:r>
      <w:r>
        <w:rPr>
          <w:sz w:val="22"/>
          <w:szCs w:val="22"/>
        </w:rPr>
        <w:t>ировавшего сведения)</w:t>
      </w:r>
    </w:p>
    <w:p w:rsidR="00000000" w:rsidRDefault="00BE536C"/>
    <w:sectPr w:rsidR="00000000">
      <w:headerReference w:type="default" r:id="rId18"/>
      <w:footerReference w:type="default" r:id="rId19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536C">
      <w:r>
        <w:separator/>
      </w:r>
    </w:p>
  </w:endnote>
  <w:endnote w:type="continuationSeparator" w:id="0">
    <w:p w:rsidR="00000000" w:rsidRDefault="00BE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E536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16.03.2022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E536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E536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536C">
      <w:r>
        <w:separator/>
      </w:r>
    </w:p>
  </w:footnote>
  <w:footnote w:type="continuationSeparator" w:id="0">
    <w:p w:rsidR="00000000" w:rsidRDefault="00BE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536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536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Кабинета Министров Чувашской Республики от 13 мая 2015 г. N 182 "Об утверждении Порядка формирования и ведения единого реестра нормативов…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6C"/>
    <w:rsid w:val="00B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E53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5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E53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5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624293/14" TargetMode="External"/><Relationship Id="rId13" Type="http://schemas.openxmlformats.org/officeDocument/2006/relationships/hyperlink" Target="http://internet.garant.ru/document/redirect/17520999/4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38258/3" TargetMode="External"/><Relationship Id="rId17" Type="http://schemas.openxmlformats.org/officeDocument/2006/relationships/hyperlink" Target="http://internet.garant.ru/document/redirect/1754044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3000/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624293/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2138258/29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2822823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Минстрой 3. Людмила Скирневская</cp:lastModifiedBy>
  <cp:revision>2</cp:revision>
  <cp:lastPrinted>2022-03-16T08:14:00Z</cp:lastPrinted>
  <dcterms:created xsi:type="dcterms:W3CDTF">2022-03-16T08:14:00Z</dcterms:created>
  <dcterms:modified xsi:type="dcterms:W3CDTF">2022-03-16T08:14:00Z</dcterms:modified>
</cp:coreProperties>
</file>