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76" w:rsidRPr="00203C76" w:rsidRDefault="00203C76" w:rsidP="00203C76">
      <w:pPr>
        <w:jc w:val="center"/>
        <w:rPr>
          <w:rFonts w:ascii="Times New Roman" w:hAnsi="Times New Roman"/>
          <w:b/>
          <w:sz w:val="26"/>
          <w:szCs w:val="26"/>
        </w:rPr>
      </w:pPr>
      <w:r w:rsidRPr="00203C76">
        <w:rPr>
          <w:rFonts w:ascii="Times New Roman" w:hAnsi="Times New Roman"/>
          <w:b/>
          <w:sz w:val="26"/>
          <w:szCs w:val="26"/>
        </w:rPr>
        <w:t>ИНФОРМАЦИЯ</w:t>
      </w:r>
    </w:p>
    <w:p w:rsidR="004664FC" w:rsidRDefault="00203C76" w:rsidP="0007390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4664FC">
        <w:rPr>
          <w:rFonts w:ascii="Times New Roman" w:hAnsi="Times New Roman"/>
          <w:b/>
          <w:sz w:val="26"/>
          <w:szCs w:val="26"/>
        </w:rPr>
        <w:t>нормативных правовых актах,</w:t>
      </w:r>
      <w:r w:rsidR="005665F3">
        <w:rPr>
          <w:rFonts w:ascii="Times New Roman" w:hAnsi="Times New Roman"/>
          <w:b/>
          <w:sz w:val="26"/>
          <w:szCs w:val="26"/>
        </w:rPr>
        <w:t xml:space="preserve"> </w:t>
      </w:r>
      <w:r w:rsidR="004664FC">
        <w:rPr>
          <w:rFonts w:ascii="Times New Roman" w:hAnsi="Times New Roman"/>
          <w:b/>
          <w:sz w:val="26"/>
          <w:szCs w:val="26"/>
        </w:rPr>
        <w:t xml:space="preserve">принятых </w:t>
      </w:r>
      <w:r w:rsidR="005665F3">
        <w:rPr>
          <w:rFonts w:ascii="Times New Roman" w:hAnsi="Times New Roman"/>
          <w:b/>
          <w:sz w:val="26"/>
          <w:szCs w:val="26"/>
        </w:rPr>
        <w:t xml:space="preserve">в рамках </w:t>
      </w:r>
      <w:r w:rsidR="0007390A">
        <w:rPr>
          <w:rFonts w:ascii="Times New Roman" w:hAnsi="Times New Roman"/>
          <w:b/>
          <w:sz w:val="26"/>
          <w:szCs w:val="26"/>
        </w:rPr>
        <w:t xml:space="preserve">Федерального закона </w:t>
      </w:r>
    </w:p>
    <w:p w:rsidR="00203C76" w:rsidRDefault="0007390A" w:rsidP="0007390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30.12.2020</w:t>
      </w:r>
      <w:r w:rsidR="004664FC">
        <w:rPr>
          <w:rFonts w:ascii="Times New Roman" w:hAnsi="Times New Roman"/>
          <w:b/>
          <w:sz w:val="26"/>
          <w:szCs w:val="26"/>
        </w:rPr>
        <w:t xml:space="preserve"> </w:t>
      </w:r>
      <w:r w:rsidR="005665F3" w:rsidRPr="005665F3">
        <w:rPr>
          <w:rFonts w:ascii="Times New Roman" w:hAnsi="Times New Roman"/>
          <w:b/>
          <w:sz w:val="26"/>
          <w:szCs w:val="26"/>
        </w:rPr>
        <w:t xml:space="preserve">№ 494-ФЗ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203C76" w:rsidRPr="005665F3">
        <w:rPr>
          <w:rFonts w:ascii="Times New Roman" w:hAnsi="Times New Roman"/>
          <w:b/>
          <w:sz w:val="26"/>
          <w:szCs w:val="26"/>
        </w:rPr>
        <w:t xml:space="preserve"> </w:t>
      </w:r>
    </w:p>
    <w:p w:rsidR="004664FC" w:rsidRPr="00B0514F" w:rsidRDefault="004664FC" w:rsidP="0007390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9922" w:type="dxa"/>
        <w:tblInd w:w="1101" w:type="dxa"/>
        <w:tblLook w:val="04A0" w:firstRow="1" w:lastRow="0" w:firstColumn="1" w:lastColumn="0" w:noHBand="0" w:noVBand="1"/>
      </w:tblPr>
      <w:tblGrid>
        <w:gridCol w:w="436"/>
        <w:gridCol w:w="6226"/>
        <w:gridCol w:w="3260"/>
      </w:tblGrid>
      <w:tr w:rsidR="004664FC" w:rsidRPr="00BA0822" w:rsidTr="00B5081B">
        <w:tc>
          <w:tcPr>
            <w:tcW w:w="436" w:type="dxa"/>
          </w:tcPr>
          <w:p w:rsidR="004664FC" w:rsidRPr="00BA0822" w:rsidRDefault="004664FC" w:rsidP="00203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226" w:type="dxa"/>
          </w:tcPr>
          <w:p w:rsidR="004664FC" w:rsidRPr="00BA0822" w:rsidRDefault="00752795" w:rsidP="007527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4664FC" w:rsidRPr="00BA0822">
              <w:rPr>
                <w:rFonts w:ascii="Times New Roman" w:hAnsi="Times New Roman"/>
                <w:sz w:val="22"/>
                <w:szCs w:val="22"/>
              </w:rPr>
              <w:t xml:space="preserve">аименование </w:t>
            </w:r>
            <w:r>
              <w:rPr>
                <w:rFonts w:ascii="Times New Roman" w:hAnsi="Times New Roman"/>
                <w:sz w:val="22"/>
                <w:szCs w:val="22"/>
              </w:rPr>
              <w:t>НПА</w:t>
            </w:r>
          </w:p>
        </w:tc>
        <w:tc>
          <w:tcPr>
            <w:tcW w:w="3260" w:type="dxa"/>
          </w:tcPr>
          <w:p w:rsidR="004664FC" w:rsidRPr="004664FC" w:rsidRDefault="004664FC" w:rsidP="00203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Реквизиты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НПА</w:t>
            </w:r>
          </w:p>
        </w:tc>
      </w:tr>
      <w:tr w:rsidR="00B0514F" w:rsidRPr="00BA0822" w:rsidTr="006C1166">
        <w:tc>
          <w:tcPr>
            <w:tcW w:w="9922" w:type="dxa"/>
            <w:gridSpan w:val="3"/>
          </w:tcPr>
          <w:p w:rsidR="00B0514F" w:rsidRDefault="00B0514F" w:rsidP="00203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Обязательные 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D07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pStyle w:val="2"/>
              <w:spacing w:line="247" w:lineRule="auto"/>
              <w:ind w:right="0"/>
              <w:rPr>
                <w:b w:val="0"/>
                <w:sz w:val="22"/>
                <w:szCs w:val="22"/>
              </w:rPr>
            </w:pPr>
            <w:r w:rsidRPr="00BA0822">
              <w:rPr>
                <w:b w:val="0"/>
                <w:sz w:val="22"/>
                <w:szCs w:val="22"/>
              </w:rPr>
              <w:t>Об установлении критериев, которым должны соответствовать не признанные аварийными и подлежащими сносу или реко</w:t>
            </w:r>
            <w:r w:rsidRPr="00BA0822">
              <w:rPr>
                <w:b w:val="0"/>
                <w:sz w:val="22"/>
                <w:szCs w:val="22"/>
              </w:rPr>
              <w:t>н</w:t>
            </w:r>
            <w:r w:rsidRPr="00BA0822">
              <w:rPr>
                <w:b w:val="0"/>
                <w:sz w:val="22"/>
                <w:szCs w:val="22"/>
              </w:rPr>
              <w:t>струкции мног</w:t>
            </w:r>
            <w:r w:rsidRPr="00BA0822">
              <w:rPr>
                <w:b w:val="0"/>
                <w:sz w:val="22"/>
                <w:szCs w:val="22"/>
              </w:rPr>
              <w:t>о</w:t>
            </w:r>
            <w:r w:rsidRPr="00BA0822">
              <w:rPr>
                <w:b w:val="0"/>
                <w:sz w:val="22"/>
                <w:szCs w:val="22"/>
              </w:rPr>
              <w:t>квартирные дома, расположенные в границах застроенной территории, в отношении которой возможно пр</w:t>
            </w:r>
            <w:r w:rsidRPr="00BA0822">
              <w:rPr>
                <w:b w:val="0"/>
                <w:sz w:val="22"/>
                <w:szCs w:val="22"/>
              </w:rPr>
              <w:t>и</w:t>
            </w:r>
            <w:r w:rsidRPr="00BA0822">
              <w:rPr>
                <w:b w:val="0"/>
                <w:sz w:val="22"/>
                <w:szCs w:val="22"/>
              </w:rPr>
              <w:t>нятие решения о комплексном развитии территории жилой з</w:t>
            </w:r>
            <w:r w:rsidRPr="00BA0822">
              <w:rPr>
                <w:b w:val="0"/>
                <w:sz w:val="22"/>
                <w:szCs w:val="22"/>
              </w:rPr>
              <w:t>а</w:t>
            </w:r>
            <w:r w:rsidRPr="00BA0822">
              <w:rPr>
                <w:b w:val="0"/>
                <w:sz w:val="22"/>
                <w:szCs w:val="22"/>
              </w:rPr>
              <w:t>стройки</w:t>
            </w:r>
          </w:p>
        </w:tc>
        <w:tc>
          <w:tcPr>
            <w:tcW w:w="3260" w:type="dxa"/>
          </w:tcPr>
          <w:p w:rsidR="004664FC" w:rsidRPr="004664FC" w:rsidRDefault="004664FC" w:rsidP="004664FC">
            <w:pPr>
              <w:pStyle w:val="2"/>
              <w:spacing w:line="247" w:lineRule="auto"/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 xml:space="preserve">постановление </w:t>
            </w:r>
            <w:r>
              <w:rPr>
                <w:b w:val="0"/>
                <w:sz w:val="22"/>
                <w:szCs w:val="22"/>
              </w:rPr>
              <w:t>Кабинета Мин</w:t>
            </w:r>
            <w:r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</w:rPr>
              <w:t>стров Чувашской Респу</w:t>
            </w:r>
            <w:r>
              <w:rPr>
                <w:b w:val="0"/>
                <w:sz w:val="22"/>
                <w:szCs w:val="22"/>
              </w:rPr>
              <w:t>б</w:t>
            </w:r>
            <w:r>
              <w:rPr>
                <w:b w:val="0"/>
                <w:sz w:val="22"/>
                <w:szCs w:val="22"/>
              </w:rPr>
              <w:t>лики</w:t>
            </w:r>
            <w:r w:rsidRPr="004664FC">
              <w:rPr>
                <w:b w:val="0"/>
                <w:sz w:val="22"/>
                <w:szCs w:val="22"/>
              </w:rPr>
              <w:t xml:space="preserve"> от 28.07.2021 № 339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D07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Об утверждении Порядка согласования проекта решения о комплексном развитии территории жилой застройки, проекта решения о комплексном развитии территории нежилой з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а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 xml:space="preserve">стройки, </w:t>
            </w:r>
            <w:proofErr w:type="gramStart"/>
            <w:r w:rsidRPr="004664FC">
              <w:rPr>
                <w:rFonts w:ascii="Times New Roman" w:hAnsi="Times New Roman"/>
                <w:sz w:val="22"/>
                <w:szCs w:val="22"/>
              </w:rPr>
              <w:t>подготовленных</w:t>
            </w:r>
            <w:proofErr w:type="gramEnd"/>
            <w:r w:rsidRPr="004664FC">
              <w:rPr>
                <w:rFonts w:ascii="Times New Roman" w:hAnsi="Times New Roman"/>
                <w:sz w:val="22"/>
                <w:szCs w:val="22"/>
              </w:rPr>
              <w:t xml:space="preserve"> главой местной администрации, с уполномоченным органом исполнительной власти Ч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вашской Республики</w:t>
            </w:r>
          </w:p>
        </w:tc>
        <w:tc>
          <w:tcPr>
            <w:tcW w:w="3260" w:type="dxa"/>
          </w:tcPr>
          <w:p w:rsidR="004664FC" w:rsidRPr="004664FC" w:rsidRDefault="004664FC" w:rsidP="002C4A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постановление Кабинета Мин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стров Чувашской Респу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б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лики от 23.06.2021 № 284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D07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pStyle w:val="2"/>
              <w:ind w:right="64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Об утверждении Порядка определения границ территории, под</w:t>
            </w:r>
            <w:r w:rsidRPr="004664FC">
              <w:rPr>
                <w:b w:val="0"/>
                <w:sz w:val="22"/>
                <w:szCs w:val="22"/>
              </w:rPr>
              <w:softHyphen/>
              <w:t>лежащей комплексному раз</w:t>
            </w:r>
            <w:r w:rsidRPr="004664FC">
              <w:rPr>
                <w:b w:val="0"/>
                <w:sz w:val="22"/>
                <w:szCs w:val="22"/>
              </w:rPr>
              <w:softHyphen/>
              <w:t>витию</w:t>
            </w:r>
          </w:p>
        </w:tc>
        <w:tc>
          <w:tcPr>
            <w:tcW w:w="3260" w:type="dxa"/>
          </w:tcPr>
          <w:p w:rsidR="004664FC" w:rsidRPr="004664FC" w:rsidRDefault="004664FC" w:rsidP="00FF0571">
            <w:pPr>
              <w:pStyle w:val="2"/>
              <w:ind w:right="64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нистров Чувашской Республ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ки от 11.08.2021 № 372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D07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Об установлении предельного срока для проведения общих собраний собственников многоквартирных домов, не призна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ных аварийными и по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д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лежащими сносу или реконструкции и включенных в проект решения о комплексном развитии терр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тории жилой застройки, по вопросу включения многокварти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р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ного дома в решение о комплексном развитии территории ж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лой застройки</w:t>
            </w:r>
          </w:p>
        </w:tc>
        <w:tc>
          <w:tcPr>
            <w:tcW w:w="3260" w:type="dxa"/>
          </w:tcPr>
          <w:p w:rsidR="004664FC" w:rsidRPr="004664FC" w:rsidRDefault="004664FC" w:rsidP="002753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постановление Кабинета Мин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стров Чувашской Респу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б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лики от 26.05.2021 № 198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Default="004664FC" w:rsidP="00D078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Определение начальной цены торгов</w:t>
            </w:r>
            <w:r w:rsidRPr="00466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право заключения д</w:t>
            </w:r>
            <w:r w:rsidRPr="00466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</w:t>
            </w:r>
            <w:r w:rsidRPr="004664F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говора о КРТ в случае, если решение о КРТ принято высшим исполнительным органом государственной власти субъекта РФ или главой местной администрации</w:t>
            </w:r>
          </w:p>
        </w:tc>
        <w:tc>
          <w:tcPr>
            <w:tcW w:w="3260" w:type="dxa"/>
          </w:tcPr>
          <w:p w:rsidR="004664FC" w:rsidRPr="004664FC" w:rsidRDefault="004664FC" w:rsidP="00DF0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постановление Кабинета Мин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стров Чувашской Респу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б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лики от 11.08.2021 № 369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424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pStyle w:val="2"/>
              <w:ind w:right="-15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Об утверждении Порядка реализации решения о комплексном развитии территории жилой застройки в случае, если решение о комплексном ра</w:t>
            </w:r>
            <w:r w:rsidRPr="004664FC">
              <w:rPr>
                <w:b w:val="0"/>
                <w:sz w:val="22"/>
                <w:szCs w:val="22"/>
              </w:rPr>
              <w:t>з</w:t>
            </w:r>
            <w:r w:rsidRPr="004664FC">
              <w:rPr>
                <w:b w:val="0"/>
                <w:sz w:val="22"/>
                <w:szCs w:val="22"/>
              </w:rPr>
              <w:t>витии территории жилой застройки принято Кабинетом Ми</w:t>
            </w:r>
            <w:r w:rsidRPr="004664FC">
              <w:rPr>
                <w:b w:val="0"/>
                <w:sz w:val="22"/>
                <w:szCs w:val="22"/>
              </w:rPr>
              <w:softHyphen/>
              <w:t xml:space="preserve">нистров Чувашской Республики или главой местной администрации </w:t>
            </w:r>
          </w:p>
        </w:tc>
        <w:tc>
          <w:tcPr>
            <w:tcW w:w="3260" w:type="dxa"/>
          </w:tcPr>
          <w:p w:rsidR="004664FC" w:rsidRPr="004664FC" w:rsidRDefault="004664FC" w:rsidP="00CB459F">
            <w:pPr>
              <w:pStyle w:val="2"/>
              <w:ind w:right="-15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>лики от 22.09.2021 № 464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Об утверждении Порядка заключения договоров о комплек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ном развитии территории, заключаемых органами местного самоуправления в Чува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ш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ской Республике с правообладателями земельных участков и (или) расп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о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ложенных на них объектов недвижимого имущества</w:t>
            </w:r>
          </w:p>
        </w:tc>
        <w:tc>
          <w:tcPr>
            <w:tcW w:w="3260" w:type="dxa"/>
          </w:tcPr>
          <w:p w:rsidR="004664FC" w:rsidRPr="004664FC" w:rsidRDefault="004664FC" w:rsidP="002C4A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постановление Кабинета Мин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стров Чувашской Респу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б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лики от 22.09.2021 № 461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226" w:type="dxa"/>
          </w:tcPr>
          <w:p w:rsidR="004664FC" w:rsidRPr="004664FC" w:rsidRDefault="004664FC" w:rsidP="00692E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 xml:space="preserve">Об утверждении Порядка 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приобретения собственниками ж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и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лых помещ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е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ний в многоквартирных домах за доплату жилых помещений большей площади и (или) жилых помещений, имеющих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большее количество ко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м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нат, чем предоставляемые им жилые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помещения, при осуществлении комплексного ра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з</w:t>
            </w:r>
            <w:r w:rsidRPr="004664F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вития </w:t>
            </w:r>
            <w:r w:rsidRPr="004664F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территории жилой застройки</w:t>
            </w:r>
          </w:p>
          <w:p w:rsidR="004664FC" w:rsidRPr="004664FC" w:rsidRDefault="004664FC" w:rsidP="004664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4664FC" w:rsidRPr="004664FC" w:rsidRDefault="004664FC" w:rsidP="00692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4FC">
              <w:rPr>
                <w:rFonts w:ascii="Times New Roman" w:hAnsi="Times New Roman"/>
                <w:sz w:val="22"/>
                <w:szCs w:val="22"/>
              </w:rPr>
              <w:t>постановление Кабинета Мин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и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стров Чувашской Респу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б</w:t>
            </w:r>
            <w:r w:rsidRPr="004664FC">
              <w:rPr>
                <w:rFonts w:ascii="Times New Roman" w:hAnsi="Times New Roman"/>
                <w:sz w:val="22"/>
                <w:szCs w:val="22"/>
              </w:rPr>
              <w:t>лики от 22.09.2021 № 460</w:t>
            </w:r>
          </w:p>
        </w:tc>
      </w:tr>
      <w:tr w:rsidR="004664FC" w:rsidRPr="00BA0822" w:rsidTr="00B5081B">
        <w:tc>
          <w:tcPr>
            <w:tcW w:w="436" w:type="dxa"/>
          </w:tcPr>
          <w:p w:rsidR="004664FC" w:rsidRPr="00BA0822" w:rsidRDefault="004664FC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82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26" w:type="dxa"/>
          </w:tcPr>
          <w:p w:rsidR="004664FC" w:rsidRPr="004664FC" w:rsidRDefault="004664FC" w:rsidP="004664FC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Об утверждении Порядка передачи права на специальный счет, предназначенный для перечисления средств на проведение к</w:t>
            </w:r>
            <w:r w:rsidRPr="004664FC">
              <w:rPr>
                <w:b w:val="0"/>
                <w:sz w:val="22"/>
                <w:szCs w:val="22"/>
              </w:rPr>
              <w:t>а</w:t>
            </w:r>
            <w:r w:rsidRPr="004664FC">
              <w:rPr>
                <w:b w:val="0"/>
                <w:sz w:val="22"/>
                <w:szCs w:val="22"/>
              </w:rPr>
              <w:t>питального ремо</w:t>
            </w:r>
            <w:r w:rsidRPr="004664FC">
              <w:rPr>
                <w:b w:val="0"/>
                <w:sz w:val="22"/>
                <w:szCs w:val="22"/>
              </w:rPr>
              <w:t>н</w:t>
            </w:r>
            <w:r w:rsidRPr="004664FC">
              <w:rPr>
                <w:b w:val="0"/>
                <w:sz w:val="22"/>
                <w:szCs w:val="22"/>
              </w:rPr>
              <w:t>та общего имущества в многоквартирном доме, при комплексном разв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тии территории жилой застройки</w:t>
            </w:r>
          </w:p>
        </w:tc>
        <w:tc>
          <w:tcPr>
            <w:tcW w:w="3260" w:type="dxa"/>
          </w:tcPr>
          <w:p w:rsidR="004664FC" w:rsidRPr="004664FC" w:rsidRDefault="004664FC" w:rsidP="00673A01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>лики от 22.09.2021 № 459</w:t>
            </w:r>
          </w:p>
        </w:tc>
      </w:tr>
      <w:tr w:rsidR="00B0514F" w:rsidRPr="00BA0822" w:rsidTr="00FB4E9C">
        <w:tc>
          <w:tcPr>
            <w:tcW w:w="9922" w:type="dxa"/>
            <w:gridSpan w:val="3"/>
          </w:tcPr>
          <w:p w:rsidR="00B0514F" w:rsidRPr="004664FC" w:rsidRDefault="00B0514F" w:rsidP="00B0514F">
            <w:pPr>
              <w:pStyle w:val="2"/>
              <w:tabs>
                <w:tab w:val="left" w:pos="8670"/>
              </w:tabs>
              <w:ind w:right="0"/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Возможные</w:t>
            </w:r>
            <w:proofErr w:type="gramEnd"/>
            <w:r>
              <w:rPr>
                <w:b w:val="0"/>
                <w:sz w:val="22"/>
                <w:szCs w:val="22"/>
              </w:rPr>
              <w:t xml:space="preserve"> к принятию</w:t>
            </w:r>
          </w:p>
        </w:tc>
      </w:tr>
      <w:tr w:rsidR="00B5081B" w:rsidRPr="00B5081B" w:rsidTr="00B5081B">
        <w:tc>
          <w:tcPr>
            <w:tcW w:w="436" w:type="dxa"/>
          </w:tcPr>
          <w:p w:rsidR="00B5081B" w:rsidRPr="00B5081B" w:rsidRDefault="00B5081B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81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226" w:type="dxa"/>
          </w:tcPr>
          <w:p w:rsidR="00B5081B" w:rsidRPr="00B5081B" w:rsidRDefault="00B5081B" w:rsidP="004664FC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proofErr w:type="gramStart"/>
            <w:r w:rsidRPr="00B5081B">
              <w:rPr>
                <w:b w:val="0"/>
                <w:bCs w:val="0"/>
                <w:sz w:val="22"/>
                <w:szCs w:val="22"/>
              </w:rPr>
              <w:t>Об установлении критериев, которым должны соответствовать жилые дома блокированной застройки, объекты индивидуал</w:t>
            </w:r>
            <w:r w:rsidRPr="00B5081B">
              <w:rPr>
                <w:b w:val="0"/>
                <w:bCs w:val="0"/>
                <w:sz w:val="22"/>
                <w:szCs w:val="22"/>
              </w:rPr>
              <w:t>ь</w:t>
            </w:r>
            <w:r w:rsidRPr="00B5081B">
              <w:rPr>
                <w:b w:val="0"/>
                <w:bCs w:val="0"/>
                <w:sz w:val="22"/>
                <w:szCs w:val="22"/>
              </w:rPr>
              <w:t>ного жилищного строительства, садовые дома, расположенные на земельных участках, которые могут быть изъяты для гос</w:t>
            </w:r>
            <w:r w:rsidRPr="00B5081B">
              <w:rPr>
                <w:b w:val="0"/>
                <w:bCs w:val="0"/>
                <w:sz w:val="22"/>
                <w:szCs w:val="22"/>
              </w:rPr>
              <w:t>у</w:t>
            </w:r>
            <w:r w:rsidRPr="00B5081B">
              <w:rPr>
                <w:b w:val="0"/>
                <w:bCs w:val="0"/>
                <w:sz w:val="22"/>
                <w:szCs w:val="22"/>
              </w:rPr>
              <w:t>дарственных или муниципальных нужд в целях комплексного развития территории жилой застройки</w:t>
            </w:r>
            <w:proofErr w:type="gramEnd"/>
          </w:p>
        </w:tc>
        <w:tc>
          <w:tcPr>
            <w:tcW w:w="3260" w:type="dxa"/>
          </w:tcPr>
          <w:p w:rsidR="00B5081B" w:rsidRPr="00B5081B" w:rsidRDefault="00B5081B" w:rsidP="00B5081B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>лики от 2</w:t>
            </w:r>
            <w:r>
              <w:rPr>
                <w:b w:val="0"/>
                <w:sz w:val="22"/>
                <w:szCs w:val="22"/>
              </w:rPr>
              <w:t>7.10.2021 № 529</w:t>
            </w:r>
          </w:p>
        </w:tc>
      </w:tr>
      <w:tr w:rsidR="005967C6" w:rsidRPr="00B5081B" w:rsidTr="00B5081B">
        <w:tc>
          <w:tcPr>
            <w:tcW w:w="436" w:type="dxa"/>
          </w:tcPr>
          <w:p w:rsidR="005967C6" w:rsidRPr="00B5081B" w:rsidRDefault="005967C6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26" w:type="dxa"/>
          </w:tcPr>
          <w:p w:rsidR="005967C6" w:rsidRPr="005967C6" w:rsidRDefault="005967C6" w:rsidP="004664FC">
            <w:pPr>
              <w:pStyle w:val="2"/>
              <w:tabs>
                <w:tab w:val="left" w:pos="8670"/>
              </w:tabs>
              <w:ind w:right="0"/>
              <w:rPr>
                <w:b w:val="0"/>
                <w:bCs w:val="0"/>
                <w:sz w:val="22"/>
                <w:szCs w:val="22"/>
              </w:rPr>
            </w:pPr>
            <w:r w:rsidRPr="005967C6">
              <w:rPr>
                <w:b w:val="0"/>
                <w:bCs w:val="0"/>
                <w:sz w:val="22"/>
                <w:szCs w:val="22"/>
              </w:rPr>
              <w:t>Об установлении случаев, в которых допускается принятие решения о комплексном развитии территории в отношении двух и более несмежных территорий, в границах которых предусматривается осуществление деятельности по комплек</w:t>
            </w:r>
            <w:r w:rsidRPr="005967C6">
              <w:rPr>
                <w:b w:val="0"/>
                <w:bCs w:val="0"/>
                <w:sz w:val="22"/>
                <w:szCs w:val="22"/>
              </w:rPr>
              <w:t>с</w:t>
            </w:r>
            <w:r w:rsidRPr="005967C6">
              <w:rPr>
                <w:b w:val="0"/>
                <w:bCs w:val="0"/>
                <w:sz w:val="22"/>
                <w:szCs w:val="22"/>
              </w:rPr>
              <w:t>ному развитию территории, с заключением одного договора о комплексном развитии таких территорий</w:t>
            </w:r>
          </w:p>
        </w:tc>
        <w:tc>
          <w:tcPr>
            <w:tcW w:w="3260" w:type="dxa"/>
          </w:tcPr>
          <w:p w:rsidR="005967C6" w:rsidRPr="004664FC" w:rsidRDefault="005967C6" w:rsidP="005967C6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 xml:space="preserve">лики от </w:t>
            </w:r>
            <w:r>
              <w:rPr>
                <w:b w:val="0"/>
                <w:sz w:val="22"/>
                <w:szCs w:val="22"/>
              </w:rPr>
              <w:t>24</w:t>
            </w:r>
            <w:r w:rsidRPr="004664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11</w:t>
            </w:r>
            <w:r w:rsidRPr="004664FC">
              <w:rPr>
                <w:b w:val="0"/>
                <w:sz w:val="22"/>
                <w:szCs w:val="22"/>
              </w:rPr>
              <w:t xml:space="preserve">.2021 № </w:t>
            </w:r>
            <w:r>
              <w:rPr>
                <w:b w:val="0"/>
                <w:sz w:val="22"/>
                <w:szCs w:val="22"/>
              </w:rPr>
              <w:t>591</w:t>
            </w:r>
          </w:p>
        </w:tc>
      </w:tr>
      <w:tr w:rsidR="00527916" w:rsidRPr="00B5081B" w:rsidTr="00B5081B">
        <w:tc>
          <w:tcPr>
            <w:tcW w:w="436" w:type="dxa"/>
          </w:tcPr>
          <w:p w:rsidR="00527916" w:rsidRDefault="00527916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226" w:type="dxa"/>
          </w:tcPr>
          <w:p w:rsidR="00527916" w:rsidRPr="00527916" w:rsidRDefault="00527916" w:rsidP="004664FC">
            <w:pPr>
              <w:pStyle w:val="2"/>
              <w:tabs>
                <w:tab w:val="left" w:pos="8670"/>
              </w:tabs>
              <w:ind w:right="0"/>
              <w:rPr>
                <w:b w:val="0"/>
                <w:bCs w:val="0"/>
                <w:sz w:val="22"/>
                <w:szCs w:val="22"/>
              </w:rPr>
            </w:pPr>
            <w:r w:rsidRPr="00527916">
              <w:rPr>
                <w:b w:val="0"/>
                <w:sz w:val="22"/>
                <w:szCs w:val="22"/>
              </w:rPr>
              <w:t>Об определении юридического лица, осуществляющего реал</w:t>
            </w:r>
            <w:r w:rsidRPr="00527916">
              <w:rPr>
                <w:b w:val="0"/>
                <w:sz w:val="22"/>
                <w:szCs w:val="22"/>
              </w:rPr>
              <w:t>и</w:t>
            </w:r>
            <w:r w:rsidRPr="00527916">
              <w:rPr>
                <w:b w:val="0"/>
                <w:sz w:val="22"/>
                <w:szCs w:val="22"/>
              </w:rPr>
              <w:t>зацию решений о комплексном развитии территории в Чува</w:t>
            </w:r>
            <w:r w:rsidRPr="00527916">
              <w:rPr>
                <w:b w:val="0"/>
                <w:sz w:val="22"/>
                <w:szCs w:val="22"/>
              </w:rPr>
              <w:t>ш</w:t>
            </w:r>
            <w:r w:rsidRPr="00527916">
              <w:rPr>
                <w:b w:val="0"/>
                <w:sz w:val="22"/>
                <w:szCs w:val="22"/>
              </w:rPr>
              <w:t>ской Республике</w:t>
            </w:r>
          </w:p>
        </w:tc>
        <w:tc>
          <w:tcPr>
            <w:tcW w:w="3260" w:type="dxa"/>
          </w:tcPr>
          <w:p w:rsidR="00527916" w:rsidRPr="004664FC" w:rsidRDefault="00527916" w:rsidP="00527916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 xml:space="preserve">лики от </w:t>
            </w:r>
            <w:r>
              <w:rPr>
                <w:b w:val="0"/>
                <w:sz w:val="22"/>
                <w:szCs w:val="22"/>
              </w:rPr>
              <w:t>14</w:t>
            </w:r>
            <w:r w:rsidRPr="004664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12</w:t>
            </w:r>
            <w:r w:rsidRPr="004664FC">
              <w:rPr>
                <w:b w:val="0"/>
                <w:sz w:val="22"/>
                <w:szCs w:val="22"/>
              </w:rPr>
              <w:t xml:space="preserve">.2021 № </w:t>
            </w:r>
            <w:r>
              <w:rPr>
                <w:b w:val="0"/>
                <w:sz w:val="22"/>
                <w:szCs w:val="22"/>
              </w:rPr>
              <w:t>662</w:t>
            </w:r>
          </w:p>
        </w:tc>
      </w:tr>
      <w:tr w:rsidR="009D1CE0" w:rsidRPr="00B5081B" w:rsidTr="00B5081B">
        <w:tc>
          <w:tcPr>
            <w:tcW w:w="436" w:type="dxa"/>
          </w:tcPr>
          <w:p w:rsidR="009D1CE0" w:rsidRDefault="009D1CE0" w:rsidP="00AF70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226" w:type="dxa"/>
          </w:tcPr>
          <w:p w:rsidR="009D1CE0" w:rsidRPr="009D1CE0" w:rsidRDefault="009D1CE0" w:rsidP="009D1CE0">
            <w:pPr>
              <w:widowControl w:val="0"/>
              <w:ind w:right="-7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CE0">
              <w:rPr>
                <w:rFonts w:ascii="Times New Roman" w:hAnsi="Times New Roman"/>
                <w:sz w:val="22"/>
                <w:szCs w:val="22"/>
              </w:rPr>
              <w:t>Об определении перечня предельных параметров разр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е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шенного строительства, реконструкции объектов капитального стро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и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тельства, указываемых в решении о комплексном развитии те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р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рит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о</w:t>
            </w:r>
            <w:r w:rsidRPr="009D1CE0">
              <w:rPr>
                <w:rFonts w:ascii="Times New Roman" w:hAnsi="Times New Roman"/>
                <w:sz w:val="22"/>
                <w:szCs w:val="22"/>
              </w:rPr>
              <w:t>рии</w:t>
            </w:r>
          </w:p>
        </w:tc>
        <w:tc>
          <w:tcPr>
            <w:tcW w:w="3260" w:type="dxa"/>
          </w:tcPr>
          <w:p w:rsidR="009D1CE0" w:rsidRPr="004664FC" w:rsidRDefault="009D1CE0" w:rsidP="009D1CE0">
            <w:pPr>
              <w:pStyle w:val="2"/>
              <w:tabs>
                <w:tab w:val="left" w:pos="8670"/>
              </w:tabs>
              <w:ind w:right="0"/>
              <w:rPr>
                <w:b w:val="0"/>
                <w:sz w:val="22"/>
                <w:szCs w:val="22"/>
              </w:rPr>
            </w:pPr>
            <w:r w:rsidRPr="004664FC">
              <w:rPr>
                <w:b w:val="0"/>
                <w:sz w:val="22"/>
                <w:szCs w:val="22"/>
              </w:rPr>
              <w:t>постановление Кабинета Мин</w:t>
            </w:r>
            <w:r w:rsidRPr="004664FC">
              <w:rPr>
                <w:b w:val="0"/>
                <w:sz w:val="22"/>
                <w:szCs w:val="22"/>
              </w:rPr>
              <w:t>и</w:t>
            </w:r>
            <w:r w:rsidRPr="004664FC">
              <w:rPr>
                <w:b w:val="0"/>
                <w:sz w:val="22"/>
                <w:szCs w:val="22"/>
              </w:rPr>
              <w:t>стров Чувашской Респу</w:t>
            </w:r>
            <w:r w:rsidRPr="004664FC">
              <w:rPr>
                <w:b w:val="0"/>
                <w:sz w:val="22"/>
                <w:szCs w:val="22"/>
              </w:rPr>
              <w:t>б</w:t>
            </w:r>
            <w:r w:rsidRPr="004664FC">
              <w:rPr>
                <w:b w:val="0"/>
                <w:sz w:val="22"/>
                <w:szCs w:val="22"/>
              </w:rPr>
              <w:t xml:space="preserve">лики от </w:t>
            </w:r>
            <w:r>
              <w:rPr>
                <w:b w:val="0"/>
                <w:sz w:val="22"/>
                <w:szCs w:val="22"/>
              </w:rPr>
              <w:t>22</w:t>
            </w:r>
            <w:r w:rsidRPr="004664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12</w:t>
            </w:r>
            <w:r w:rsidRPr="004664FC">
              <w:rPr>
                <w:b w:val="0"/>
                <w:sz w:val="22"/>
                <w:szCs w:val="22"/>
              </w:rPr>
              <w:t xml:space="preserve">.2021 </w:t>
            </w:r>
            <w:bookmarkStart w:id="0" w:name="_GoBack"/>
            <w:bookmarkEnd w:id="0"/>
            <w:r w:rsidRPr="004664FC">
              <w:rPr>
                <w:b w:val="0"/>
                <w:sz w:val="22"/>
                <w:szCs w:val="22"/>
              </w:rPr>
              <w:t xml:space="preserve">№ </w:t>
            </w:r>
            <w:r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>83</w:t>
            </w:r>
          </w:p>
        </w:tc>
      </w:tr>
    </w:tbl>
    <w:p w:rsidR="00415683" w:rsidRPr="00ED45CA" w:rsidRDefault="00415683" w:rsidP="00ED45CA">
      <w:pPr>
        <w:rPr>
          <w:sz w:val="2"/>
          <w:szCs w:val="2"/>
        </w:rPr>
      </w:pPr>
    </w:p>
    <w:sectPr w:rsidR="00415683" w:rsidRPr="00ED45CA" w:rsidSect="004664FC">
      <w:headerReference w:type="default" r:id="rId8"/>
      <w:pgSz w:w="11906" w:h="16838"/>
      <w:pgMar w:top="567" w:right="42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77" w:rsidRDefault="00655877" w:rsidP="00896CA7">
      <w:r>
        <w:separator/>
      </w:r>
    </w:p>
  </w:endnote>
  <w:endnote w:type="continuationSeparator" w:id="0">
    <w:p w:rsidR="00655877" w:rsidRDefault="00655877" w:rsidP="0089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77" w:rsidRDefault="00655877" w:rsidP="00896CA7">
      <w:r>
        <w:separator/>
      </w:r>
    </w:p>
  </w:footnote>
  <w:footnote w:type="continuationSeparator" w:id="0">
    <w:p w:rsidR="00655877" w:rsidRDefault="00655877" w:rsidP="0089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31968"/>
      <w:docPartObj>
        <w:docPartGallery w:val="Page Numbers (Top of Page)"/>
        <w:docPartUnique/>
      </w:docPartObj>
    </w:sdtPr>
    <w:sdtEndPr/>
    <w:sdtContent>
      <w:p w:rsidR="00655877" w:rsidRDefault="006558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E0">
          <w:rPr>
            <w:noProof/>
          </w:rPr>
          <w:t>2</w:t>
        </w:r>
        <w:r>
          <w:fldChar w:fldCharType="end"/>
        </w:r>
      </w:p>
    </w:sdtContent>
  </w:sdt>
  <w:p w:rsidR="00655877" w:rsidRDefault="00655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6"/>
    <w:rsid w:val="00066A73"/>
    <w:rsid w:val="0007390A"/>
    <w:rsid w:val="00081DD9"/>
    <w:rsid w:val="00093824"/>
    <w:rsid w:val="000A1CF5"/>
    <w:rsid w:val="000C389A"/>
    <w:rsid w:val="00203C76"/>
    <w:rsid w:val="00217815"/>
    <w:rsid w:val="00267DCB"/>
    <w:rsid w:val="002B3774"/>
    <w:rsid w:val="002C4AF9"/>
    <w:rsid w:val="00305F05"/>
    <w:rsid w:val="003134FF"/>
    <w:rsid w:val="00340D79"/>
    <w:rsid w:val="00351CAD"/>
    <w:rsid w:val="003651AC"/>
    <w:rsid w:val="004043EE"/>
    <w:rsid w:val="00415683"/>
    <w:rsid w:val="00424941"/>
    <w:rsid w:val="004664FC"/>
    <w:rsid w:val="004C17FC"/>
    <w:rsid w:val="004E2513"/>
    <w:rsid w:val="00526993"/>
    <w:rsid w:val="00527916"/>
    <w:rsid w:val="005665F3"/>
    <w:rsid w:val="00594806"/>
    <w:rsid w:val="005967C6"/>
    <w:rsid w:val="0061180F"/>
    <w:rsid w:val="00655877"/>
    <w:rsid w:val="00673A01"/>
    <w:rsid w:val="00675F95"/>
    <w:rsid w:val="00682B88"/>
    <w:rsid w:val="00692EFD"/>
    <w:rsid w:val="006E6E63"/>
    <w:rsid w:val="006F7687"/>
    <w:rsid w:val="00714686"/>
    <w:rsid w:val="007202FF"/>
    <w:rsid w:val="007424AF"/>
    <w:rsid w:val="007452D4"/>
    <w:rsid w:val="00752795"/>
    <w:rsid w:val="007656CF"/>
    <w:rsid w:val="0077613E"/>
    <w:rsid w:val="00793E2C"/>
    <w:rsid w:val="0079784E"/>
    <w:rsid w:val="007C1550"/>
    <w:rsid w:val="00814D41"/>
    <w:rsid w:val="00827622"/>
    <w:rsid w:val="0084180E"/>
    <w:rsid w:val="00845733"/>
    <w:rsid w:val="00847A8A"/>
    <w:rsid w:val="00851D36"/>
    <w:rsid w:val="00896CA7"/>
    <w:rsid w:val="008B78DD"/>
    <w:rsid w:val="00930056"/>
    <w:rsid w:val="0095062E"/>
    <w:rsid w:val="009D1CE0"/>
    <w:rsid w:val="009F3590"/>
    <w:rsid w:val="00A30AF4"/>
    <w:rsid w:val="00A37D41"/>
    <w:rsid w:val="00A556A9"/>
    <w:rsid w:val="00AC0EC0"/>
    <w:rsid w:val="00AF703A"/>
    <w:rsid w:val="00B03765"/>
    <w:rsid w:val="00B0514F"/>
    <w:rsid w:val="00B409F9"/>
    <w:rsid w:val="00B42215"/>
    <w:rsid w:val="00B5081B"/>
    <w:rsid w:val="00B8478A"/>
    <w:rsid w:val="00BA0822"/>
    <w:rsid w:val="00BB1C42"/>
    <w:rsid w:val="00BE1EF1"/>
    <w:rsid w:val="00C01ECB"/>
    <w:rsid w:val="00C92A7F"/>
    <w:rsid w:val="00CB459F"/>
    <w:rsid w:val="00CD0EC9"/>
    <w:rsid w:val="00D078B2"/>
    <w:rsid w:val="00D119A9"/>
    <w:rsid w:val="00D921D4"/>
    <w:rsid w:val="00D96420"/>
    <w:rsid w:val="00E22ABE"/>
    <w:rsid w:val="00EA22DC"/>
    <w:rsid w:val="00ED3620"/>
    <w:rsid w:val="00ED45CA"/>
    <w:rsid w:val="00F31B20"/>
    <w:rsid w:val="00F67608"/>
    <w:rsid w:val="00FC293A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7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CA7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6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CA7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73A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">
    <w:name w:val="Body Text 2"/>
    <w:basedOn w:val="a"/>
    <w:link w:val="20"/>
    <w:rsid w:val="00673A01"/>
    <w:pPr>
      <w:widowControl w:val="0"/>
      <w:ind w:right="4818"/>
      <w:jc w:val="both"/>
    </w:pPr>
    <w:rPr>
      <w:rFonts w:ascii="Times New Roman" w:hAnsi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673A0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7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6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6CA7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6C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6CA7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73A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">
    <w:name w:val="Body Text 2"/>
    <w:basedOn w:val="a"/>
    <w:link w:val="20"/>
    <w:rsid w:val="00673A01"/>
    <w:pPr>
      <w:widowControl w:val="0"/>
      <w:ind w:right="4818"/>
      <w:jc w:val="both"/>
    </w:pPr>
    <w:rPr>
      <w:rFonts w:ascii="Times New Roman" w:hAnsi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rsid w:val="00673A0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EF5-4425-47C8-8169-D43DB27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84</cp:revision>
  <cp:lastPrinted>2021-06-15T07:08:00Z</cp:lastPrinted>
  <dcterms:created xsi:type="dcterms:W3CDTF">2021-03-12T06:37:00Z</dcterms:created>
  <dcterms:modified xsi:type="dcterms:W3CDTF">2021-12-24T13:00:00Z</dcterms:modified>
</cp:coreProperties>
</file>