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50" w:rsidRPr="00FF4C50" w:rsidRDefault="00FF4C50" w:rsidP="00FF4C50">
      <w:pPr>
        <w:tabs>
          <w:tab w:val="left" w:pos="5295"/>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685800" cy="1014095"/>
            <wp:effectExtent l="0" t="0" r="0"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1014095"/>
                    </a:xfrm>
                    <a:prstGeom prst="rect">
                      <a:avLst/>
                    </a:prstGeom>
                    <a:noFill/>
                  </pic:spPr>
                </pic:pic>
              </a:graphicData>
            </a:graphic>
            <wp14:sizeRelH relativeFrom="page">
              <wp14:pctWidth>0</wp14:pctWidth>
            </wp14:sizeRelH>
            <wp14:sizeRelV relativeFrom="page">
              <wp14:pctHeight>0</wp14:pctHeight>
            </wp14:sizeRelV>
          </wp:anchor>
        </w:drawing>
      </w:r>
    </w:p>
    <w:p w:rsidR="007C52ED" w:rsidRDefault="00FF4C50" w:rsidP="00FF4C50">
      <w:pPr>
        <w:tabs>
          <w:tab w:val="left" w:pos="5295"/>
        </w:tabs>
        <w:spacing w:after="0" w:line="240" w:lineRule="auto"/>
        <w:jc w:val="both"/>
        <w:rPr>
          <w:rFonts w:ascii="Times New Roman" w:hAnsi="Times New Roman" w:cs="Times New Roman"/>
          <w:sz w:val="28"/>
          <w:szCs w:val="28"/>
        </w:rPr>
      </w:pPr>
      <w:r w:rsidRPr="00FF4C50">
        <w:rPr>
          <w:rFonts w:ascii="Times New Roman" w:eastAsia="Times New Roman" w:hAnsi="Times New Roman" w:cs="Times New Roman"/>
          <w:sz w:val="28"/>
          <w:szCs w:val="28"/>
          <w:lang w:eastAsia="zh-CN"/>
        </w:rPr>
        <w:tab/>
        <w:t xml:space="preserve">                            </w:t>
      </w:r>
      <w:r w:rsidR="00760B56">
        <w:rPr>
          <w:rFonts w:ascii="Times New Roman" w:hAnsi="Times New Roman" w:cs="Times New Roman"/>
          <w:sz w:val="28"/>
          <w:szCs w:val="28"/>
        </w:rPr>
        <w:t xml:space="preserve"> </w:t>
      </w:r>
    </w:p>
    <w:p w:rsidR="00FF4C50" w:rsidRPr="00FF4C50" w:rsidRDefault="00FF4C50" w:rsidP="00FF4C50">
      <w:pPr>
        <w:tabs>
          <w:tab w:val="left" w:pos="5295"/>
        </w:tabs>
        <w:spacing w:after="0" w:line="240" w:lineRule="auto"/>
        <w:jc w:val="both"/>
        <w:rPr>
          <w:rFonts w:ascii="Times New Roman" w:eastAsia="Times New Roman" w:hAnsi="Times New Roman" w:cs="Times New Roman"/>
          <w:sz w:val="20"/>
          <w:szCs w:val="20"/>
          <w:lang w:eastAsia="zh-CN"/>
        </w:rPr>
      </w:pPr>
      <w:r w:rsidRPr="00FF4C50">
        <w:rPr>
          <w:rFonts w:ascii="Times New Roman" w:eastAsia="Times New Roman" w:hAnsi="Times New Roman" w:cs="Times New Roman"/>
          <w:sz w:val="24"/>
          <w:szCs w:val="24"/>
          <w:lang w:eastAsia="zh-CN"/>
        </w:rPr>
        <w:t xml:space="preserve">                                                                                         </w:t>
      </w:r>
    </w:p>
    <w:p w:rsidR="00FF4C50" w:rsidRPr="00FF4C50" w:rsidRDefault="00FF4C50" w:rsidP="00FF4C50">
      <w:pPr>
        <w:keepNext/>
        <w:numPr>
          <w:ilvl w:val="1"/>
          <w:numId w:val="0"/>
        </w:numPr>
        <w:tabs>
          <w:tab w:val="num" w:pos="0"/>
        </w:tabs>
        <w:spacing w:before="240" w:after="60" w:line="240" w:lineRule="auto"/>
        <w:outlineLvl w:val="1"/>
        <w:rPr>
          <w:rFonts w:ascii="Arial" w:eastAsia="Times New Roman" w:hAnsi="Arial" w:cs="Arial"/>
          <w:b/>
          <w:bCs/>
          <w:i/>
          <w:iCs/>
          <w:sz w:val="28"/>
          <w:szCs w:val="28"/>
          <w:lang w:eastAsia="zh-CN"/>
        </w:rPr>
      </w:pPr>
    </w:p>
    <w:p w:rsidR="00FF4C50" w:rsidRPr="00FF4C50" w:rsidRDefault="00FF4C50" w:rsidP="00FF4C50">
      <w:pPr>
        <w:keepNext/>
        <w:numPr>
          <w:ilvl w:val="1"/>
          <w:numId w:val="0"/>
        </w:numPr>
        <w:tabs>
          <w:tab w:val="num" w:pos="0"/>
        </w:tabs>
        <w:spacing w:before="240" w:after="60" w:line="240" w:lineRule="auto"/>
        <w:outlineLvl w:val="1"/>
        <w:rPr>
          <w:rFonts w:ascii="Arial" w:eastAsia="Times New Roman" w:hAnsi="Arial" w:cs="Arial"/>
          <w:i/>
          <w:iCs/>
          <w:sz w:val="28"/>
          <w:szCs w:val="28"/>
          <w:lang w:eastAsia="zh-CN"/>
        </w:rPr>
      </w:pPr>
    </w:p>
    <w:p w:rsidR="00FF4C50" w:rsidRPr="00FF4C50" w:rsidRDefault="00FF4C50" w:rsidP="00FF4C50">
      <w:pPr>
        <w:keepNext/>
        <w:numPr>
          <w:ilvl w:val="1"/>
          <w:numId w:val="0"/>
        </w:numPr>
        <w:tabs>
          <w:tab w:val="num" w:pos="0"/>
        </w:tabs>
        <w:spacing w:before="240" w:after="60" w:line="240" w:lineRule="auto"/>
        <w:outlineLvl w:val="1"/>
        <w:rPr>
          <w:rFonts w:ascii="Arial" w:eastAsia="Times New Roman" w:hAnsi="Arial" w:cs="Arial"/>
          <w:i/>
          <w:iCs/>
          <w:sz w:val="28"/>
          <w:szCs w:val="28"/>
          <w:lang w:eastAsia="zh-CN"/>
        </w:rPr>
      </w:pPr>
      <w:r w:rsidRPr="00FF4C50">
        <w:rPr>
          <w:rFonts w:ascii="Arial" w:eastAsia="Times New Roman" w:hAnsi="Arial" w:cs="Arial"/>
          <w:i/>
          <w:iCs/>
          <w:sz w:val="28"/>
          <w:szCs w:val="28"/>
          <w:lang w:eastAsia="zh-CN"/>
        </w:rPr>
        <w:t xml:space="preserve">        </w:t>
      </w:r>
    </w:p>
    <w:tbl>
      <w:tblPr>
        <w:tblpPr w:leftFromText="180" w:rightFromText="180" w:vertAnchor="text" w:horzAnchor="page" w:tblpX="1984" w:tblpY="91"/>
        <w:tblW w:w="0" w:type="auto"/>
        <w:tblLook w:val="04A0" w:firstRow="1" w:lastRow="0" w:firstColumn="1" w:lastColumn="0" w:noHBand="0" w:noVBand="1"/>
      </w:tblPr>
      <w:tblGrid>
        <w:gridCol w:w="2976"/>
      </w:tblGrid>
      <w:tr w:rsidR="00FF4C50" w:rsidRPr="00FF4C50" w:rsidTr="0043294F">
        <w:trPr>
          <w:trHeight w:val="1080"/>
        </w:trPr>
        <w:tc>
          <w:tcPr>
            <w:tcW w:w="2976" w:type="dxa"/>
            <w:hideMark/>
          </w:tcPr>
          <w:p w:rsidR="00FF4C50" w:rsidRPr="00FF4C50" w:rsidRDefault="00FF4C50" w:rsidP="00FF4C50">
            <w:pPr>
              <w:keepNext/>
              <w:numPr>
                <w:ilvl w:val="1"/>
                <w:numId w:val="0"/>
              </w:numPr>
              <w:tabs>
                <w:tab w:val="num" w:pos="0"/>
              </w:tabs>
              <w:spacing w:after="0" w:line="240" w:lineRule="auto"/>
              <w:jc w:val="both"/>
              <w:outlineLvl w:val="1"/>
              <w:rPr>
                <w:rFonts w:ascii="Times New Roman" w:eastAsia="Times New Roman" w:hAnsi="Times New Roman" w:cs="Times New Roman"/>
                <w:b/>
                <w:bCs/>
                <w:iCs/>
                <w:sz w:val="28"/>
                <w:szCs w:val="28"/>
                <w:lang w:eastAsia="zh-CN"/>
              </w:rPr>
            </w:pPr>
            <w:r w:rsidRPr="00FF4C50">
              <w:rPr>
                <w:rFonts w:ascii="Times New Roman" w:eastAsia="Times New Roman" w:hAnsi="Times New Roman" w:cs="Times New Roman"/>
                <w:b/>
                <w:iCs/>
                <w:sz w:val="28"/>
                <w:szCs w:val="28"/>
                <w:lang w:eastAsia="zh-CN"/>
              </w:rPr>
              <w:t>РЕШЕНИЕ</w:t>
            </w:r>
          </w:p>
          <w:p w:rsidR="00FF4C50" w:rsidRPr="00FF4C50" w:rsidRDefault="00FF4C50" w:rsidP="00FF4C50">
            <w:pPr>
              <w:spacing w:after="0" w:line="240" w:lineRule="auto"/>
              <w:jc w:val="both"/>
              <w:rPr>
                <w:rFonts w:ascii="Times New Roman" w:eastAsia="Times New Roman" w:hAnsi="Times New Roman" w:cs="Times New Roman"/>
                <w:b/>
                <w:bCs/>
                <w:sz w:val="28"/>
                <w:szCs w:val="24"/>
                <w:lang w:eastAsia="zh-CN"/>
              </w:rPr>
            </w:pPr>
            <w:r w:rsidRPr="00FF4C50">
              <w:rPr>
                <w:rFonts w:ascii="Times New Roman" w:eastAsia="Times New Roman" w:hAnsi="Times New Roman" w:cs="Times New Roman"/>
                <w:b/>
                <w:bCs/>
                <w:sz w:val="28"/>
                <w:szCs w:val="24"/>
                <w:lang w:eastAsia="zh-CN"/>
              </w:rPr>
              <w:t>Собрания депутатов</w:t>
            </w:r>
          </w:p>
          <w:p w:rsidR="00FF4C50" w:rsidRPr="00FF4C50" w:rsidRDefault="00FF4C50" w:rsidP="00FF4C50">
            <w:pPr>
              <w:spacing w:after="0" w:line="240" w:lineRule="auto"/>
              <w:jc w:val="both"/>
              <w:rPr>
                <w:rFonts w:ascii="Times New Roman" w:eastAsia="Times New Roman" w:hAnsi="Times New Roman" w:cs="Times New Roman"/>
                <w:b/>
                <w:bCs/>
                <w:sz w:val="28"/>
                <w:szCs w:val="24"/>
                <w:lang w:eastAsia="zh-CN"/>
              </w:rPr>
            </w:pPr>
            <w:r w:rsidRPr="00FF4C50">
              <w:rPr>
                <w:rFonts w:ascii="Times New Roman" w:eastAsia="Times New Roman" w:hAnsi="Times New Roman" w:cs="Times New Roman"/>
                <w:b/>
                <w:bCs/>
                <w:sz w:val="28"/>
                <w:szCs w:val="24"/>
                <w:lang w:eastAsia="zh-CN"/>
              </w:rPr>
              <w:t>города Алатыря</w:t>
            </w:r>
          </w:p>
          <w:p w:rsidR="00FF4C50" w:rsidRPr="00FF4C50" w:rsidRDefault="00FF4C50" w:rsidP="00FF4C50">
            <w:pPr>
              <w:keepNext/>
              <w:numPr>
                <w:ilvl w:val="1"/>
                <w:numId w:val="0"/>
              </w:numPr>
              <w:tabs>
                <w:tab w:val="num" w:pos="0"/>
              </w:tabs>
              <w:spacing w:after="0" w:line="240" w:lineRule="auto"/>
              <w:jc w:val="both"/>
              <w:outlineLvl w:val="1"/>
              <w:rPr>
                <w:rFonts w:ascii="Arial" w:eastAsia="Times New Roman" w:hAnsi="Arial" w:cs="Arial"/>
                <w:b/>
                <w:bCs/>
                <w:i/>
                <w:iCs/>
                <w:sz w:val="28"/>
                <w:szCs w:val="28"/>
                <w:lang w:eastAsia="zh-CN"/>
              </w:rPr>
            </w:pPr>
            <w:r w:rsidRPr="00FF4C50">
              <w:rPr>
                <w:rFonts w:ascii="Times New Roman" w:eastAsia="Times New Roman" w:hAnsi="Times New Roman" w:cs="Times New Roman"/>
                <w:b/>
                <w:iCs/>
                <w:sz w:val="28"/>
                <w:szCs w:val="28"/>
                <w:lang w:eastAsia="zh-CN"/>
              </w:rPr>
              <w:t>седьмого созыва</w:t>
            </w:r>
          </w:p>
        </w:tc>
      </w:tr>
    </w:tbl>
    <w:p w:rsidR="00FF4C50" w:rsidRPr="00FF4C50" w:rsidRDefault="00FF4C50" w:rsidP="00FF4C50">
      <w:pPr>
        <w:tabs>
          <w:tab w:val="left" w:pos="4230"/>
        </w:tabs>
        <w:spacing w:after="0" w:line="240" w:lineRule="auto"/>
        <w:jc w:val="both"/>
        <w:rPr>
          <w:rFonts w:ascii="Times New Roman" w:eastAsia="Times New Roman" w:hAnsi="Times New Roman" w:cs="Times New Roman"/>
          <w:bCs/>
          <w:sz w:val="28"/>
          <w:szCs w:val="24"/>
          <w:lang w:eastAsia="zh-CN"/>
        </w:rPr>
      </w:pPr>
      <w:r w:rsidRPr="00FF4C50">
        <w:rPr>
          <w:rFonts w:ascii="Times New Roman" w:eastAsia="Times New Roman" w:hAnsi="Times New Roman" w:cs="Times New Roman"/>
          <w:bCs/>
          <w:sz w:val="28"/>
          <w:szCs w:val="24"/>
          <w:lang w:eastAsia="zh-CN"/>
        </w:rPr>
        <w:tab/>
      </w:r>
    </w:p>
    <w:p w:rsidR="00FF4C50" w:rsidRPr="00FF4C50" w:rsidRDefault="00FF4C50" w:rsidP="00FF4C50">
      <w:pPr>
        <w:spacing w:after="0" w:line="240" w:lineRule="auto"/>
        <w:jc w:val="both"/>
        <w:rPr>
          <w:rFonts w:ascii="Times New Roman" w:eastAsia="Times New Roman" w:hAnsi="Times New Roman" w:cs="Times New Roman"/>
          <w:bCs/>
          <w:sz w:val="28"/>
          <w:szCs w:val="24"/>
          <w:lang w:eastAsia="zh-CN"/>
        </w:rPr>
      </w:pPr>
    </w:p>
    <w:p w:rsidR="00FF4C50" w:rsidRPr="00FF4C50" w:rsidRDefault="00FF4C50" w:rsidP="00FF4C50">
      <w:pPr>
        <w:spacing w:after="0" w:line="240" w:lineRule="auto"/>
        <w:jc w:val="both"/>
        <w:rPr>
          <w:rFonts w:ascii="Times New Roman" w:eastAsia="Times New Roman" w:hAnsi="Times New Roman" w:cs="Times New Roman"/>
          <w:bCs/>
          <w:sz w:val="28"/>
          <w:szCs w:val="24"/>
          <w:lang w:eastAsia="zh-CN"/>
        </w:rPr>
      </w:pPr>
    </w:p>
    <w:p w:rsidR="00FF4C50" w:rsidRPr="00FF4C50" w:rsidRDefault="00FF4C50" w:rsidP="00FF4C50">
      <w:pPr>
        <w:spacing w:after="0" w:line="240" w:lineRule="auto"/>
        <w:jc w:val="both"/>
        <w:rPr>
          <w:rFonts w:ascii="Times New Roman" w:eastAsia="Times New Roman" w:hAnsi="Times New Roman" w:cs="Times New Roman"/>
          <w:bCs/>
          <w:sz w:val="28"/>
          <w:szCs w:val="24"/>
          <w:lang w:eastAsia="zh-CN"/>
        </w:rPr>
      </w:pPr>
    </w:p>
    <w:p w:rsidR="00FF4C50" w:rsidRPr="00FF4C50" w:rsidRDefault="00FF4C50" w:rsidP="00FF4C50">
      <w:pPr>
        <w:spacing w:after="0" w:line="240" w:lineRule="auto"/>
        <w:jc w:val="both"/>
        <w:rPr>
          <w:rFonts w:ascii="Times New Roman" w:eastAsia="Times New Roman" w:hAnsi="Times New Roman" w:cs="Times New Roman"/>
          <w:bCs/>
          <w:sz w:val="28"/>
          <w:szCs w:val="24"/>
          <w:lang w:eastAsia="zh-CN"/>
        </w:rPr>
      </w:pPr>
    </w:p>
    <w:p w:rsidR="00FF4C50" w:rsidRPr="00FF4C50" w:rsidRDefault="00FF4C50" w:rsidP="00FF4C50">
      <w:pPr>
        <w:spacing w:after="0" w:line="240" w:lineRule="auto"/>
        <w:jc w:val="both"/>
        <w:rPr>
          <w:rFonts w:ascii="Times New Roman" w:eastAsia="Times New Roman" w:hAnsi="Times New Roman" w:cs="Times New Roman"/>
          <w:bCs/>
          <w:sz w:val="28"/>
          <w:szCs w:val="24"/>
          <w:lang w:eastAsia="zh-CN"/>
        </w:rPr>
      </w:pPr>
    </w:p>
    <w:p w:rsidR="00FF4C50" w:rsidRPr="00FF4C50" w:rsidRDefault="00FF4C50" w:rsidP="00FF4C50">
      <w:pPr>
        <w:spacing w:after="0" w:line="240" w:lineRule="auto"/>
        <w:jc w:val="both"/>
        <w:rPr>
          <w:rFonts w:ascii="Times New Roman" w:eastAsia="Times New Roman" w:hAnsi="Times New Roman" w:cs="Times New Roman"/>
          <w:bCs/>
          <w:sz w:val="28"/>
          <w:szCs w:val="28"/>
          <w:lang w:eastAsia="zh-CN"/>
        </w:rPr>
      </w:pPr>
      <w:r w:rsidRPr="00FF4C50">
        <w:rPr>
          <w:rFonts w:ascii="Times New Roman" w:eastAsia="Times New Roman" w:hAnsi="Times New Roman" w:cs="Times New Roman"/>
          <w:bCs/>
          <w:sz w:val="28"/>
          <w:szCs w:val="28"/>
          <w:lang w:eastAsia="zh-CN"/>
        </w:rPr>
        <w:t xml:space="preserve">  от «</w:t>
      </w:r>
      <w:r w:rsidR="00031E92" w:rsidRPr="00031E92">
        <w:rPr>
          <w:rFonts w:ascii="Times New Roman" w:eastAsia="Times New Roman" w:hAnsi="Times New Roman" w:cs="Times New Roman"/>
          <w:bCs/>
          <w:sz w:val="28"/>
          <w:szCs w:val="28"/>
          <w:u w:val="single"/>
          <w:lang w:eastAsia="zh-CN"/>
        </w:rPr>
        <w:t xml:space="preserve"> 29 </w:t>
      </w:r>
      <w:r w:rsidRPr="00FF4C50">
        <w:rPr>
          <w:rFonts w:ascii="Times New Roman" w:eastAsia="Times New Roman" w:hAnsi="Times New Roman" w:cs="Times New Roman"/>
          <w:bCs/>
          <w:sz w:val="28"/>
          <w:szCs w:val="28"/>
          <w:lang w:eastAsia="zh-CN"/>
        </w:rPr>
        <w:t xml:space="preserve">» </w:t>
      </w:r>
      <w:r w:rsidR="00031E92" w:rsidRPr="00031E92">
        <w:rPr>
          <w:rFonts w:ascii="Times New Roman" w:eastAsia="Times New Roman" w:hAnsi="Times New Roman" w:cs="Times New Roman"/>
          <w:bCs/>
          <w:sz w:val="28"/>
          <w:szCs w:val="28"/>
          <w:u w:val="single"/>
          <w:lang w:eastAsia="zh-CN"/>
        </w:rPr>
        <w:t>декабря</w:t>
      </w:r>
      <w:r w:rsidRPr="00FF4C50">
        <w:rPr>
          <w:rFonts w:ascii="Times New Roman" w:eastAsia="Times New Roman" w:hAnsi="Times New Roman" w:cs="Times New Roman"/>
          <w:bCs/>
          <w:sz w:val="28"/>
          <w:szCs w:val="28"/>
          <w:lang w:eastAsia="zh-CN"/>
        </w:rPr>
        <w:t xml:space="preserve"> 2021 г. № </w:t>
      </w:r>
      <w:r w:rsidR="00031E92" w:rsidRPr="00031E92">
        <w:rPr>
          <w:rFonts w:ascii="Times New Roman" w:eastAsia="Times New Roman" w:hAnsi="Times New Roman" w:cs="Times New Roman"/>
          <w:bCs/>
          <w:sz w:val="28"/>
          <w:szCs w:val="28"/>
          <w:u w:val="single"/>
          <w:lang w:eastAsia="zh-CN"/>
        </w:rPr>
        <w:t>61/17-7</w:t>
      </w:r>
    </w:p>
    <w:p w:rsidR="00FF4C50" w:rsidRPr="00FF4C50" w:rsidRDefault="00FF4C50" w:rsidP="00FF4C50">
      <w:pPr>
        <w:spacing w:after="0" w:line="240" w:lineRule="auto"/>
        <w:rPr>
          <w:rFonts w:ascii="Times New Roman" w:eastAsia="Times New Roman" w:hAnsi="Times New Roman" w:cs="Times New Roman"/>
          <w:sz w:val="28"/>
          <w:szCs w:val="28"/>
          <w:lang w:eastAsia="zh-CN"/>
        </w:rPr>
      </w:pPr>
    </w:p>
    <w:p w:rsidR="00FF4C50" w:rsidRPr="00777678" w:rsidRDefault="00FF4C50" w:rsidP="00FF4C50">
      <w:pPr>
        <w:spacing w:after="0" w:line="240" w:lineRule="auto"/>
        <w:rPr>
          <w:rFonts w:ascii="Arial" w:hAnsi="Arial" w:cs="Arial"/>
          <w:b/>
          <w:bCs/>
          <w:color w:val="000000"/>
          <w:sz w:val="14"/>
          <w:szCs w:val="14"/>
        </w:rPr>
      </w:pPr>
      <w:bookmarkStart w:id="0" w:name="_Hlk77671647"/>
      <w:bookmarkStart w:id="1" w:name="_Hlk77686366"/>
      <w:r w:rsidRPr="00777678">
        <w:rPr>
          <w:rFonts w:ascii="Arial" w:hAnsi="Arial" w:cs="Arial"/>
          <w:b/>
          <w:bCs/>
          <w:color w:val="000000"/>
          <w:sz w:val="14"/>
          <w:szCs w:val="14"/>
        </w:rPr>
        <w:t xml:space="preserve">Об утверждении Положения о </w:t>
      </w:r>
    </w:p>
    <w:p w:rsidR="00FF4C50" w:rsidRPr="00777678" w:rsidRDefault="00FF4C50" w:rsidP="00FF4C50">
      <w:pPr>
        <w:spacing w:after="0" w:line="240" w:lineRule="auto"/>
        <w:rPr>
          <w:rFonts w:ascii="Arial" w:hAnsi="Arial" w:cs="Arial"/>
          <w:color w:val="000000"/>
          <w:sz w:val="14"/>
          <w:szCs w:val="14"/>
        </w:rPr>
      </w:pPr>
      <w:r w:rsidRPr="00777678">
        <w:rPr>
          <w:rFonts w:ascii="Arial" w:hAnsi="Arial" w:cs="Arial"/>
          <w:b/>
          <w:bCs/>
          <w:color w:val="000000"/>
          <w:sz w:val="14"/>
          <w:szCs w:val="14"/>
        </w:rPr>
        <w:t>муниципальном жилищном контроле</w:t>
      </w:r>
    </w:p>
    <w:p w:rsidR="00FF4C50" w:rsidRPr="00777678" w:rsidRDefault="00FF4C50" w:rsidP="00FF4C50">
      <w:pPr>
        <w:spacing w:after="0" w:line="240" w:lineRule="auto"/>
        <w:rPr>
          <w:rFonts w:ascii="Arial" w:eastAsia="Times New Roman" w:hAnsi="Arial" w:cs="Arial"/>
          <w:sz w:val="14"/>
          <w:szCs w:val="14"/>
          <w:lang w:eastAsia="zh-CN"/>
        </w:rPr>
      </w:pPr>
      <w:r w:rsidRPr="00777678">
        <w:rPr>
          <w:rFonts w:ascii="Arial" w:eastAsia="Times New Roman" w:hAnsi="Arial" w:cs="Arial"/>
          <w:b/>
          <w:bCs/>
          <w:color w:val="000000"/>
          <w:sz w:val="14"/>
          <w:szCs w:val="14"/>
          <w:lang w:eastAsia="zh-CN"/>
        </w:rPr>
        <w:t xml:space="preserve"> </w:t>
      </w:r>
      <w:bookmarkEnd w:id="0"/>
      <w:bookmarkEnd w:id="1"/>
    </w:p>
    <w:p w:rsidR="00FF4C50" w:rsidRPr="00777678" w:rsidRDefault="00FF4C50" w:rsidP="00FF4C50">
      <w:pPr>
        <w:shd w:val="clear" w:color="auto" w:fill="FFFFFF"/>
        <w:spacing w:after="0" w:line="240" w:lineRule="auto"/>
        <w:rPr>
          <w:rFonts w:ascii="Arial" w:eastAsia="Times New Roman" w:hAnsi="Arial" w:cs="Arial"/>
          <w:b/>
          <w:color w:val="000000"/>
          <w:sz w:val="14"/>
          <w:szCs w:val="14"/>
          <w:lang w:eastAsia="zh-CN"/>
        </w:rPr>
      </w:pPr>
    </w:p>
    <w:p w:rsidR="00FF4C50" w:rsidRPr="00777678" w:rsidRDefault="00FF4C50" w:rsidP="00FF4C50">
      <w:pPr>
        <w:shd w:val="clear" w:color="auto" w:fill="FFFFFF"/>
        <w:spacing w:after="0" w:line="240" w:lineRule="auto"/>
        <w:ind w:firstLine="709"/>
        <w:jc w:val="both"/>
        <w:rPr>
          <w:rFonts w:ascii="Arial" w:eastAsia="Times New Roman" w:hAnsi="Arial" w:cs="Arial"/>
          <w:bCs/>
          <w:color w:val="000000"/>
          <w:sz w:val="14"/>
          <w:szCs w:val="14"/>
          <w:lang w:eastAsia="zh-CN"/>
        </w:rPr>
      </w:pPr>
      <w:r w:rsidRPr="00777678">
        <w:rPr>
          <w:rFonts w:ascii="Arial" w:hAnsi="Arial" w:cs="Arial"/>
          <w:color w:val="000000"/>
          <w:sz w:val="14"/>
          <w:szCs w:val="14"/>
        </w:rPr>
        <w:t xml:space="preserve">В соответствии со статьей </w:t>
      </w:r>
      <w:bookmarkStart w:id="2" w:name="_Hlk77673480"/>
      <w:r w:rsidRPr="00777678">
        <w:rPr>
          <w:rFonts w:ascii="Arial" w:hAnsi="Arial" w:cs="Arial"/>
          <w:color w:val="000000"/>
          <w:sz w:val="14"/>
          <w:szCs w:val="14"/>
        </w:rPr>
        <w:t>20 Жилищного кодекса Российской Федерации,</w:t>
      </w:r>
      <w:bookmarkEnd w:id="2"/>
      <w:r w:rsidRPr="00777678">
        <w:rPr>
          <w:rFonts w:ascii="Arial" w:hAnsi="Arial" w:cs="Arial"/>
          <w:color w:val="000000"/>
          <w:sz w:val="14"/>
          <w:szCs w:val="14"/>
        </w:rPr>
        <w:t xml:space="preserve"> Федеральным законом от 31 июля 2020 г. № 248-ФЗ «О государственном контроле (надзоре) и муниципальном контроле в Российской Федерации»,</w:t>
      </w:r>
      <w:r w:rsidRPr="00777678">
        <w:rPr>
          <w:rFonts w:ascii="Arial" w:eastAsia="Times New Roman" w:hAnsi="Arial" w:cs="Arial"/>
          <w:color w:val="000000"/>
          <w:sz w:val="14"/>
          <w:szCs w:val="14"/>
          <w:lang w:eastAsia="zh-CN"/>
        </w:rPr>
        <w:t xml:space="preserve"> Уставом города Алатыря</w:t>
      </w:r>
      <w:r w:rsidRPr="00777678">
        <w:rPr>
          <w:rFonts w:ascii="Arial" w:eastAsia="Times New Roman" w:hAnsi="Arial" w:cs="Arial"/>
          <w:bCs/>
          <w:color w:val="000000"/>
          <w:sz w:val="14"/>
          <w:szCs w:val="14"/>
          <w:lang w:eastAsia="zh-CN"/>
        </w:rPr>
        <w:t xml:space="preserve"> Чувашской Республики,</w:t>
      </w:r>
      <w:r w:rsidRPr="00777678">
        <w:rPr>
          <w:rFonts w:ascii="Arial" w:eastAsia="Times New Roman" w:hAnsi="Arial" w:cs="Arial"/>
          <w:i/>
          <w:iCs/>
          <w:color w:val="000000"/>
          <w:sz w:val="14"/>
          <w:szCs w:val="14"/>
          <w:lang w:eastAsia="zh-CN"/>
        </w:rPr>
        <w:t xml:space="preserve"> </w:t>
      </w:r>
      <w:r w:rsidRPr="00777678">
        <w:rPr>
          <w:rFonts w:ascii="Arial" w:eastAsia="Times New Roman" w:hAnsi="Arial" w:cs="Arial"/>
          <w:bCs/>
          <w:color w:val="000000"/>
          <w:sz w:val="14"/>
          <w:szCs w:val="14"/>
          <w:lang w:eastAsia="zh-CN"/>
        </w:rPr>
        <w:t>Собрание депутатов города Алатыря Чувашской Республики седьмого созыва</w:t>
      </w:r>
    </w:p>
    <w:p w:rsidR="00FF4C50" w:rsidRPr="00777678" w:rsidRDefault="00FF4C50" w:rsidP="00FF4C50">
      <w:pPr>
        <w:spacing w:after="0" w:line="240" w:lineRule="auto"/>
        <w:jc w:val="center"/>
        <w:rPr>
          <w:rFonts w:ascii="Arial" w:eastAsia="Times New Roman" w:hAnsi="Arial" w:cs="Arial"/>
          <w:sz w:val="14"/>
          <w:szCs w:val="14"/>
          <w:lang w:eastAsia="zh-CN"/>
        </w:rPr>
      </w:pPr>
    </w:p>
    <w:p w:rsidR="00FF4C50" w:rsidRPr="00777678" w:rsidRDefault="00FF4C50" w:rsidP="00FF4C50">
      <w:pPr>
        <w:spacing w:after="0" w:line="240" w:lineRule="auto"/>
        <w:jc w:val="center"/>
        <w:rPr>
          <w:rFonts w:ascii="Arial" w:eastAsia="Times New Roman" w:hAnsi="Arial" w:cs="Arial"/>
          <w:sz w:val="14"/>
          <w:szCs w:val="14"/>
          <w:lang w:eastAsia="zh-CN"/>
        </w:rPr>
      </w:pPr>
      <w:r w:rsidRPr="00777678">
        <w:rPr>
          <w:rFonts w:ascii="Arial" w:eastAsia="Times New Roman" w:hAnsi="Arial" w:cs="Arial"/>
          <w:sz w:val="14"/>
          <w:szCs w:val="14"/>
          <w:lang w:eastAsia="zh-CN"/>
        </w:rPr>
        <w:t>РЕШИЛО:</w:t>
      </w:r>
    </w:p>
    <w:p w:rsidR="00FF4C50" w:rsidRPr="00777678" w:rsidRDefault="00FF4C50" w:rsidP="00FF4C50">
      <w:pPr>
        <w:spacing w:after="0" w:line="240" w:lineRule="auto"/>
        <w:jc w:val="center"/>
        <w:rPr>
          <w:rFonts w:ascii="Arial" w:eastAsia="Times New Roman" w:hAnsi="Arial" w:cs="Arial"/>
          <w:sz w:val="14"/>
          <w:szCs w:val="14"/>
          <w:lang w:eastAsia="zh-CN"/>
        </w:rPr>
      </w:pPr>
    </w:p>
    <w:p w:rsidR="00FF4C50" w:rsidRPr="00777678" w:rsidRDefault="00FF4C50" w:rsidP="00FF4C50">
      <w:pPr>
        <w:shd w:val="clear" w:color="auto" w:fill="FFFFFF"/>
        <w:spacing w:after="0" w:line="240" w:lineRule="auto"/>
        <w:ind w:firstLine="709"/>
        <w:jc w:val="both"/>
        <w:rPr>
          <w:rFonts w:ascii="Arial" w:hAnsi="Arial" w:cs="Arial"/>
          <w:color w:val="000000"/>
          <w:sz w:val="14"/>
          <w:szCs w:val="14"/>
        </w:rPr>
      </w:pPr>
      <w:r w:rsidRPr="00777678">
        <w:rPr>
          <w:rFonts w:ascii="Arial" w:hAnsi="Arial" w:cs="Arial"/>
          <w:color w:val="000000"/>
          <w:sz w:val="14"/>
          <w:szCs w:val="14"/>
        </w:rPr>
        <w:t>1. Утвердить прилагаемое Положение о муниципальном жилищном контроле.</w:t>
      </w:r>
    </w:p>
    <w:p w:rsidR="00FF4C50" w:rsidRPr="00777678" w:rsidRDefault="00FF4C50" w:rsidP="00FF4C50">
      <w:pPr>
        <w:widowControl w:val="0"/>
        <w:autoSpaceDE w:val="0"/>
        <w:autoSpaceDN w:val="0"/>
        <w:adjustRightInd w:val="0"/>
        <w:spacing w:after="0" w:line="240" w:lineRule="auto"/>
        <w:ind w:firstLine="709"/>
        <w:jc w:val="both"/>
        <w:rPr>
          <w:rFonts w:ascii="Arial" w:hAnsi="Arial" w:cs="Arial"/>
          <w:color w:val="000000"/>
          <w:sz w:val="14"/>
          <w:szCs w:val="14"/>
        </w:rPr>
      </w:pPr>
      <w:r w:rsidRPr="00777678">
        <w:rPr>
          <w:rFonts w:ascii="Arial" w:hAnsi="Arial" w:cs="Arial"/>
          <w:color w:val="000000"/>
          <w:sz w:val="14"/>
          <w:szCs w:val="14"/>
        </w:rPr>
        <w:t>2. Настоящее решение вступает в силу после его официального опубликования.</w:t>
      </w:r>
    </w:p>
    <w:p w:rsidR="00FF4C50" w:rsidRPr="00777678" w:rsidRDefault="00FF4C50" w:rsidP="00FF4C50">
      <w:pPr>
        <w:spacing w:after="0" w:line="240" w:lineRule="auto"/>
        <w:jc w:val="both"/>
        <w:rPr>
          <w:rFonts w:ascii="Arial" w:eastAsia="Times New Roman" w:hAnsi="Arial" w:cs="Arial"/>
          <w:sz w:val="14"/>
          <w:szCs w:val="14"/>
          <w:lang w:eastAsia="zh-CN"/>
        </w:rPr>
      </w:pPr>
    </w:p>
    <w:p w:rsidR="00FF4C50" w:rsidRPr="00777678" w:rsidRDefault="00FF4C50" w:rsidP="00FF4C50">
      <w:pPr>
        <w:spacing w:after="0" w:line="240" w:lineRule="auto"/>
        <w:jc w:val="both"/>
        <w:rPr>
          <w:rFonts w:ascii="Arial" w:eastAsia="Times New Roman" w:hAnsi="Arial" w:cs="Arial"/>
          <w:sz w:val="14"/>
          <w:szCs w:val="14"/>
          <w:lang w:eastAsia="zh-CN"/>
        </w:rPr>
      </w:pPr>
    </w:p>
    <w:p w:rsidR="00FF4C50" w:rsidRPr="00777678" w:rsidRDefault="00FF4C50" w:rsidP="00FF4C50">
      <w:pPr>
        <w:spacing w:after="0" w:line="240" w:lineRule="auto"/>
        <w:jc w:val="both"/>
        <w:rPr>
          <w:rFonts w:ascii="Arial" w:eastAsia="Times New Roman" w:hAnsi="Arial" w:cs="Arial"/>
          <w:sz w:val="14"/>
          <w:szCs w:val="14"/>
          <w:lang w:eastAsia="zh-CN"/>
        </w:rPr>
      </w:pPr>
    </w:p>
    <w:p w:rsidR="00FF4C50" w:rsidRPr="00777678" w:rsidRDefault="00FF4C50" w:rsidP="00FF4C50">
      <w:pPr>
        <w:spacing w:after="0" w:line="240" w:lineRule="auto"/>
        <w:jc w:val="both"/>
        <w:rPr>
          <w:rFonts w:ascii="Arial" w:eastAsia="Times New Roman" w:hAnsi="Arial" w:cs="Arial"/>
          <w:sz w:val="14"/>
          <w:szCs w:val="14"/>
          <w:lang w:eastAsia="zh-CN"/>
        </w:rPr>
      </w:pPr>
      <w:r w:rsidRPr="00777678">
        <w:rPr>
          <w:rFonts w:ascii="Arial" w:eastAsia="Times New Roman" w:hAnsi="Arial" w:cs="Arial"/>
          <w:sz w:val="14"/>
          <w:szCs w:val="14"/>
          <w:lang w:eastAsia="zh-CN"/>
        </w:rPr>
        <w:t>Глава города Алатыря - председатель</w:t>
      </w:r>
    </w:p>
    <w:p w:rsidR="00FF4C50" w:rsidRPr="00777678" w:rsidRDefault="00FF4C50" w:rsidP="00FF4C50">
      <w:pPr>
        <w:spacing w:after="0" w:line="240" w:lineRule="auto"/>
        <w:jc w:val="both"/>
        <w:rPr>
          <w:rFonts w:ascii="Arial" w:eastAsia="Times New Roman" w:hAnsi="Arial" w:cs="Arial"/>
          <w:sz w:val="14"/>
          <w:szCs w:val="14"/>
          <w:lang w:eastAsia="zh-CN"/>
        </w:rPr>
      </w:pPr>
      <w:r w:rsidRPr="00777678">
        <w:rPr>
          <w:rFonts w:ascii="Arial" w:eastAsia="Times New Roman" w:hAnsi="Arial" w:cs="Arial"/>
          <w:sz w:val="14"/>
          <w:szCs w:val="14"/>
          <w:lang w:eastAsia="zh-CN"/>
        </w:rPr>
        <w:t xml:space="preserve">Собрания депутатов города Алатыря </w:t>
      </w:r>
    </w:p>
    <w:p w:rsidR="003D0029" w:rsidRPr="00777678" w:rsidRDefault="00FF4C50" w:rsidP="00FF4C50">
      <w:pPr>
        <w:spacing w:line="360" w:lineRule="auto"/>
        <w:rPr>
          <w:rFonts w:ascii="Arial" w:hAnsi="Arial" w:cs="Arial"/>
          <w:b/>
          <w:bCs/>
          <w:color w:val="000000"/>
          <w:sz w:val="14"/>
          <w:szCs w:val="14"/>
        </w:rPr>
      </w:pPr>
      <w:r w:rsidRPr="00777678">
        <w:rPr>
          <w:rFonts w:ascii="Arial" w:eastAsia="Times New Roman" w:hAnsi="Arial" w:cs="Arial"/>
          <w:sz w:val="14"/>
          <w:szCs w:val="14"/>
          <w:lang w:eastAsia="zh-CN"/>
        </w:rPr>
        <w:t>Чувашской Республики  седьмого созыва                                Д.В. Трифонов</w:t>
      </w:r>
    </w:p>
    <w:p w:rsidR="003D0029" w:rsidRPr="00777678" w:rsidRDefault="003D0029" w:rsidP="003D0029">
      <w:pPr>
        <w:spacing w:after="0" w:line="240" w:lineRule="auto"/>
        <w:rPr>
          <w:rFonts w:ascii="Arial" w:hAnsi="Arial" w:cs="Arial"/>
          <w:b/>
          <w:bCs/>
          <w:color w:val="000000"/>
          <w:sz w:val="14"/>
          <w:szCs w:val="14"/>
        </w:rPr>
      </w:pPr>
    </w:p>
    <w:p w:rsidR="00FF4C50" w:rsidRPr="00777678" w:rsidRDefault="00FF4C50" w:rsidP="0063571D">
      <w:pPr>
        <w:spacing w:after="0" w:line="240" w:lineRule="auto"/>
        <w:ind w:firstLine="709"/>
        <w:jc w:val="right"/>
        <w:rPr>
          <w:rFonts w:ascii="Arial" w:eastAsia="Times New Roman" w:hAnsi="Arial" w:cs="Arial"/>
          <w:bCs/>
          <w:color w:val="26282F"/>
          <w:sz w:val="14"/>
          <w:szCs w:val="14"/>
          <w:lang w:eastAsia="ru-RU"/>
        </w:rPr>
      </w:pPr>
    </w:p>
    <w:p w:rsidR="00FF4C50" w:rsidRPr="00777678" w:rsidRDefault="00FF4C50" w:rsidP="0063571D">
      <w:pPr>
        <w:spacing w:after="0" w:line="240" w:lineRule="auto"/>
        <w:ind w:firstLine="709"/>
        <w:jc w:val="right"/>
        <w:rPr>
          <w:rFonts w:ascii="Arial" w:eastAsia="Times New Roman" w:hAnsi="Arial" w:cs="Arial"/>
          <w:bCs/>
          <w:color w:val="26282F"/>
          <w:sz w:val="14"/>
          <w:szCs w:val="14"/>
          <w:lang w:eastAsia="ru-RU"/>
        </w:rPr>
      </w:pPr>
    </w:p>
    <w:p w:rsidR="00FF4C50" w:rsidRPr="00777678" w:rsidRDefault="00FF4C50" w:rsidP="0063571D">
      <w:pPr>
        <w:spacing w:after="0" w:line="240" w:lineRule="auto"/>
        <w:ind w:firstLine="709"/>
        <w:jc w:val="right"/>
        <w:rPr>
          <w:rFonts w:ascii="Arial" w:eastAsia="Times New Roman" w:hAnsi="Arial" w:cs="Arial"/>
          <w:bCs/>
          <w:color w:val="26282F"/>
          <w:sz w:val="14"/>
          <w:szCs w:val="14"/>
          <w:lang w:eastAsia="ru-RU"/>
        </w:rPr>
      </w:pPr>
    </w:p>
    <w:p w:rsidR="00FF4C50" w:rsidRPr="00777678" w:rsidRDefault="00FF4C50" w:rsidP="0063571D">
      <w:pPr>
        <w:spacing w:after="0" w:line="240" w:lineRule="auto"/>
        <w:ind w:firstLine="709"/>
        <w:jc w:val="right"/>
        <w:rPr>
          <w:rFonts w:ascii="Arial" w:eastAsia="Times New Roman" w:hAnsi="Arial" w:cs="Arial"/>
          <w:bCs/>
          <w:color w:val="26282F"/>
          <w:sz w:val="14"/>
          <w:szCs w:val="14"/>
          <w:lang w:eastAsia="ru-RU"/>
        </w:rPr>
      </w:pPr>
    </w:p>
    <w:p w:rsidR="00FF4C50" w:rsidRPr="00777678" w:rsidRDefault="00FF4C50" w:rsidP="0063571D">
      <w:pPr>
        <w:spacing w:after="0" w:line="240" w:lineRule="auto"/>
        <w:ind w:firstLine="709"/>
        <w:jc w:val="right"/>
        <w:rPr>
          <w:rFonts w:ascii="Arial" w:eastAsia="Times New Roman" w:hAnsi="Arial" w:cs="Arial"/>
          <w:bCs/>
          <w:color w:val="26282F"/>
          <w:sz w:val="14"/>
          <w:szCs w:val="14"/>
          <w:lang w:eastAsia="ru-RU"/>
        </w:rPr>
      </w:pPr>
    </w:p>
    <w:p w:rsidR="00FF4C50" w:rsidRPr="00777678" w:rsidRDefault="00FF4C50" w:rsidP="0063571D">
      <w:pPr>
        <w:spacing w:after="0" w:line="240" w:lineRule="auto"/>
        <w:ind w:firstLine="709"/>
        <w:jc w:val="right"/>
        <w:rPr>
          <w:rFonts w:ascii="Arial" w:eastAsia="Times New Roman" w:hAnsi="Arial" w:cs="Arial"/>
          <w:bCs/>
          <w:color w:val="26282F"/>
          <w:sz w:val="14"/>
          <w:szCs w:val="14"/>
          <w:lang w:eastAsia="ru-RU"/>
        </w:rPr>
      </w:pPr>
    </w:p>
    <w:p w:rsidR="002E515D" w:rsidRPr="00777678" w:rsidRDefault="006A197B" w:rsidP="0063571D">
      <w:pPr>
        <w:spacing w:after="0" w:line="240" w:lineRule="auto"/>
        <w:ind w:firstLine="709"/>
        <w:jc w:val="right"/>
        <w:rPr>
          <w:rFonts w:ascii="Arial" w:eastAsia="Times New Roman" w:hAnsi="Arial" w:cs="Arial"/>
          <w:bCs/>
          <w:color w:val="26282F"/>
          <w:sz w:val="14"/>
          <w:szCs w:val="14"/>
          <w:lang w:eastAsia="ru-RU"/>
        </w:rPr>
      </w:pPr>
      <w:r w:rsidRPr="00777678">
        <w:rPr>
          <w:rFonts w:ascii="Arial" w:eastAsia="Times New Roman" w:hAnsi="Arial" w:cs="Arial"/>
          <w:bCs/>
          <w:color w:val="26282F"/>
          <w:sz w:val="14"/>
          <w:szCs w:val="14"/>
          <w:lang w:eastAsia="ru-RU"/>
        </w:rPr>
        <w:lastRenderedPageBreak/>
        <w:t>УТВЕРЖДЕНО</w:t>
      </w:r>
    </w:p>
    <w:p w:rsidR="002E515D" w:rsidRPr="00777678" w:rsidRDefault="006A197B" w:rsidP="0063571D">
      <w:pPr>
        <w:spacing w:after="0" w:line="240" w:lineRule="auto"/>
        <w:ind w:firstLine="709"/>
        <w:jc w:val="right"/>
        <w:rPr>
          <w:rFonts w:ascii="Arial" w:eastAsia="Times New Roman" w:hAnsi="Arial" w:cs="Arial"/>
          <w:bCs/>
          <w:color w:val="26282F"/>
          <w:sz w:val="14"/>
          <w:szCs w:val="14"/>
          <w:lang w:eastAsia="ru-RU"/>
        </w:rPr>
      </w:pPr>
      <w:r w:rsidRPr="00777678">
        <w:rPr>
          <w:rFonts w:ascii="Arial" w:eastAsia="Times New Roman" w:hAnsi="Arial" w:cs="Arial"/>
          <w:bCs/>
          <w:color w:val="26282F"/>
          <w:sz w:val="14"/>
          <w:szCs w:val="14"/>
          <w:lang w:eastAsia="ru-RU"/>
        </w:rPr>
        <w:t>решением Собрания депутатов</w:t>
      </w:r>
    </w:p>
    <w:p w:rsidR="009079AA" w:rsidRPr="00777678" w:rsidRDefault="009079AA" w:rsidP="0063571D">
      <w:pPr>
        <w:spacing w:after="0" w:line="240" w:lineRule="auto"/>
        <w:ind w:firstLine="709"/>
        <w:jc w:val="right"/>
        <w:rPr>
          <w:rFonts w:ascii="Arial" w:eastAsia="Times New Roman" w:hAnsi="Arial" w:cs="Arial"/>
          <w:bCs/>
          <w:color w:val="26282F"/>
          <w:sz w:val="14"/>
          <w:szCs w:val="14"/>
          <w:lang w:eastAsia="ru-RU"/>
        </w:rPr>
      </w:pPr>
      <w:r w:rsidRPr="00777678">
        <w:rPr>
          <w:rFonts w:ascii="Arial" w:eastAsia="Times New Roman" w:hAnsi="Arial" w:cs="Arial"/>
          <w:bCs/>
          <w:color w:val="26282F"/>
          <w:sz w:val="14"/>
          <w:szCs w:val="14"/>
          <w:lang w:eastAsia="ru-RU"/>
        </w:rPr>
        <w:t>города Алатыря</w:t>
      </w:r>
    </w:p>
    <w:p w:rsidR="002E515D" w:rsidRPr="00777678" w:rsidRDefault="006A197B" w:rsidP="0063571D">
      <w:pPr>
        <w:spacing w:after="0" w:line="240" w:lineRule="auto"/>
        <w:ind w:firstLine="709"/>
        <w:jc w:val="right"/>
        <w:rPr>
          <w:rFonts w:ascii="Arial" w:eastAsia="Times New Roman" w:hAnsi="Arial" w:cs="Arial"/>
          <w:bCs/>
          <w:color w:val="26282F"/>
          <w:sz w:val="14"/>
          <w:szCs w:val="14"/>
          <w:lang w:eastAsia="ru-RU"/>
        </w:rPr>
      </w:pPr>
      <w:r w:rsidRPr="00777678">
        <w:rPr>
          <w:rFonts w:ascii="Arial" w:eastAsia="Times New Roman" w:hAnsi="Arial" w:cs="Arial"/>
          <w:bCs/>
          <w:color w:val="26282F"/>
          <w:sz w:val="14"/>
          <w:szCs w:val="14"/>
          <w:lang w:eastAsia="ru-RU"/>
        </w:rPr>
        <w:t>Чувашской Республики</w:t>
      </w:r>
    </w:p>
    <w:p w:rsidR="009079AA" w:rsidRPr="00777678" w:rsidRDefault="009079AA" w:rsidP="0063571D">
      <w:pPr>
        <w:spacing w:after="0" w:line="240" w:lineRule="auto"/>
        <w:ind w:firstLine="709"/>
        <w:jc w:val="right"/>
        <w:rPr>
          <w:rFonts w:ascii="Arial" w:eastAsia="Times New Roman" w:hAnsi="Arial" w:cs="Arial"/>
          <w:bCs/>
          <w:color w:val="26282F"/>
          <w:sz w:val="14"/>
          <w:szCs w:val="14"/>
          <w:lang w:eastAsia="ru-RU"/>
        </w:rPr>
      </w:pPr>
      <w:r w:rsidRPr="00777678">
        <w:rPr>
          <w:rFonts w:ascii="Arial" w:eastAsia="Times New Roman" w:hAnsi="Arial" w:cs="Arial"/>
          <w:bCs/>
          <w:color w:val="26282F"/>
          <w:sz w:val="14"/>
          <w:szCs w:val="14"/>
          <w:lang w:eastAsia="ru-RU"/>
        </w:rPr>
        <w:t>седьмого созыва</w:t>
      </w:r>
    </w:p>
    <w:p w:rsidR="002E515D" w:rsidRPr="00777678" w:rsidRDefault="006A197B" w:rsidP="0063571D">
      <w:pPr>
        <w:spacing w:after="0" w:line="240" w:lineRule="auto"/>
        <w:ind w:firstLine="709"/>
        <w:jc w:val="right"/>
        <w:rPr>
          <w:rFonts w:ascii="Arial" w:eastAsia="Times New Roman" w:hAnsi="Arial" w:cs="Arial"/>
          <w:bCs/>
          <w:color w:val="26282F"/>
          <w:sz w:val="14"/>
          <w:szCs w:val="14"/>
          <w:lang w:eastAsia="ru-RU"/>
        </w:rPr>
      </w:pPr>
      <w:bookmarkStart w:id="3" w:name="sub_1000"/>
      <w:r w:rsidRPr="00777678">
        <w:rPr>
          <w:rFonts w:ascii="Arial" w:eastAsia="Times New Roman" w:hAnsi="Arial" w:cs="Arial"/>
          <w:bCs/>
          <w:color w:val="26282F"/>
          <w:sz w:val="14"/>
          <w:szCs w:val="14"/>
          <w:lang w:eastAsia="ru-RU"/>
        </w:rPr>
        <w:t xml:space="preserve">от </w:t>
      </w:r>
      <w:bookmarkEnd w:id="3"/>
      <w:r w:rsidR="00031E92" w:rsidRPr="00777678">
        <w:rPr>
          <w:rFonts w:ascii="Arial" w:eastAsia="Times New Roman" w:hAnsi="Arial" w:cs="Arial"/>
          <w:bCs/>
          <w:color w:val="26282F"/>
          <w:sz w:val="14"/>
          <w:szCs w:val="14"/>
          <w:lang w:eastAsia="ru-RU"/>
        </w:rPr>
        <w:t>« 29 » декабря 2021 г. № 61/17-7</w:t>
      </w:r>
    </w:p>
    <w:p w:rsidR="002E515D" w:rsidRPr="00777678" w:rsidRDefault="002E515D" w:rsidP="0063571D">
      <w:pPr>
        <w:spacing w:after="0" w:line="240" w:lineRule="auto"/>
        <w:ind w:firstLine="709"/>
        <w:jc w:val="right"/>
        <w:rPr>
          <w:rFonts w:ascii="Arial" w:eastAsia="Times New Roman" w:hAnsi="Arial" w:cs="Arial"/>
          <w:bCs/>
          <w:color w:val="26282F"/>
          <w:sz w:val="14"/>
          <w:szCs w:val="14"/>
          <w:lang w:eastAsia="ru-RU"/>
        </w:rPr>
      </w:pPr>
    </w:p>
    <w:p w:rsidR="002E515D" w:rsidRPr="00777678" w:rsidRDefault="002E515D" w:rsidP="0063571D">
      <w:pPr>
        <w:widowControl w:val="0"/>
        <w:spacing w:after="0" w:line="240" w:lineRule="auto"/>
        <w:ind w:firstLine="709"/>
        <w:jc w:val="center"/>
        <w:rPr>
          <w:rFonts w:ascii="Arial" w:eastAsia="Times New Roman" w:hAnsi="Arial" w:cs="Arial"/>
          <w:b/>
          <w:sz w:val="14"/>
          <w:szCs w:val="14"/>
          <w:lang w:eastAsia="ru-RU"/>
        </w:rPr>
      </w:pPr>
      <w:bookmarkStart w:id="4" w:name="Par39"/>
      <w:bookmarkEnd w:id="4"/>
    </w:p>
    <w:p w:rsidR="002E515D" w:rsidRPr="00777678" w:rsidRDefault="006A197B" w:rsidP="0063571D">
      <w:pPr>
        <w:widowControl w:val="0"/>
        <w:spacing w:after="0" w:line="240" w:lineRule="auto"/>
        <w:jc w:val="center"/>
        <w:rPr>
          <w:rFonts w:ascii="Arial" w:eastAsia="Times New Roman" w:hAnsi="Arial" w:cs="Arial"/>
          <w:b/>
          <w:sz w:val="14"/>
          <w:szCs w:val="14"/>
          <w:lang w:eastAsia="ru-RU"/>
        </w:rPr>
      </w:pPr>
      <w:r w:rsidRPr="00777678">
        <w:rPr>
          <w:rFonts w:ascii="Arial" w:eastAsia="Times New Roman" w:hAnsi="Arial" w:cs="Arial"/>
          <w:b/>
          <w:sz w:val="14"/>
          <w:szCs w:val="14"/>
          <w:lang w:eastAsia="ru-RU"/>
        </w:rPr>
        <w:t>Положение</w:t>
      </w:r>
    </w:p>
    <w:p w:rsidR="002E515D" w:rsidRPr="00777678" w:rsidRDefault="006A197B" w:rsidP="0063571D">
      <w:pPr>
        <w:widowControl w:val="0"/>
        <w:spacing w:after="0" w:line="240" w:lineRule="auto"/>
        <w:jc w:val="center"/>
        <w:rPr>
          <w:rFonts w:ascii="Arial" w:eastAsia="Times New Roman" w:hAnsi="Arial" w:cs="Arial"/>
          <w:b/>
          <w:sz w:val="14"/>
          <w:szCs w:val="14"/>
          <w:lang w:eastAsia="ru-RU"/>
        </w:rPr>
      </w:pPr>
      <w:r w:rsidRPr="00777678">
        <w:rPr>
          <w:rFonts w:ascii="Arial" w:eastAsia="Times New Roman" w:hAnsi="Arial" w:cs="Arial"/>
          <w:b/>
          <w:sz w:val="14"/>
          <w:szCs w:val="14"/>
          <w:lang w:eastAsia="ru-RU"/>
        </w:rPr>
        <w:t xml:space="preserve">о муниципальном </w:t>
      </w:r>
      <w:r w:rsidR="00DB3E5E" w:rsidRPr="00777678">
        <w:rPr>
          <w:rFonts w:ascii="Arial" w:eastAsia="Times New Roman" w:hAnsi="Arial" w:cs="Arial"/>
          <w:b/>
          <w:sz w:val="14"/>
          <w:szCs w:val="14"/>
          <w:lang w:eastAsia="ru-RU"/>
        </w:rPr>
        <w:t>ж</w:t>
      </w:r>
      <w:r w:rsidRPr="00777678">
        <w:rPr>
          <w:rFonts w:ascii="Arial" w:eastAsia="Times New Roman" w:hAnsi="Arial" w:cs="Arial"/>
          <w:b/>
          <w:sz w:val="14"/>
          <w:szCs w:val="14"/>
          <w:lang w:eastAsia="ru-RU"/>
        </w:rPr>
        <w:t xml:space="preserve">илищном контроле </w:t>
      </w:r>
    </w:p>
    <w:p w:rsidR="00FC61C2" w:rsidRPr="00777678" w:rsidRDefault="00FC61C2" w:rsidP="0043294F">
      <w:pPr>
        <w:spacing w:after="0" w:line="240" w:lineRule="auto"/>
        <w:jc w:val="both"/>
        <w:rPr>
          <w:rFonts w:ascii="Arial" w:eastAsia="Times New Roman" w:hAnsi="Arial" w:cs="Arial"/>
          <w:b/>
          <w:bCs/>
          <w:sz w:val="14"/>
          <w:szCs w:val="14"/>
          <w:lang w:eastAsia="ru-RU"/>
        </w:rPr>
      </w:pPr>
    </w:p>
    <w:p w:rsidR="0043294F" w:rsidRPr="00777678" w:rsidRDefault="0043294F" w:rsidP="0043294F">
      <w:pPr>
        <w:pStyle w:val="Default"/>
        <w:ind w:firstLine="709"/>
        <w:jc w:val="center"/>
        <w:rPr>
          <w:rFonts w:ascii="Arial" w:hAnsi="Arial" w:cs="Arial"/>
          <w:sz w:val="14"/>
          <w:szCs w:val="14"/>
        </w:rPr>
      </w:pPr>
      <w:r w:rsidRPr="00777678">
        <w:rPr>
          <w:rFonts w:ascii="Arial" w:hAnsi="Arial" w:cs="Arial"/>
          <w:b/>
          <w:bCs/>
          <w:sz w:val="14"/>
          <w:szCs w:val="14"/>
        </w:rPr>
        <w:t>1. Общие положения</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1.1. Настоящее Положение устанавливает порядок осуществления муниципального жилищного контроля в городе Алатыре Чувашской Республики (далее – муниципальный жилищный контроль).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требований к формированию фондов капитального ремонта;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 требований к предоставлению коммунальных услуг собственникам и пользователям помещений в многоквартирных домах и жилых домов;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6) правил содержания общего имущества в многоквартирном доме и правил изменения размера платы за содержание жилого помещения;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lastRenderedPageBreak/>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10) требований к обеспечению доступности для инвалидов помещений в многоквартирных домах;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11) требований к предоставлению жилых помещений в наемных домах социального использования.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1.3. Муниципальный жилищный контроль осуществляется администрацией города Алатыря Чувашской Республики (далее – администрация).</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1.4. Должностными лицами администрации, уполномоченными осуществлять муниципальный жилищный контроль, являются должностные лица отдела архитектуры, градостроительства, транспорта, природопользования  и жилищно-коммунального хозяйства</w:t>
      </w:r>
      <w:r w:rsidRPr="00777678">
        <w:rPr>
          <w:rFonts w:ascii="Arial" w:hAnsi="Arial" w:cs="Arial"/>
          <w:sz w:val="14"/>
          <w:szCs w:val="14"/>
          <w:highlight w:val="white"/>
        </w:rPr>
        <w:t xml:space="preserve"> администрации</w:t>
      </w:r>
      <w:r w:rsidRPr="00777678">
        <w:rPr>
          <w:rFonts w:ascii="Arial" w:hAnsi="Arial" w:cs="Arial"/>
          <w:sz w:val="14"/>
          <w:szCs w:val="14"/>
        </w:rPr>
        <w:t xml:space="preserve"> города Алатыря Чувашской Республики (далее также – должностные лица, уполномоченные осуществлять контроль)</w:t>
      </w:r>
      <w:r w:rsidRPr="00777678">
        <w:rPr>
          <w:rFonts w:ascii="Arial" w:hAnsi="Arial" w:cs="Arial"/>
          <w:i/>
          <w:iCs/>
          <w:sz w:val="14"/>
          <w:szCs w:val="14"/>
        </w:rPr>
        <w:t xml:space="preserve">. </w:t>
      </w:r>
      <w:r w:rsidRPr="00777678">
        <w:rPr>
          <w:rFonts w:ascii="Arial" w:hAnsi="Arial" w:cs="Arial"/>
          <w:sz w:val="14"/>
          <w:szCs w:val="14"/>
        </w:rPr>
        <w:t xml:space="preserve">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1.6. Объектами муниципального жилищного контроля являются: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1.8. Система оценки и управления рисками при осуществлении муниципального жилищного контроля не применяется. </w:t>
      </w: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center"/>
        <w:rPr>
          <w:rFonts w:ascii="Arial" w:hAnsi="Arial" w:cs="Arial"/>
          <w:sz w:val="14"/>
          <w:szCs w:val="14"/>
        </w:rPr>
      </w:pPr>
      <w:r w:rsidRPr="00777678">
        <w:rPr>
          <w:rFonts w:ascii="Arial" w:hAnsi="Arial" w:cs="Arial"/>
          <w:b/>
          <w:bCs/>
          <w:sz w:val="14"/>
          <w:szCs w:val="14"/>
        </w:rPr>
        <w:lastRenderedPageBreak/>
        <w:t>2. Профилактика рисков причинения вреда (ущерба) охраняемым законом ценностям</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2.1. Администрация осуществляет муниципальный жилищный контроль в том числе посредством проведения профилактических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администрации города Алатыря Чувашской Республики для принятия решения о проведении контрольных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2.5. При осуществлении администрацией муниципального жилищного контроля могут проводиться следующие виды профилактических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информирование;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обобщение правоприменительной практики;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объявление предостережений;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 консультирование;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5) профилактический визит.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Администрация также вправе информировать население города Алатыря Чувашской Республики на собраниях и конференциях граждан об обязательных требованиях, предъявляемых к объектам контроля.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–начальником отдела ЖКХ) администрации города Алатыря Чувашской Республики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Личный прием граждан проводится главой (заместителем главы –начальником отдела архитектуры, градостроительства, транспорта, природопользования  и жилищно-коммунального хозяйства) администрации города Алатыря Чувашской Республики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Консультирование осуществляется в устной или письменной форме по следующим вопросам: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организация и осуществление муниципального жилищного контроля;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порядок осуществления контрольных мероприятий, установленных настоящим Положением;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порядок обжалования действий (бездействия) должностных лиц, уполномоченных осуществлять муниципальный жилищный контроль;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Консультирование контролируемых лиц в устной форме может осуществляться также на собраниях и конференциях граждан.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контролируемым лицом представлен письменный запрос о представлении письменного ответа по вопросам консультирования;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за время консультирования предоставить в устной форме ответ на поставленные вопросы невозможно;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ответ на поставленные вопросы требует дополнительного запроса сведений.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муниципальный жилищный контроль, ведется журнал учета консультирований.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главы-начальника отдела архитектуры, градостроительства, транспорта, природопользования  и жилищно-коммунального хозяйства) администрации города Алатыря Чувашской Республики или должностным лицом, уполномоченным осуществлять муниципальный жилищный контроль.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43294F" w:rsidRPr="00777678" w:rsidRDefault="0043294F" w:rsidP="0043294F">
      <w:pPr>
        <w:pStyle w:val="Default"/>
        <w:ind w:firstLine="709"/>
        <w:jc w:val="center"/>
        <w:rPr>
          <w:rFonts w:ascii="Arial" w:hAnsi="Arial" w:cs="Arial"/>
          <w:sz w:val="14"/>
          <w:szCs w:val="14"/>
        </w:rPr>
      </w:pPr>
      <w:r w:rsidRPr="00777678">
        <w:rPr>
          <w:rFonts w:ascii="Arial" w:hAnsi="Arial" w:cs="Arial"/>
          <w:b/>
          <w:bCs/>
          <w:sz w:val="14"/>
          <w:szCs w:val="14"/>
        </w:rPr>
        <w:t>3. Осуществление контрольных мероприятий и контрольных действий</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документарная проверка (посредством получения письменных объяснений, истребования документов, экспертизы);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6) выездное обследование (посредством осмотра, инструментального обследования (с применением видеозаписи), испытания, экспертизы).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3.3. Контрольные мероприятия, указанные в подпунктах 1 – 4 пункта 3.1 настоящего Положения, проводятся в форме внеплановых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Внеплановые контрольные мероприятия могут проводиться только после согласования с органами прокуратуры. </w:t>
      </w:r>
    </w:p>
    <w:p w:rsidR="0043294F" w:rsidRPr="00777678" w:rsidRDefault="0043294F" w:rsidP="0043294F">
      <w:pPr>
        <w:pStyle w:val="Default"/>
        <w:pageBreakBefore/>
        <w:ind w:firstLine="709"/>
        <w:jc w:val="both"/>
        <w:rPr>
          <w:rFonts w:ascii="Arial" w:hAnsi="Arial" w:cs="Arial"/>
          <w:sz w:val="14"/>
          <w:szCs w:val="14"/>
        </w:rPr>
      </w:pPr>
      <w:r w:rsidRPr="00777678">
        <w:rPr>
          <w:rFonts w:ascii="Arial" w:hAnsi="Arial" w:cs="Arial"/>
          <w:sz w:val="14"/>
          <w:szCs w:val="14"/>
        </w:rPr>
        <w:t xml:space="preserve">3.4. Основанием для проведения контрольных мероприятий, проводимых с взаимодействием с контролируемыми лицами, является: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3.5. Индикаторы риска нарушения обязательных требований указаны в приложении № 1 к настоящему Положению.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начальника отдела архитектуры, градостроительства, транспорта, природопользования  и жилищно-коммунального хозяйства) администрации города Алатыря</w:t>
      </w:r>
      <w:r w:rsidRPr="00777678">
        <w:rPr>
          <w:rFonts w:ascii="Arial" w:hAnsi="Arial" w:cs="Arial"/>
          <w:i/>
          <w:iCs/>
          <w:sz w:val="14"/>
          <w:szCs w:val="14"/>
        </w:rPr>
        <w:t xml:space="preserve">, </w:t>
      </w:r>
      <w:r w:rsidRPr="00777678">
        <w:rPr>
          <w:rFonts w:ascii="Arial" w:hAnsi="Arial" w:cs="Arial"/>
          <w:sz w:val="14"/>
          <w:szCs w:val="14"/>
        </w:rPr>
        <w:t xml:space="preserve">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отсутствие признаков явной непосредственной угрозы причинения или фактического причинения вреда (ущерба) охраняемым законом ценностям;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3.12. Срок проведения выездной проверки не может превышать 10 рабочих дней.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3.16. Информация о контрольных мероприятиях размещается в Едином реестре контрольных (надзорных)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43294F" w:rsidRPr="00777678" w:rsidRDefault="0043294F" w:rsidP="0043294F">
      <w:pPr>
        <w:pStyle w:val="Default"/>
        <w:pageBreakBefore/>
        <w:ind w:firstLine="709"/>
        <w:jc w:val="both"/>
        <w:rPr>
          <w:rFonts w:ascii="Arial" w:hAnsi="Arial" w:cs="Arial"/>
          <w:sz w:val="14"/>
          <w:szCs w:val="14"/>
        </w:rPr>
      </w:pPr>
      <w:r w:rsidRPr="00777678">
        <w:rPr>
          <w:rFonts w:ascii="Arial" w:hAnsi="Arial" w:cs="Arial"/>
          <w:sz w:val="14"/>
          <w:szCs w:val="1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Чувашской Республики, органами местного самоуправления, правоохранительными органами, организациями и гражданами.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w:t>
      </w:r>
    </w:p>
    <w:p w:rsidR="0043294F" w:rsidRPr="00777678" w:rsidRDefault="0043294F" w:rsidP="0043294F">
      <w:pPr>
        <w:pStyle w:val="Default"/>
        <w:ind w:firstLine="709"/>
        <w:jc w:val="center"/>
        <w:rPr>
          <w:rFonts w:ascii="Arial" w:hAnsi="Arial" w:cs="Arial"/>
          <w:sz w:val="14"/>
          <w:szCs w:val="14"/>
        </w:rPr>
      </w:pPr>
      <w:r w:rsidRPr="00777678">
        <w:rPr>
          <w:rFonts w:ascii="Arial" w:hAnsi="Arial" w:cs="Arial"/>
          <w:b/>
          <w:bCs/>
          <w:sz w:val="14"/>
          <w:szCs w:val="1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решений о проведении контрольных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актов контрольных мероприятий, предписаний об устранении выявленных нарушений;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3) действий (бездействия) должностных лиц, уполномоченных осуществлять муниципальный жилищный контроль, в рамках контрольных мероприятий.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города Алатыря Чувашской Республики с предварительным информированием главы администрации города Алатыря Чувашской Республики о наличии в жалобе (документах) сведений, составляющих государственную или иную охраняемую законом тайну.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4.4. Жалоба на решение администрации, действия (бездействие) его должностных лиц рассматривается главой (заместителем главы – начальником отдела архитектуры, градостроительства, транспорта, природопользования  и жилищно-коммунального хозяйства) администрации города Алатыря Чувашской Республики.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–начальником отдела архитектуры, градостроительства, транспорта, природопользования  и жилищно-коммунального хозяйства) администрации города Алатыря Чувашской Республики не более чем на 20 рабочих дней. </w:t>
      </w:r>
    </w:p>
    <w:p w:rsidR="0043294F" w:rsidRPr="00777678" w:rsidRDefault="0043294F" w:rsidP="0043294F">
      <w:pPr>
        <w:pStyle w:val="Default"/>
        <w:ind w:firstLine="709"/>
        <w:jc w:val="center"/>
        <w:rPr>
          <w:rFonts w:ascii="Arial" w:hAnsi="Arial" w:cs="Arial"/>
          <w:sz w:val="14"/>
          <w:szCs w:val="14"/>
        </w:rPr>
      </w:pPr>
      <w:r w:rsidRPr="00777678">
        <w:rPr>
          <w:rFonts w:ascii="Arial" w:hAnsi="Arial" w:cs="Arial"/>
          <w:b/>
          <w:bCs/>
          <w:sz w:val="14"/>
          <w:szCs w:val="14"/>
        </w:rPr>
        <w:t>5. Ключевые показатели муниципального жилищного контроля и их целевые значения</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5.2. Ключевые показатели вида контроля и их целевые значения, индикативные показатели для муниципального жилищного контроля утверждаются Собранием депутатов города Алатыря Чувашской Республики.</w:t>
      </w: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709"/>
        <w:jc w:val="both"/>
        <w:rPr>
          <w:rFonts w:ascii="Arial" w:hAnsi="Arial" w:cs="Arial"/>
          <w:sz w:val="14"/>
          <w:szCs w:val="14"/>
        </w:rPr>
      </w:pPr>
    </w:p>
    <w:p w:rsidR="0043294F" w:rsidRPr="00777678" w:rsidRDefault="0043294F" w:rsidP="0043294F">
      <w:pPr>
        <w:pStyle w:val="Default"/>
        <w:ind w:firstLine="5812"/>
        <w:jc w:val="both"/>
        <w:rPr>
          <w:rFonts w:ascii="Arial" w:hAnsi="Arial" w:cs="Arial"/>
          <w:sz w:val="14"/>
          <w:szCs w:val="14"/>
        </w:rPr>
      </w:pPr>
      <w:r w:rsidRPr="00777678">
        <w:rPr>
          <w:rFonts w:ascii="Arial" w:hAnsi="Arial" w:cs="Arial"/>
          <w:sz w:val="14"/>
          <w:szCs w:val="14"/>
        </w:rPr>
        <w:t xml:space="preserve">Приложение № 1 к Положению </w:t>
      </w:r>
    </w:p>
    <w:p w:rsidR="0043294F" w:rsidRPr="00777678" w:rsidRDefault="0043294F" w:rsidP="0043294F">
      <w:pPr>
        <w:pStyle w:val="Default"/>
        <w:ind w:firstLine="5812"/>
        <w:jc w:val="both"/>
        <w:rPr>
          <w:rFonts w:ascii="Arial" w:hAnsi="Arial" w:cs="Arial"/>
          <w:sz w:val="14"/>
          <w:szCs w:val="14"/>
        </w:rPr>
      </w:pPr>
      <w:r w:rsidRPr="00777678">
        <w:rPr>
          <w:rFonts w:ascii="Arial" w:hAnsi="Arial" w:cs="Arial"/>
          <w:sz w:val="14"/>
          <w:szCs w:val="14"/>
        </w:rPr>
        <w:t xml:space="preserve">о муниципальном жилищном </w:t>
      </w:r>
    </w:p>
    <w:p w:rsidR="0043294F" w:rsidRPr="00777678" w:rsidRDefault="0043294F" w:rsidP="0043294F">
      <w:pPr>
        <w:pStyle w:val="Default"/>
        <w:ind w:firstLine="5812"/>
        <w:jc w:val="both"/>
        <w:rPr>
          <w:rFonts w:ascii="Arial" w:hAnsi="Arial" w:cs="Arial"/>
          <w:sz w:val="14"/>
          <w:szCs w:val="14"/>
        </w:rPr>
      </w:pPr>
      <w:r w:rsidRPr="00777678">
        <w:rPr>
          <w:rFonts w:ascii="Arial" w:hAnsi="Arial" w:cs="Arial"/>
          <w:sz w:val="14"/>
          <w:szCs w:val="14"/>
        </w:rPr>
        <w:t xml:space="preserve">контроле в городе Алатыре </w:t>
      </w:r>
    </w:p>
    <w:p w:rsidR="0043294F" w:rsidRPr="00777678" w:rsidRDefault="0043294F" w:rsidP="0043294F">
      <w:pPr>
        <w:pStyle w:val="Default"/>
        <w:ind w:firstLine="5812"/>
        <w:jc w:val="both"/>
        <w:rPr>
          <w:rFonts w:ascii="Arial" w:hAnsi="Arial" w:cs="Arial"/>
          <w:sz w:val="14"/>
          <w:szCs w:val="14"/>
        </w:rPr>
      </w:pPr>
      <w:r w:rsidRPr="00777678">
        <w:rPr>
          <w:rFonts w:ascii="Arial" w:hAnsi="Arial" w:cs="Arial"/>
          <w:sz w:val="14"/>
          <w:szCs w:val="14"/>
        </w:rPr>
        <w:t xml:space="preserve">Чувашской Республики </w:t>
      </w:r>
    </w:p>
    <w:p w:rsidR="0043294F" w:rsidRPr="00777678" w:rsidRDefault="0043294F" w:rsidP="0043294F">
      <w:pPr>
        <w:pStyle w:val="Default"/>
        <w:ind w:firstLine="709"/>
        <w:jc w:val="right"/>
        <w:rPr>
          <w:rFonts w:ascii="Arial" w:hAnsi="Arial" w:cs="Arial"/>
          <w:sz w:val="14"/>
          <w:szCs w:val="14"/>
        </w:rPr>
      </w:pPr>
    </w:p>
    <w:p w:rsidR="0043294F" w:rsidRPr="00777678" w:rsidRDefault="0043294F" w:rsidP="0043294F">
      <w:pPr>
        <w:pStyle w:val="Default"/>
        <w:ind w:firstLine="709"/>
        <w:jc w:val="right"/>
        <w:rPr>
          <w:rFonts w:ascii="Arial" w:hAnsi="Arial" w:cs="Arial"/>
          <w:sz w:val="14"/>
          <w:szCs w:val="14"/>
        </w:rPr>
      </w:pPr>
    </w:p>
    <w:p w:rsidR="0043294F" w:rsidRPr="00777678" w:rsidRDefault="0043294F" w:rsidP="0043294F">
      <w:pPr>
        <w:pStyle w:val="Default"/>
        <w:ind w:firstLine="709"/>
        <w:jc w:val="center"/>
        <w:rPr>
          <w:rFonts w:ascii="Arial" w:hAnsi="Arial" w:cs="Arial"/>
          <w:sz w:val="14"/>
          <w:szCs w:val="14"/>
        </w:rPr>
      </w:pPr>
      <w:r w:rsidRPr="00777678">
        <w:rPr>
          <w:rFonts w:ascii="Arial" w:hAnsi="Arial" w:cs="Arial"/>
          <w:b/>
          <w:bCs/>
          <w:sz w:val="14"/>
          <w:szCs w:val="14"/>
        </w:rPr>
        <w:t>Индикаторы риска нарушения обязательных требований, используемые для определения необходимости проведения внеплановых</w:t>
      </w:r>
    </w:p>
    <w:p w:rsidR="0043294F" w:rsidRPr="00777678" w:rsidRDefault="0043294F" w:rsidP="0043294F">
      <w:pPr>
        <w:pStyle w:val="Default"/>
        <w:ind w:firstLine="709"/>
        <w:jc w:val="center"/>
        <w:rPr>
          <w:rFonts w:ascii="Arial" w:hAnsi="Arial" w:cs="Arial"/>
          <w:sz w:val="14"/>
          <w:szCs w:val="14"/>
        </w:rPr>
      </w:pPr>
      <w:r w:rsidRPr="00777678">
        <w:rPr>
          <w:rFonts w:ascii="Arial" w:hAnsi="Arial" w:cs="Arial"/>
          <w:b/>
          <w:bCs/>
          <w:sz w:val="14"/>
          <w:szCs w:val="14"/>
        </w:rPr>
        <w:t>проверок при осуществлении администрацией города Алатыря Чувашской Республики</w:t>
      </w:r>
    </w:p>
    <w:p w:rsidR="0043294F" w:rsidRPr="00777678" w:rsidRDefault="0043294F" w:rsidP="0043294F">
      <w:pPr>
        <w:pStyle w:val="Default"/>
        <w:ind w:firstLine="709"/>
        <w:jc w:val="center"/>
        <w:rPr>
          <w:rFonts w:ascii="Arial" w:hAnsi="Arial" w:cs="Arial"/>
          <w:sz w:val="14"/>
          <w:szCs w:val="14"/>
        </w:rPr>
      </w:pPr>
      <w:r w:rsidRPr="00777678">
        <w:rPr>
          <w:rFonts w:ascii="Arial" w:hAnsi="Arial" w:cs="Arial"/>
          <w:b/>
          <w:bCs/>
          <w:sz w:val="14"/>
          <w:szCs w:val="14"/>
        </w:rPr>
        <w:t>муниципального жилищного контроля в городе Алатыре Чувашской Республики</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а) порядку осуществления перевода жилого помещения муниципального жилищного фонда в нежилое помещение;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б) порядку осуществления перепланировки и (или) переустройства жилых помещений муниципального жилищного фонда в многоквартирном доме;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в) предоставлению коммунальных услуг пользователям жилых помещений муниципального жилищного фонда в многоквартирных домах и жилых домов;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г) обеспечению доступности для инвалидов жилых помещений муниципального жилищного фонда; </w:t>
      </w:r>
    </w:p>
    <w:p w:rsidR="0043294F" w:rsidRPr="00777678" w:rsidRDefault="0043294F" w:rsidP="0043294F">
      <w:pPr>
        <w:pStyle w:val="Default"/>
        <w:ind w:firstLine="709"/>
        <w:jc w:val="both"/>
        <w:rPr>
          <w:rFonts w:ascii="Arial" w:hAnsi="Arial" w:cs="Arial"/>
          <w:sz w:val="14"/>
          <w:szCs w:val="14"/>
        </w:rPr>
      </w:pPr>
      <w:bookmarkStart w:id="5" w:name="_GoBack"/>
      <w:r w:rsidRPr="00777678">
        <w:rPr>
          <w:rFonts w:ascii="Arial" w:hAnsi="Arial" w:cs="Arial"/>
          <w:sz w:val="14"/>
          <w:szCs w:val="14"/>
        </w:rPr>
        <w:t xml:space="preserve">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 </w:t>
      </w:r>
    </w:p>
    <w:p w:rsidR="000D51C5" w:rsidRPr="00777678" w:rsidRDefault="0043294F" w:rsidP="000D51C5">
      <w:pPr>
        <w:pStyle w:val="Default"/>
        <w:ind w:firstLine="709"/>
        <w:jc w:val="both"/>
        <w:rPr>
          <w:rFonts w:ascii="Arial" w:hAnsi="Arial" w:cs="Arial"/>
          <w:sz w:val="14"/>
          <w:szCs w:val="14"/>
        </w:rPr>
      </w:pPr>
      <w:r w:rsidRPr="00777678">
        <w:rPr>
          <w:rFonts w:ascii="Arial" w:hAnsi="Arial" w:cs="Arial"/>
          <w:sz w:val="14"/>
          <w:szCs w:val="1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w:t>
      </w:r>
    </w:p>
    <w:p w:rsidR="0043294F" w:rsidRPr="00777678" w:rsidRDefault="0043294F" w:rsidP="000D51C5">
      <w:pPr>
        <w:pStyle w:val="Default"/>
        <w:ind w:firstLine="709"/>
        <w:jc w:val="both"/>
        <w:rPr>
          <w:rFonts w:ascii="Arial" w:hAnsi="Arial" w:cs="Arial"/>
          <w:sz w:val="14"/>
          <w:szCs w:val="14"/>
        </w:rPr>
      </w:pPr>
      <w:r w:rsidRPr="00777678">
        <w:rPr>
          <w:rFonts w:ascii="Arial" w:hAnsi="Arial" w:cs="Arial"/>
          <w:sz w:val="14"/>
          <w:szCs w:val="14"/>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 </w:t>
      </w:r>
    </w:p>
    <w:p w:rsidR="0043294F" w:rsidRPr="00777678" w:rsidRDefault="0043294F" w:rsidP="0043294F">
      <w:pPr>
        <w:pStyle w:val="Default"/>
        <w:ind w:firstLine="709"/>
        <w:jc w:val="both"/>
        <w:rPr>
          <w:rFonts w:ascii="Arial" w:hAnsi="Arial" w:cs="Arial"/>
          <w:sz w:val="14"/>
          <w:szCs w:val="14"/>
        </w:rPr>
      </w:pPr>
      <w:r w:rsidRPr="00777678">
        <w:rPr>
          <w:rFonts w:ascii="Arial" w:hAnsi="Arial" w:cs="Arial"/>
          <w:sz w:val="14"/>
          <w:szCs w:val="14"/>
        </w:rP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43294F" w:rsidRPr="00777678" w:rsidRDefault="0043294F" w:rsidP="0043294F">
      <w:pPr>
        <w:spacing w:after="0" w:line="240" w:lineRule="auto"/>
        <w:ind w:firstLine="709"/>
        <w:jc w:val="both"/>
        <w:rPr>
          <w:rFonts w:ascii="Arial" w:eastAsia="Times New Roman" w:hAnsi="Arial" w:cs="Arial"/>
          <w:sz w:val="14"/>
          <w:szCs w:val="14"/>
          <w:lang w:eastAsia="ru-RU"/>
        </w:rPr>
      </w:pPr>
      <w:r w:rsidRPr="00777678">
        <w:rPr>
          <w:rFonts w:ascii="Arial" w:hAnsi="Arial" w:cs="Arial"/>
          <w:sz w:val="14"/>
          <w:szCs w:val="1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bookmarkEnd w:id="5"/>
    </w:p>
    <w:sectPr w:rsidR="0043294F" w:rsidRPr="00777678">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29" w:rsidRDefault="00D90429" w:rsidP="003D0029">
      <w:pPr>
        <w:spacing w:after="0" w:line="240" w:lineRule="auto"/>
      </w:pPr>
      <w:r>
        <w:separator/>
      </w:r>
    </w:p>
  </w:endnote>
  <w:endnote w:type="continuationSeparator" w:id="0">
    <w:p w:rsidR="00D90429" w:rsidRDefault="00D90429" w:rsidP="003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29" w:rsidRDefault="00D90429" w:rsidP="003D0029">
      <w:pPr>
        <w:spacing w:after="0" w:line="240" w:lineRule="auto"/>
      </w:pPr>
      <w:r>
        <w:separator/>
      </w:r>
    </w:p>
  </w:footnote>
  <w:footnote w:type="continuationSeparator" w:id="0">
    <w:p w:rsidR="00D90429" w:rsidRDefault="00D90429" w:rsidP="003D0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5D"/>
    <w:rsid w:val="00031E92"/>
    <w:rsid w:val="000D51C5"/>
    <w:rsid w:val="000E7CD0"/>
    <w:rsid w:val="002E515D"/>
    <w:rsid w:val="003D0029"/>
    <w:rsid w:val="0043294F"/>
    <w:rsid w:val="005159E4"/>
    <w:rsid w:val="005C20C1"/>
    <w:rsid w:val="0063571D"/>
    <w:rsid w:val="006A197B"/>
    <w:rsid w:val="006D00AA"/>
    <w:rsid w:val="006D4D41"/>
    <w:rsid w:val="00760B56"/>
    <w:rsid w:val="00777678"/>
    <w:rsid w:val="007C52ED"/>
    <w:rsid w:val="00801B48"/>
    <w:rsid w:val="009079AA"/>
    <w:rsid w:val="009F1C7B"/>
    <w:rsid w:val="00D149B0"/>
    <w:rsid w:val="00D90429"/>
    <w:rsid w:val="00DB3E5E"/>
    <w:rsid w:val="00DE010D"/>
    <w:rsid w:val="00F46A37"/>
    <w:rsid w:val="00FC61C2"/>
    <w:rsid w:val="00FF4C5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196B-F666-4266-860B-39993F4C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qFormat/>
    <w:rsid w:val="002F2DE3"/>
    <w:pPr>
      <w:keepNext/>
      <w:spacing w:after="0" w:line="240" w:lineRule="auto"/>
      <w:jc w:val="center"/>
      <w:outlineLvl w:val="0"/>
    </w:pPr>
    <w:rPr>
      <w:rFonts w:ascii="Arial Cyr Chuv" w:eastAsia="Times New Roman" w:hAnsi="Arial Cyr Chuv" w:cs="Times New Roman"/>
      <w:sz w:val="28"/>
      <w:szCs w:val="24"/>
      <w:lang w:eastAsia="ru-RU"/>
    </w:rPr>
  </w:style>
  <w:style w:type="paragraph" w:styleId="2">
    <w:name w:val="heading 2"/>
    <w:basedOn w:val="a0"/>
    <w:next w:val="a1"/>
    <w:qFormat/>
    <w:pPr>
      <w:spacing w:before="200"/>
      <w:outlineLvl w:val="1"/>
    </w:pPr>
    <w:rPr>
      <w:rFonts w:ascii="Liberation Serif" w:eastAsia="Segoe UI"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2F2DE3"/>
    <w:rPr>
      <w:rFonts w:ascii="Arial Cyr Chuv" w:eastAsia="Times New Roman" w:hAnsi="Arial Cyr Chuv" w:cs="Times New Roman"/>
      <w:sz w:val="28"/>
      <w:szCs w:val="24"/>
      <w:lang w:eastAsia="ru-RU"/>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pPr>
  </w:style>
  <w:style w:type="character" w:customStyle="1" w:styleId="a5">
    <w:name w:val="Текст Знак"/>
    <w:basedOn w:val="a2"/>
    <w:uiPriority w:val="99"/>
    <w:semiHidden/>
    <w:qFormat/>
    <w:rsid w:val="00882FFA"/>
    <w:rPr>
      <w:rFonts w:ascii="Calibri" w:hAnsi="Calibri"/>
      <w:szCs w:val="21"/>
    </w:rPr>
  </w:style>
  <w:style w:type="character" w:customStyle="1" w:styleId="a6">
    <w:name w:val="Текст выноски Знак"/>
    <w:basedOn w:val="a2"/>
    <w:uiPriority w:val="99"/>
    <w:semiHidden/>
    <w:qFormat/>
    <w:rsid w:val="003F068A"/>
    <w:rPr>
      <w:rFonts w:ascii="Segoe UI" w:hAnsi="Segoe UI" w:cs="Segoe UI"/>
      <w:sz w:val="18"/>
      <w:szCs w:val="18"/>
    </w:rPr>
  </w:style>
  <w:style w:type="character" w:customStyle="1" w:styleId="-">
    <w:name w:val="Интернет-ссылка"/>
    <w:rPr>
      <w:color w:val="000080"/>
      <w:u w:val="single"/>
    </w:rPr>
  </w:style>
  <w:style w:type="paragraph" w:styleId="a7">
    <w:name w:val="List"/>
    <w:basedOn w:val="a1"/>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ConsPlusNormal">
    <w:name w:val="ConsPlusNormal"/>
    <w:uiPriority w:val="99"/>
    <w:qFormat/>
    <w:rsid w:val="005E54B1"/>
    <w:pPr>
      <w:widowControl w:val="0"/>
    </w:pPr>
    <w:rPr>
      <w:rFonts w:eastAsia="Times New Roman" w:cs="Calibri"/>
      <w:szCs w:val="20"/>
      <w:lang w:eastAsia="ru-RU"/>
    </w:rPr>
  </w:style>
  <w:style w:type="paragraph" w:customStyle="1" w:styleId="ConsPlusTitle">
    <w:name w:val="ConsPlusTitle"/>
    <w:uiPriority w:val="99"/>
    <w:qFormat/>
    <w:rsid w:val="009E2EA7"/>
    <w:pPr>
      <w:widowControl w:val="0"/>
    </w:pPr>
    <w:rPr>
      <w:rFonts w:eastAsia="Times New Roman" w:cs="Calibri"/>
      <w:b/>
      <w:szCs w:val="20"/>
      <w:lang w:eastAsia="ru-RU"/>
    </w:rPr>
  </w:style>
  <w:style w:type="paragraph" w:styleId="aa">
    <w:name w:val="Plain Text"/>
    <w:basedOn w:val="a"/>
    <w:uiPriority w:val="99"/>
    <w:semiHidden/>
    <w:unhideWhenUsed/>
    <w:qFormat/>
    <w:rsid w:val="00882FFA"/>
    <w:pPr>
      <w:spacing w:after="0" w:line="240" w:lineRule="auto"/>
    </w:pPr>
    <w:rPr>
      <w:rFonts w:ascii="Calibri" w:hAnsi="Calibri"/>
      <w:szCs w:val="21"/>
    </w:rPr>
  </w:style>
  <w:style w:type="paragraph" w:styleId="ab">
    <w:name w:val="Balloon Text"/>
    <w:basedOn w:val="a"/>
    <w:uiPriority w:val="99"/>
    <w:semiHidden/>
    <w:unhideWhenUsed/>
    <w:qFormat/>
    <w:rsid w:val="003F068A"/>
    <w:pPr>
      <w:spacing w:after="0" w:line="240" w:lineRule="auto"/>
    </w:pPr>
    <w:rPr>
      <w:rFonts w:ascii="Segoe UI" w:hAnsi="Segoe UI" w:cs="Segoe UI"/>
      <w:sz w:val="18"/>
      <w:szCs w:val="18"/>
    </w:rPr>
  </w:style>
  <w:style w:type="character" w:styleId="ac">
    <w:name w:val="Hyperlink"/>
    <w:rsid w:val="00DE010D"/>
    <w:rPr>
      <w:color w:val="0000FF"/>
      <w:u w:val="single"/>
    </w:rPr>
  </w:style>
  <w:style w:type="paragraph" w:styleId="ad">
    <w:name w:val="footnote text"/>
    <w:basedOn w:val="a"/>
    <w:link w:val="11"/>
    <w:rsid w:val="003D0029"/>
    <w:pPr>
      <w:suppressAutoHyphens w:val="0"/>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2"/>
    <w:link w:val="ad"/>
    <w:rsid w:val="003D0029"/>
    <w:rPr>
      <w:rFonts w:ascii="Times New Roman" w:eastAsia="Times New Roman" w:hAnsi="Times New Roman" w:cs="Times New Roman"/>
      <w:sz w:val="20"/>
      <w:szCs w:val="20"/>
      <w:lang w:eastAsia="ru-RU"/>
    </w:rPr>
  </w:style>
  <w:style w:type="character" w:customStyle="1" w:styleId="ae">
    <w:name w:val="Текст сноски Знак"/>
    <w:basedOn w:val="a2"/>
    <w:uiPriority w:val="99"/>
    <w:semiHidden/>
    <w:rsid w:val="003D0029"/>
    <w:rPr>
      <w:sz w:val="20"/>
      <w:szCs w:val="20"/>
    </w:rPr>
  </w:style>
  <w:style w:type="character" w:styleId="af">
    <w:name w:val="footnote reference"/>
    <w:uiPriority w:val="99"/>
    <w:semiHidden/>
    <w:unhideWhenUsed/>
    <w:rsid w:val="003D0029"/>
    <w:rPr>
      <w:vertAlign w:val="superscript"/>
    </w:rPr>
  </w:style>
  <w:style w:type="paragraph" w:styleId="af0">
    <w:name w:val="List Paragraph"/>
    <w:basedOn w:val="a"/>
    <w:uiPriority w:val="34"/>
    <w:qFormat/>
    <w:rsid w:val="003D0029"/>
    <w:pPr>
      <w:ind w:left="720"/>
      <w:contextualSpacing/>
    </w:pPr>
  </w:style>
  <w:style w:type="paragraph" w:customStyle="1" w:styleId="Default">
    <w:name w:val="Default"/>
    <w:rsid w:val="0043294F"/>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economy16 (Ядрова Ю.А.)</dc:creator>
  <cp:lastModifiedBy>Синяева Елена Александровна</cp:lastModifiedBy>
  <cp:revision>8</cp:revision>
  <cp:lastPrinted>2021-12-29T10:39:00Z</cp:lastPrinted>
  <dcterms:created xsi:type="dcterms:W3CDTF">2021-11-02T16:03:00Z</dcterms:created>
  <dcterms:modified xsi:type="dcterms:W3CDTF">2021-12-30T06:37:00Z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