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32322A" w:rsidTr="0032322A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322A" w:rsidRDefault="0032322A" w:rsidP="00610028">
            <w:pPr>
              <w:ind w:right="4819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32322A" w:rsidRDefault="0032322A" w:rsidP="0032322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</w:tbl>
    <w:p w:rsidR="00610028" w:rsidRDefault="00610028" w:rsidP="00610028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 xml:space="preserve">Перечня главных администраторов источников </w:t>
      </w:r>
      <w:r w:rsidRPr="00610028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>дефицита бюджета города</w:t>
      </w:r>
      <w:proofErr w:type="gramEnd"/>
      <w:r>
        <w:rPr>
          <w:sz w:val="28"/>
          <w:szCs w:val="28"/>
        </w:rPr>
        <w:t xml:space="preserve"> Чебоксары</w:t>
      </w:r>
    </w:p>
    <w:p w:rsidR="00610028" w:rsidRDefault="00610028" w:rsidP="00610028">
      <w:pPr>
        <w:rPr>
          <w:sz w:val="28"/>
          <w:szCs w:val="28"/>
        </w:rPr>
      </w:pPr>
    </w:p>
    <w:p w:rsidR="00610028" w:rsidRDefault="00610028" w:rsidP="001A00B1">
      <w:pPr>
        <w:pStyle w:val="ConsPlusNormal"/>
        <w:spacing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абзацем четвертым пункта 4 статьи 160.2 Бюджетного кодекса Российской Федерации, </w:t>
      </w:r>
      <w:r w:rsidRPr="0061002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 сентября 2021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610028">
        <w:rPr>
          <w:rFonts w:ascii="Times New Roman" w:hAnsi="Times New Roman" w:cs="Times New Roman"/>
          <w:sz w:val="28"/>
          <w:szCs w:val="28"/>
        </w:rPr>
        <w:t>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C32EB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города Чебоксары </w:t>
      </w:r>
      <w:r w:rsidRPr="00610028">
        <w:rPr>
          <w:rFonts w:ascii="Times New Roman" w:hAnsi="Times New Roman" w:cs="Times New Roman"/>
          <w:spacing w:val="6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610028" w:rsidRDefault="00610028" w:rsidP="001A00B1">
      <w:pPr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Перечень главных администраторов источников </w:t>
      </w:r>
      <w:r w:rsidRPr="00610028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>дефицита бюджета города Чебоксары.</w:t>
      </w:r>
    </w:p>
    <w:p w:rsidR="00610028" w:rsidRDefault="00610028" w:rsidP="001A00B1">
      <w:pPr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610028" w:rsidRDefault="00610028" w:rsidP="001A00B1">
      <w:pPr>
        <w:pStyle w:val="a5"/>
        <w:widowControl/>
        <w:autoSpaceDE/>
        <w:adjustRightInd/>
        <w:spacing w:line="33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 и применяется к правоотношениям, возникающим </w:t>
      </w:r>
      <w:r>
        <w:rPr>
          <w:rFonts w:ascii="Times New Roman" w:hAnsi="Times New Roman"/>
          <w:sz w:val="28"/>
          <w:szCs w:val="28"/>
        </w:rPr>
        <w:br/>
        <w:t>при составлении и исполнении бюджета города Чебоксары, начиная с бюджета на 2022 год и на плановый период 2023 и 2024 годов.</w:t>
      </w:r>
    </w:p>
    <w:p w:rsidR="00610028" w:rsidRDefault="00610028" w:rsidP="00610028">
      <w:pPr>
        <w:spacing w:line="33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</w:t>
      </w:r>
      <w:r>
        <w:rPr>
          <w:sz w:val="28"/>
          <w:szCs w:val="28"/>
        </w:rPr>
        <w:br/>
        <w:t>на заместителя главы администрации города Чебоксары по экономическому развитию и финансам И.Н. Антонову.</w:t>
      </w:r>
    </w:p>
    <w:p w:rsidR="00610028" w:rsidRDefault="00610028" w:rsidP="00610028">
      <w:pPr>
        <w:pStyle w:val="a5"/>
        <w:tabs>
          <w:tab w:val="left" w:pos="142"/>
          <w:tab w:val="left" w:pos="1276"/>
        </w:tabs>
        <w:spacing w:line="33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10028" w:rsidRDefault="00610028" w:rsidP="00610028">
      <w:pPr>
        <w:pStyle w:val="a5"/>
        <w:spacing w:line="33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города Чебоксары                                          Д.В. Спирин</w:t>
      </w:r>
    </w:p>
    <w:p w:rsidR="00610028" w:rsidRDefault="00610028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10028" w:rsidRDefault="00610028" w:rsidP="00610028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610028" w:rsidRDefault="00610028" w:rsidP="00610028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города Чебоксары </w:t>
      </w:r>
    </w:p>
    <w:p w:rsidR="00610028" w:rsidRDefault="00610028" w:rsidP="00610028">
      <w:pPr>
        <w:ind w:left="5103"/>
        <w:rPr>
          <w:sz w:val="28"/>
          <w:szCs w:val="28"/>
        </w:rPr>
      </w:pPr>
      <w:r>
        <w:rPr>
          <w:sz w:val="28"/>
          <w:szCs w:val="28"/>
        </w:rPr>
        <w:t>от ______________  № ________</w:t>
      </w:r>
    </w:p>
    <w:p w:rsidR="00610028" w:rsidRDefault="00610028" w:rsidP="00610028">
      <w:pPr>
        <w:ind w:left="5103"/>
        <w:rPr>
          <w:sz w:val="28"/>
          <w:szCs w:val="28"/>
        </w:rPr>
      </w:pPr>
    </w:p>
    <w:p w:rsidR="00610028" w:rsidRDefault="00610028" w:rsidP="0061002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10028" w:rsidRDefault="00610028" w:rsidP="00610028">
      <w:pPr>
        <w:jc w:val="center"/>
        <w:rPr>
          <w:b/>
          <w:sz w:val="28"/>
          <w:szCs w:val="28"/>
        </w:rPr>
      </w:pPr>
    </w:p>
    <w:p w:rsidR="00610028" w:rsidRDefault="00610028" w:rsidP="00610028">
      <w:pPr>
        <w:jc w:val="center"/>
        <w:rPr>
          <w:b/>
          <w:sz w:val="28"/>
          <w:szCs w:val="28"/>
        </w:rPr>
      </w:pPr>
    </w:p>
    <w:p w:rsidR="00610028" w:rsidRDefault="00610028" w:rsidP="006100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610028" w:rsidRDefault="00610028" w:rsidP="006100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главных администраторов источников финансирования дефицита бюджета города Чебоксары</w:t>
      </w:r>
    </w:p>
    <w:p w:rsidR="00610028" w:rsidRDefault="00610028" w:rsidP="00610028">
      <w:pPr>
        <w:jc w:val="center"/>
        <w:rPr>
          <w:b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2787"/>
        <w:gridCol w:w="5760"/>
      </w:tblGrid>
      <w:tr w:rsidR="007A0DE6" w:rsidTr="007A0DE6">
        <w:trPr>
          <w:trHeight w:val="429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E6" w:rsidRPr="007A0DE6" w:rsidRDefault="007A0DE6" w:rsidP="007A0DE6">
            <w:pPr>
              <w:jc w:val="center"/>
              <w:rPr>
                <w:b/>
                <w:lang w:eastAsia="en-US"/>
              </w:rPr>
            </w:pPr>
            <w:r w:rsidRPr="007A0DE6">
              <w:rPr>
                <w:b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DE6" w:rsidRPr="007A0DE6" w:rsidRDefault="007A0DE6" w:rsidP="007A0D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A0DE6">
              <w:rPr>
                <w:b/>
                <w:lang w:eastAsia="en-US"/>
              </w:rPr>
              <w:t>Наименование к</w:t>
            </w:r>
            <w:r w:rsidRPr="007A0DE6">
              <w:rPr>
                <w:b/>
                <w:szCs w:val="22"/>
              </w:rPr>
              <w:t>ода группы, подгруппы, статьи и вида источников финансирования дефицита бюджета</w:t>
            </w:r>
          </w:p>
        </w:tc>
      </w:tr>
      <w:tr w:rsidR="007A0DE6" w:rsidTr="008755B7">
        <w:trPr>
          <w:trHeight w:val="109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6" w:rsidRPr="007A0DE6" w:rsidRDefault="007A0DE6" w:rsidP="007A0DE6">
            <w:pPr>
              <w:jc w:val="center"/>
              <w:rPr>
                <w:b/>
                <w:lang w:eastAsia="en-US"/>
              </w:rPr>
            </w:pPr>
            <w:r w:rsidRPr="007A0DE6">
              <w:rPr>
                <w:b/>
                <w:lang w:eastAsia="en-US"/>
              </w:rPr>
              <w:t>Код главного администратора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6" w:rsidRPr="007A0DE6" w:rsidRDefault="007A0DE6" w:rsidP="007A0DE6">
            <w:pPr>
              <w:jc w:val="center"/>
              <w:rPr>
                <w:b/>
                <w:lang w:eastAsia="en-US"/>
              </w:rPr>
            </w:pPr>
            <w:r w:rsidRPr="007A0DE6">
              <w:rPr>
                <w:b/>
                <w:szCs w:val="22"/>
              </w:rPr>
              <w:t>Код группы, подгруппы, статьи и вида источников финансирования дефицита бюджета</w:t>
            </w: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E6" w:rsidRDefault="007A0D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10028" w:rsidTr="008755B7"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55B7" w:rsidRDefault="008755B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0028" w:rsidRDefault="0061002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903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55B7" w:rsidRDefault="008755B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0028" w:rsidRDefault="0061002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Администрация города Чебоксары Чувашской Республики</w:t>
            </w:r>
          </w:p>
          <w:p w:rsidR="008755B7" w:rsidRDefault="008755B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10028" w:rsidTr="008755B7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903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01 02 00 00 04 0000 710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A27FA3">
            <w:pPr>
              <w:pStyle w:val="a3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27FA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</w:tr>
      <w:tr w:rsidR="00610028" w:rsidTr="008755B7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903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01 02 00 00 04 0000 810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A27FA3" w:rsidP="00A27FA3">
            <w:pPr>
              <w:pStyle w:val="a3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A27FA3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</w:tr>
      <w:tr w:rsidR="00610028" w:rsidTr="008755B7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903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01 03 01 00 04 0000 710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A27FA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27FA3">
              <w:rPr>
                <w:rFonts w:ascii="Times New Roman" w:hAnsi="Times New Roman" w:cs="Times New Roman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610028" w:rsidTr="008755B7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903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01 03 01 00 04 0000 810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A27FA3" w:rsidP="00A27FA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7FA3">
              <w:rPr>
                <w:rFonts w:ascii="Times New Roman" w:hAnsi="Times New Roman" w:cs="Times New Roman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  <w:p w:rsidR="008755B7" w:rsidRPr="008755B7" w:rsidRDefault="008755B7" w:rsidP="008755B7">
            <w:pPr>
              <w:rPr>
                <w:lang w:eastAsia="en-US"/>
              </w:rPr>
            </w:pPr>
          </w:p>
        </w:tc>
      </w:tr>
      <w:tr w:rsidR="00610028" w:rsidTr="008755B7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904</w:t>
            </w: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pStyle w:val="7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Калининского района города Чебоксары</w:t>
            </w:r>
          </w:p>
          <w:p w:rsidR="008755B7" w:rsidRPr="008755B7" w:rsidRDefault="008755B7" w:rsidP="008755B7">
            <w:pPr>
              <w:rPr>
                <w:lang w:eastAsia="en-US"/>
              </w:rPr>
            </w:pPr>
          </w:p>
        </w:tc>
      </w:tr>
      <w:tr w:rsidR="00610028" w:rsidTr="008755B7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905</w:t>
            </w: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pStyle w:val="7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Ленинского района г. Чебоксары Чувашской Республики</w:t>
            </w:r>
          </w:p>
          <w:p w:rsidR="008755B7" w:rsidRPr="008755B7" w:rsidRDefault="008755B7" w:rsidP="008755B7">
            <w:pPr>
              <w:rPr>
                <w:lang w:eastAsia="en-US"/>
              </w:rPr>
            </w:pPr>
          </w:p>
        </w:tc>
      </w:tr>
      <w:tr w:rsidR="00610028" w:rsidTr="008755B7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906</w:t>
            </w: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pStyle w:val="7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Московского района города Чебоксары Чувашской Республики </w:t>
            </w:r>
          </w:p>
          <w:p w:rsidR="008755B7" w:rsidRPr="008755B7" w:rsidRDefault="008755B7" w:rsidP="008755B7">
            <w:pPr>
              <w:rPr>
                <w:lang w:eastAsia="en-US"/>
              </w:rPr>
            </w:pPr>
          </w:p>
        </w:tc>
      </w:tr>
      <w:tr w:rsidR="00610028" w:rsidTr="008755B7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907</w:t>
            </w: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pStyle w:val="6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Заволжское территориальное управление администрации города Чебоксары</w:t>
            </w:r>
          </w:p>
          <w:p w:rsidR="008755B7" w:rsidRPr="008755B7" w:rsidRDefault="008755B7" w:rsidP="008755B7">
            <w:pPr>
              <w:rPr>
                <w:lang w:eastAsia="en-US"/>
              </w:rPr>
            </w:pPr>
          </w:p>
        </w:tc>
      </w:tr>
      <w:tr w:rsidR="00610028" w:rsidTr="008755B7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909</w:t>
            </w: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pStyle w:val="6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Управление архитектуры и градостроительства </w:t>
            </w:r>
            <w:r>
              <w:rPr>
                <w:szCs w:val="24"/>
                <w:lang w:eastAsia="en-US"/>
              </w:rPr>
              <w:br/>
              <w:t>администрации города Чебоксары</w:t>
            </w:r>
          </w:p>
          <w:p w:rsidR="008755B7" w:rsidRPr="008755B7" w:rsidRDefault="008755B7" w:rsidP="008755B7">
            <w:pPr>
              <w:rPr>
                <w:lang w:eastAsia="en-US"/>
              </w:rPr>
            </w:pPr>
          </w:p>
        </w:tc>
      </w:tr>
      <w:tr w:rsidR="00610028" w:rsidTr="008755B7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lastRenderedPageBreak/>
              <w:t>930</w:t>
            </w: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Чебоксарское городское Собрание депутатов</w:t>
            </w:r>
          </w:p>
          <w:p w:rsidR="008755B7" w:rsidRPr="008755B7" w:rsidRDefault="008755B7" w:rsidP="008755B7">
            <w:pPr>
              <w:rPr>
                <w:lang w:eastAsia="en-US"/>
              </w:rPr>
            </w:pPr>
          </w:p>
        </w:tc>
      </w:tr>
      <w:tr w:rsidR="00610028" w:rsidTr="008755B7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932</w:t>
            </w: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Управление ЖКХ, энергетики, транспорта и связи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 xml:space="preserve">администрации города Чебоксары Чувашской Республики </w:t>
            </w:r>
          </w:p>
          <w:p w:rsidR="008755B7" w:rsidRPr="008755B7" w:rsidRDefault="008755B7" w:rsidP="008755B7">
            <w:pPr>
              <w:rPr>
                <w:lang w:eastAsia="en-US"/>
              </w:rPr>
            </w:pPr>
          </w:p>
        </w:tc>
      </w:tr>
      <w:tr w:rsidR="00610028" w:rsidTr="008755B7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pStyle w:val="7"/>
              <w:tabs>
                <w:tab w:val="left" w:pos="41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культуры и развития туризма администрации города Чебоксары</w:t>
            </w:r>
          </w:p>
          <w:p w:rsidR="008755B7" w:rsidRPr="008755B7" w:rsidRDefault="008755B7" w:rsidP="008755B7">
            <w:pPr>
              <w:rPr>
                <w:lang w:eastAsia="en-US"/>
              </w:rPr>
            </w:pPr>
          </w:p>
        </w:tc>
      </w:tr>
      <w:tr w:rsidR="00610028" w:rsidTr="008755B7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966</w:t>
            </w: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Чебоксарский городской комитет по управлению имуществом администрации города Чебоксары</w:t>
            </w:r>
          </w:p>
          <w:p w:rsidR="008755B7" w:rsidRDefault="008755B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10028" w:rsidTr="008755B7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966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01 06 01 00 04 0000 630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both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610028" w:rsidTr="008755B7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967</w:t>
            </w: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0028" w:rsidRDefault="00610028">
            <w:pPr>
              <w:spacing w:line="276" w:lineRule="auto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  <w:lang w:eastAsia="en-US"/>
              </w:rPr>
              <w:t>Управление физической культуры и спорта</w:t>
            </w:r>
          </w:p>
          <w:p w:rsidR="00610028" w:rsidRDefault="00610028">
            <w:pPr>
              <w:spacing w:line="276" w:lineRule="auto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  <w:lang w:eastAsia="en-US"/>
              </w:rPr>
              <w:t xml:space="preserve">администрации города Чебоксары Чувашской Республики </w:t>
            </w:r>
          </w:p>
          <w:p w:rsidR="008755B7" w:rsidRDefault="008755B7">
            <w:pPr>
              <w:spacing w:line="276" w:lineRule="auto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610028" w:rsidTr="008755B7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974</w:t>
            </w: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pStyle w:val="7"/>
              <w:tabs>
                <w:tab w:val="left" w:pos="656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образования администрации города Чебоксары</w:t>
            </w:r>
          </w:p>
          <w:p w:rsidR="008755B7" w:rsidRPr="008755B7" w:rsidRDefault="008755B7" w:rsidP="008755B7">
            <w:pPr>
              <w:rPr>
                <w:lang w:eastAsia="en-US"/>
              </w:rPr>
            </w:pPr>
          </w:p>
        </w:tc>
      </w:tr>
      <w:tr w:rsidR="00610028" w:rsidTr="008755B7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977</w:t>
            </w: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pStyle w:val="7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казённое учреждение «Управление по делам гражданской обороны и чрезвычайным ситуациям города Чебоксары»</w:t>
            </w:r>
          </w:p>
          <w:p w:rsidR="008755B7" w:rsidRPr="008755B7" w:rsidRDefault="008755B7" w:rsidP="008755B7">
            <w:pPr>
              <w:rPr>
                <w:lang w:eastAsia="en-US"/>
              </w:rPr>
            </w:pPr>
          </w:p>
        </w:tc>
      </w:tr>
      <w:tr w:rsidR="00610028" w:rsidTr="008755B7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992</w:t>
            </w: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pStyle w:val="7"/>
              <w:tabs>
                <w:tab w:val="left" w:pos="656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Финансовое управление администрации города Чебоксары </w:t>
            </w:r>
          </w:p>
          <w:p w:rsidR="008755B7" w:rsidRPr="008755B7" w:rsidRDefault="008755B7" w:rsidP="008755B7">
            <w:pPr>
              <w:rPr>
                <w:lang w:eastAsia="en-US"/>
              </w:rPr>
            </w:pPr>
          </w:p>
        </w:tc>
      </w:tr>
      <w:tr w:rsidR="00610028" w:rsidTr="008755B7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01 06 10 02 04 0000 550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A27F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A27FA3">
              <w:rPr>
                <w:sz w:val="24"/>
                <w:szCs w:val="24"/>
                <w:lang w:eastAsia="en-US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</w:t>
            </w:r>
            <w:proofErr w:type="gramEnd"/>
            <w:r w:rsidRPr="00A27FA3">
              <w:rPr>
                <w:sz w:val="24"/>
                <w:szCs w:val="24"/>
                <w:lang w:eastAsia="en-US"/>
              </w:rPr>
              <w:t>, бюджетными и автономными учреждениями</w:t>
            </w:r>
          </w:p>
          <w:p w:rsidR="008755B7" w:rsidRDefault="008755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sz w:val="24"/>
                <w:szCs w:val="24"/>
                <w:lang w:eastAsia="en-US"/>
              </w:rPr>
            </w:pPr>
          </w:p>
        </w:tc>
      </w:tr>
      <w:tr w:rsidR="00610028" w:rsidTr="008755B7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 xml:space="preserve">Иные источники финансирования дефицита бюджета города Чебоксары,   администрирование которых может осуществляться главными администраторами источников финансирования дефицита бюджета города Чебоксары в пределах их компетенции </w:t>
            </w:r>
          </w:p>
          <w:p w:rsidR="008755B7" w:rsidRPr="008755B7" w:rsidRDefault="008755B7" w:rsidP="008755B7">
            <w:pPr>
              <w:rPr>
                <w:lang w:eastAsia="en-US"/>
              </w:rPr>
            </w:pPr>
          </w:p>
        </w:tc>
      </w:tr>
      <w:tr w:rsidR="00610028" w:rsidTr="008755B7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01 05 02 01 04 0000 510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pStyle w:val="a3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Увеличение прочих остатков денежных средств бюджетов городских округов</w:t>
            </w:r>
          </w:p>
        </w:tc>
      </w:tr>
      <w:tr w:rsidR="00610028" w:rsidTr="008755B7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01 05 02 01 04 0000 610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28" w:rsidRDefault="00610028">
            <w:pPr>
              <w:pStyle w:val="a3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CB727D" w:rsidRDefault="00CB727D"/>
    <w:sectPr w:rsidR="00CB727D" w:rsidSect="00FB751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9C"/>
    <w:rsid w:val="0003363B"/>
    <w:rsid w:val="00184B9C"/>
    <w:rsid w:val="001A00B1"/>
    <w:rsid w:val="0032322A"/>
    <w:rsid w:val="00610028"/>
    <w:rsid w:val="007A0DE6"/>
    <w:rsid w:val="008755B7"/>
    <w:rsid w:val="00A27FA3"/>
    <w:rsid w:val="00C53757"/>
    <w:rsid w:val="00CB727D"/>
    <w:rsid w:val="00DD7D7C"/>
    <w:rsid w:val="00FB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10028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610028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100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1002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610028"/>
    <w:pPr>
      <w:widowControl w:val="0"/>
      <w:jc w:val="both"/>
    </w:pPr>
    <w:rPr>
      <w:rFonts w:ascii="Courier New" w:hAnsi="Courier New"/>
    </w:rPr>
  </w:style>
  <w:style w:type="paragraph" w:customStyle="1" w:styleId="a4">
    <w:name w:val="Прижатый влево"/>
    <w:basedOn w:val="a"/>
    <w:next w:val="a"/>
    <w:uiPriority w:val="99"/>
    <w:rsid w:val="0061002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61002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  <w:sz w:val="26"/>
      <w:szCs w:val="26"/>
    </w:rPr>
  </w:style>
  <w:style w:type="paragraph" w:customStyle="1" w:styleId="ConsPlusNormal">
    <w:name w:val="ConsPlusNormal"/>
    <w:rsid w:val="00610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37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3757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323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10028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610028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100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1002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610028"/>
    <w:pPr>
      <w:widowControl w:val="0"/>
      <w:jc w:val="both"/>
    </w:pPr>
    <w:rPr>
      <w:rFonts w:ascii="Courier New" w:hAnsi="Courier New"/>
    </w:rPr>
  </w:style>
  <w:style w:type="paragraph" w:customStyle="1" w:styleId="a4">
    <w:name w:val="Прижатый влево"/>
    <w:basedOn w:val="a"/>
    <w:next w:val="a"/>
    <w:uiPriority w:val="99"/>
    <w:rsid w:val="0061002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61002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  <w:sz w:val="26"/>
      <w:szCs w:val="26"/>
    </w:rPr>
  </w:style>
  <w:style w:type="paragraph" w:customStyle="1" w:styleId="ConsPlusNormal">
    <w:name w:val="ConsPlusNormal"/>
    <w:rsid w:val="00610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37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3757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323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Анжелика Львовна</dc:creator>
  <cp:keywords/>
  <dc:description/>
  <cp:lastModifiedBy>Овсянникова Любовь Валериановна</cp:lastModifiedBy>
  <cp:revision>9</cp:revision>
  <cp:lastPrinted>2021-12-10T15:04:00Z</cp:lastPrinted>
  <dcterms:created xsi:type="dcterms:W3CDTF">2021-12-10T13:05:00Z</dcterms:created>
  <dcterms:modified xsi:type="dcterms:W3CDTF">2021-12-13T08:10:00Z</dcterms:modified>
</cp:coreProperties>
</file>