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9707D1" w:rsidTr="00F268C2">
        <w:trPr>
          <w:trHeight w:val="1751"/>
        </w:trPr>
        <w:tc>
          <w:tcPr>
            <w:tcW w:w="3600" w:type="dxa"/>
          </w:tcPr>
          <w:p w:rsidR="009707D1" w:rsidRDefault="009707D1" w:rsidP="000C3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707D1" w:rsidRDefault="009707D1" w:rsidP="000C39E8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707D1" w:rsidRDefault="009707D1" w:rsidP="000C39E8">
            <w:pPr>
              <w:spacing w:after="0" w:line="240" w:lineRule="auto"/>
              <w:ind w:right="-34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304A31" w:rsidRDefault="00304A31" w:rsidP="00F538D3">
      <w:pPr>
        <w:tabs>
          <w:tab w:val="left" w:pos="3969"/>
        </w:tabs>
        <w:spacing w:after="0" w:line="240" w:lineRule="auto"/>
        <w:ind w:right="4818"/>
        <w:jc w:val="both"/>
        <w:rPr>
          <w:rFonts w:cs="Times New Roman"/>
          <w:sz w:val="28"/>
          <w:szCs w:val="28"/>
        </w:rPr>
      </w:pPr>
    </w:p>
    <w:p w:rsidR="00304A31" w:rsidRDefault="00304A31" w:rsidP="00F538D3">
      <w:pPr>
        <w:tabs>
          <w:tab w:val="left" w:pos="3969"/>
        </w:tabs>
        <w:spacing w:after="0" w:line="240" w:lineRule="auto"/>
        <w:ind w:right="4818"/>
        <w:jc w:val="both"/>
        <w:rPr>
          <w:rFonts w:cs="Times New Roman"/>
          <w:sz w:val="28"/>
          <w:szCs w:val="28"/>
        </w:rPr>
      </w:pPr>
    </w:p>
    <w:p w:rsidR="009707D1" w:rsidRPr="00DF2396" w:rsidRDefault="009707D1" w:rsidP="00F538D3">
      <w:pPr>
        <w:tabs>
          <w:tab w:val="left" w:pos="3969"/>
        </w:tabs>
        <w:spacing w:after="0" w:line="240" w:lineRule="auto"/>
        <w:ind w:right="4818"/>
        <w:jc w:val="both"/>
        <w:rPr>
          <w:rFonts w:cs="Times New Roman"/>
          <w:sz w:val="28"/>
          <w:szCs w:val="28"/>
        </w:rPr>
      </w:pPr>
      <w:r w:rsidRPr="00DF2396">
        <w:rPr>
          <w:rFonts w:cs="Times New Roman"/>
          <w:sz w:val="28"/>
          <w:szCs w:val="28"/>
        </w:rPr>
        <w:t xml:space="preserve">Об утверждении Порядка </w:t>
      </w:r>
      <w:r>
        <w:rPr>
          <w:rFonts w:cs="Times New Roman"/>
          <w:sz w:val="28"/>
          <w:szCs w:val="28"/>
        </w:rPr>
        <w:t>проведения финансовым управлением администрации города Чебоксары мониторинга качества финансового менеджмента</w:t>
      </w:r>
    </w:p>
    <w:p w:rsidR="009707D1" w:rsidRPr="008D06AF" w:rsidRDefault="009707D1" w:rsidP="009707D1">
      <w:pPr>
        <w:tabs>
          <w:tab w:val="left" w:pos="3969"/>
          <w:tab w:val="left" w:pos="4500"/>
          <w:tab w:val="left" w:pos="5040"/>
        </w:tabs>
        <w:spacing w:after="0" w:line="240" w:lineRule="auto"/>
        <w:ind w:right="6236"/>
        <w:jc w:val="both"/>
        <w:rPr>
          <w:rFonts w:cs="Times New Roman"/>
          <w:sz w:val="28"/>
          <w:szCs w:val="28"/>
        </w:rPr>
      </w:pPr>
    </w:p>
    <w:p w:rsidR="001818B5" w:rsidRPr="00EC6256" w:rsidRDefault="009707D1" w:rsidP="001818B5">
      <w:pPr>
        <w:spacing w:after="0" w:line="360" w:lineRule="auto"/>
        <w:ind w:firstLine="567"/>
        <w:jc w:val="both"/>
        <w:rPr>
          <w:sz w:val="28"/>
          <w:szCs w:val="28"/>
        </w:rPr>
      </w:pPr>
      <w:r w:rsidRPr="00F76116">
        <w:rPr>
          <w:rFonts w:cs="Times New Roman"/>
          <w:sz w:val="28"/>
          <w:szCs w:val="28"/>
        </w:rPr>
        <w:t xml:space="preserve">В соответствии с </w:t>
      </w:r>
      <w:hyperlink r:id="rId9" w:history="1">
        <w:r w:rsidRPr="00F76116">
          <w:rPr>
            <w:rFonts w:cs="Times New Roman"/>
            <w:sz w:val="28"/>
            <w:szCs w:val="28"/>
          </w:rPr>
          <w:t>пунктами 6</w:t>
        </w:r>
      </w:hyperlink>
      <w:r w:rsidRPr="00F76116">
        <w:rPr>
          <w:rFonts w:cs="Times New Roman"/>
          <w:sz w:val="28"/>
          <w:szCs w:val="28"/>
        </w:rPr>
        <w:t xml:space="preserve"> и </w:t>
      </w:r>
      <w:hyperlink r:id="rId10" w:history="1">
        <w:r w:rsidRPr="00F76116">
          <w:rPr>
            <w:rFonts w:cs="Times New Roman"/>
            <w:sz w:val="28"/>
            <w:szCs w:val="28"/>
          </w:rPr>
          <w:t>7 статьи 160.2-1</w:t>
        </w:r>
      </w:hyperlink>
      <w:r w:rsidRPr="00F76116">
        <w:rPr>
          <w:rFonts w:cs="Times New Roman"/>
          <w:sz w:val="28"/>
          <w:szCs w:val="28"/>
        </w:rPr>
        <w:t xml:space="preserve"> Бюджетного </w:t>
      </w:r>
      <w:r w:rsidR="00B34E36">
        <w:rPr>
          <w:rFonts w:cs="Times New Roman"/>
          <w:sz w:val="28"/>
          <w:szCs w:val="28"/>
        </w:rPr>
        <w:t xml:space="preserve">                 </w:t>
      </w:r>
      <w:r w:rsidRPr="00F76116">
        <w:rPr>
          <w:rFonts w:cs="Times New Roman"/>
          <w:sz w:val="28"/>
          <w:szCs w:val="28"/>
        </w:rPr>
        <w:t xml:space="preserve">кодекса Российской Федерации </w:t>
      </w:r>
      <w:r w:rsidR="00B34E36" w:rsidRPr="00090F0E">
        <w:rPr>
          <w:sz w:val="28"/>
          <w:szCs w:val="28"/>
        </w:rPr>
        <w:t xml:space="preserve">администрация города Чебоксары </w:t>
      </w:r>
      <w:r w:rsidR="00B34E36">
        <w:rPr>
          <w:sz w:val="28"/>
          <w:szCs w:val="28"/>
        </w:rPr>
        <w:t xml:space="preserve">                       </w:t>
      </w:r>
      <w:proofErr w:type="gramStart"/>
      <w:r w:rsidR="001818B5" w:rsidRPr="00F76116">
        <w:rPr>
          <w:sz w:val="28"/>
          <w:szCs w:val="28"/>
        </w:rPr>
        <w:t>п</w:t>
      </w:r>
      <w:proofErr w:type="gramEnd"/>
      <w:r w:rsidR="001818B5" w:rsidRPr="00F76116">
        <w:rPr>
          <w:sz w:val="28"/>
          <w:szCs w:val="28"/>
        </w:rPr>
        <w:t xml:space="preserve"> о с т а н о в л я е т:</w:t>
      </w:r>
    </w:p>
    <w:p w:rsidR="00CC71AA" w:rsidRPr="00D55401" w:rsidRDefault="001818B5" w:rsidP="001818B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CC71AA" w:rsidRPr="00F25CBB">
        <w:rPr>
          <w:rFonts w:cs="Times New Roman"/>
          <w:sz w:val="28"/>
          <w:szCs w:val="28"/>
        </w:rPr>
        <w:t xml:space="preserve">Утвердить </w:t>
      </w:r>
      <w:r w:rsidR="00CC71AA" w:rsidRPr="00CC71AA">
        <w:rPr>
          <w:rFonts w:cs="Times New Roman"/>
          <w:sz w:val="28"/>
          <w:szCs w:val="28"/>
        </w:rPr>
        <w:t xml:space="preserve">прилагаемый </w:t>
      </w:r>
      <w:hyperlink w:anchor="P32" w:history="1">
        <w:r w:rsidR="00CC71AA" w:rsidRPr="00CC71AA">
          <w:rPr>
            <w:rFonts w:cs="Times New Roman"/>
            <w:sz w:val="28"/>
            <w:szCs w:val="28"/>
          </w:rPr>
          <w:t>Порядок</w:t>
        </w:r>
      </w:hyperlink>
      <w:r w:rsidR="00CC71AA" w:rsidRPr="00CC71AA">
        <w:rPr>
          <w:rFonts w:cs="Times New Roman"/>
          <w:sz w:val="28"/>
          <w:szCs w:val="28"/>
        </w:rPr>
        <w:t xml:space="preserve"> проведения </w:t>
      </w:r>
      <w:r w:rsidR="003D3558">
        <w:rPr>
          <w:rFonts w:cs="Times New Roman"/>
          <w:sz w:val="28"/>
          <w:szCs w:val="28"/>
        </w:rPr>
        <w:t xml:space="preserve">финансовым управлением администрации города Чебоксары </w:t>
      </w:r>
      <w:r w:rsidR="00CC71AA" w:rsidRPr="00F25CBB">
        <w:rPr>
          <w:rFonts w:cs="Times New Roman"/>
          <w:sz w:val="28"/>
          <w:szCs w:val="28"/>
        </w:rPr>
        <w:t xml:space="preserve">мониторинга качества финансового </w:t>
      </w:r>
      <w:r w:rsidR="00CC71AA" w:rsidRPr="00D55401">
        <w:rPr>
          <w:rFonts w:cs="Times New Roman"/>
          <w:sz w:val="28"/>
          <w:szCs w:val="28"/>
        </w:rPr>
        <w:t>менеджмента</w:t>
      </w:r>
      <w:r w:rsidR="001034AF">
        <w:rPr>
          <w:rFonts w:cs="Times New Roman"/>
          <w:sz w:val="28"/>
          <w:szCs w:val="28"/>
        </w:rPr>
        <w:t>.</w:t>
      </w:r>
      <w:r w:rsidR="00CC71AA" w:rsidRPr="00D55401">
        <w:rPr>
          <w:rFonts w:cs="Times New Roman"/>
          <w:sz w:val="28"/>
          <w:szCs w:val="28"/>
        </w:rPr>
        <w:t xml:space="preserve"> </w:t>
      </w:r>
    </w:p>
    <w:p w:rsidR="00F76116" w:rsidRPr="001034AF" w:rsidRDefault="00941838" w:rsidP="00F76116">
      <w:pPr>
        <w:pStyle w:val="a5"/>
        <w:spacing w:line="336" w:lineRule="auto"/>
        <w:ind w:left="0" w:firstLine="567"/>
        <w:jc w:val="both"/>
        <w:rPr>
          <w:sz w:val="28"/>
          <w:szCs w:val="28"/>
        </w:rPr>
      </w:pPr>
      <w:r w:rsidRPr="001034AF">
        <w:rPr>
          <w:rFonts w:cs="Times New Roman"/>
          <w:sz w:val="28"/>
          <w:szCs w:val="28"/>
        </w:rPr>
        <w:t>2</w:t>
      </w:r>
      <w:r w:rsidR="009707D1" w:rsidRPr="001034AF">
        <w:rPr>
          <w:rFonts w:cs="Times New Roman"/>
          <w:sz w:val="28"/>
          <w:szCs w:val="28"/>
        </w:rPr>
        <w:t xml:space="preserve">. </w:t>
      </w:r>
      <w:r w:rsidR="00F76116" w:rsidRPr="001034A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6116" w:rsidRPr="00EC6256" w:rsidRDefault="00F76116" w:rsidP="00F76116">
      <w:pPr>
        <w:pStyle w:val="a5"/>
        <w:tabs>
          <w:tab w:val="left" w:pos="142"/>
          <w:tab w:val="left" w:pos="1276"/>
        </w:tabs>
        <w:spacing w:line="336" w:lineRule="auto"/>
        <w:ind w:left="0" w:firstLine="567"/>
        <w:jc w:val="both"/>
        <w:rPr>
          <w:sz w:val="28"/>
          <w:szCs w:val="28"/>
        </w:rPr>
      </w:pPr>
      <w:r w:rsidRPr="001034AF">
        <w:rPr>
          <w:sz w:val="28"/>
          <w:szCs w:val="28"/>
        </w:rPr>
        <w:t xml:space="preserve">3. </w:t>
      </w:r>
      <w:proofErr w:type="gramStart"/>
      <w:r w:rsidRPr="001034AF">
        <w:rPr>
          <w:sz w:val="28"/>
          <w:szCs w:val="28"/>
        </w:rPr>
        <w:t>Контроль за</w:t>
      </w:r>
      <w:proofErr w:type="gramEnd"/>
      <w:r w:rsidRPr="00EC6256">
        <w:rPr>
          <w:sz w:val="28"/>
          <w:szCs w:val="28"/>
        </w:rPr>
        <w:t xml:space="preserve"> исполнением настоящего постановления возложить                        на заместителя главы администрации города Чебоксары по экономическому развитию и финансам</w:t>
      </w:r>
      <w:r>
        <w:rPr>
          <w:sz w:val="28"/>
          <w:szCs w:val="28"/>
        </w:rPr>
        <w:t xml:space="preserve"> И.Н. Антонову.</w:t>
      </w:r>
      <w:r w:rsidRPr="00EC6256">
        <w:rPr>
          <w:sz w:val="28"/>
          <w:szCs w:val="28"/>
        </w:rPr>
        <w:t xml:space="preserve"> </w:t>
      </w:r>
    </w:p>
    <w:p w:rsidR="00F76116" w:rsidRPr="00EC6256" w:rsidRDefault="00F76116" w:rsidP="00F76116">
      <w:pPr>
        <w:pStyle w:val="a5"/>
        <w:tabs>
          <w:tab w:val="left" w:pos="142"/>
        </w:tabs>
        <w:ind w:left="0" w:firstLine="567"/>
        <w:rPr>
          <w:sz w:val="28"/>
          <w:szCs w:val="28"/>
        </w:rPr>
      </w:pPr>
    </w:p>
    <w:p w:rsidR="00F76116" w:rsidRPr="00EC6256" w:rsidRDefault="00F76116" w:rsidP="00F76116">
      <w:pPr>
        <w:pStyle w:val="a5"/>
        <w:ind w:left="1080"/>
        <w:rPr>
          <w:sz w:val="28"/>
          <w:szCs w:val="28"/>
        </w:rPr>
      </w:pPr>
    </w:p>
    <w:p w:rsidR="00F76116" w:rsidRPr="00EC6256" w:rsidRDefault="00F76116" w:rsidP="00F76116">
      <w:pPr>
        <w:pStyle w:val="a5"/>
        <w:ind w:left="0"/>
        <w:rPr>
          <w:sz w:val="28"/>
          <w:szCs w:val="28"/>
        </w:rPr>
      </w:pPr>
      <w:r w:rsidRPr="00EC6256">
        <w:rPr>
          <w:sz w:val="28"/>
          <w:szCs w:val="28"/>
        </w:rPr>
        <w:t xml:space="preserve">Глава администрации города Чебоксары       </w:t>
      </w:r>
      <w:r w:rsidR="00FC39C7">
        <w:rPr>
          <w:sz w:val="28"/>
          <w:szCs w:val="28"/>
        </w:rPr>
        <w:t xml:space="preserve">                    </w:t>
      </w:r>
      <w:r w:rsidRPr="00EC6256">
        <w:rPr>
          <w:sz w:val="28"/>
          <w:szCs w:val="28"/>
        </w:rPr>
        <w:t xml:space="preserve">               </w:t>
      </w:r>
      <w:r w:rsidR="00FC39C7">
        <w:rPr>
          <w:sz w:val="28"/>
          <w:szCs w:val="28"/>
        </w:rPr>
        <w:t>Д.В. Спирин</w:t>
      </w:r>
    </w:p>
    <w:p w:rsidR="00C84E06" w:rsidRDefault="00C84E06" w:rsidP="00F76116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4"/>
        <w:rPr>
          <w:rFonts w:cs="Times New Roman"/>
        </w:rPr>
      </w:pPr>
    </w:p>
    <w:p w:rsidR="00C84E06" w:rsidRPr="00F25CBB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9707D1" w:rsidRDefault="0097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07D1" w:rsidRDefault="0097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07D1" w:rsidRDefault="0097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07D1" w:rsidRDefault="0097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07D1" w:rsidRDefault="0097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398E" w:rsidRDefault="004D39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07D1" w:rsidRDefault="0097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38D3" w:rsidRDefault="00F538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07D1" w:rsidRDefault="00970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04E5" w:rsidRDefault="005804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04E5" w:rsidRDefault="005804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005B" w:rsidRPr="003A0CE5" w:rsidRDefault="00EE005B" w:rsidP="004D398E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CE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034AF">
        <w:rPr>
          <w:rFonts w:ascii="Times New Roman" w:hAnsi="Times New Roman" w:cs="Times New Roman"/>
          <w:sz w:val="28"/>
          <w:szCs w:val="28"/>
        </w:rPr>
        <w:t>ТВЕРЖДЕН</w:t>
      </w:r>
    </w:p>
    <w:p w:rsidR="00CE23ED" w:rsidRPr="003A0CE5" w:rsidRDefault="003A0CE5" w:rsidP="004D398E">
      <w:pPr>
        <w:spacing w:after="0" w:line="240" w:lineRule="auto"/>
        <w:ind w:left="5103"/>
        <w:jc w:val="both"/>
        <w:rPr>
          <w:rFonts w:cs="Times New Roman"/>
          <w:sz w:val="28"/>
          <w:szCs w:val="28"/>
        </w:rPr>
      </w:pPr>
      <w:r w:rsidRPr="003A0CE5">
        <w:rPr>
          <w:rFonts w:cs="Times New Roman"/>
          <w:sz w:val="28"/>
          <w:szCs w:val="28"/>
        </w:rPr>
        <w:t>постановлением</w:t>
      </w:r>
      <w:r w:rsidR="00CE23ED" w:rsidRPr="003A0CE5">
        <w:rPr>
          <w:rFonts w:cs="Times New Roman"/>
          <w:sz w:val="28"/>
          <w:szCs w:val="28"/>
        </w:rPr>
        <w:t xml:space="preserve"> администрации города Чебоксары</w:t>
      </w:r>
    </w:p>
    <w:p w:rsidR="00CE23ED" w:rsidRPr="004D398E" w:rsidRDefault="004D398E" w:rsidP="004D398E">
      <w:pPr>
        <w:spacing w:after="0" w:line="240" w:lineRule="auto"/>
        <w:ind w:left="5103"/>
        <w:jc w:val="both"/>
        <w:rPr>
          <w:rFonts w:cs="Times New Roman"/>
          <w:sz w:val="28"/>
          <w:szCs w:val="28"/>
        </w:rPr>
      </w:pPr>
      <w:r w:rsidRPr="003A0CE5">
        <w:rPr>
          <w:rFonts w:cs="Times New Roman"/>
          <w:sz w:val="28"/>
          <w:szCs w:val="28"/>
        </w:rPr>
        <w:t>от</w:t>
      </w:r>
      <w:r w:rsidR="00CE23ED" w:rsidRPr="003A0CE5">
        <w:rPr>
          <w:rFonts w:cs="Times New Roman"/>
          <w:sz w:val="28"/>
          <w:szCs w:val="28"/>
        </w:rPr>
        <w:t>___________</w:t>
      </w:r>
      <w:r w:rsidR="002D5553">
        <w:rPr>
          <w:rFonts w:cs="Times New Roman"/>
          <w:sz w:val="28"/>
          <w:szCs w:val="28"/>
        </w:rPr>
        <w:t>__</w:t>
      </w:r>
      <w:r w:rsidR="00CE23ED" w:rsidRPr="003A0CE5">
        <w:rPr>
          <w:rFonts w:cs="Times New Roman"/>
          <w:sz w:val="28"/>
          <w:szCs w:val="28"/>
        </w:rPr>
        <w:t>__</w:t>
      </w:r>
      <w:r w:rsidRPr="003A0CE5">
        <w:rPr>
          <w:rFonts w:cs="Times New Roman"/>
          <w:sz w:val="28"/>
          <w:szCs w:val="28"/>
        </w:rPr>
        <w:t>_</w:t>
      </w:r>
      <w:r w:rsidR="00CE23ED" w:rsidRPr="003A0CE5">
        <w:rPr>
          <w:rFonts w:cs="Times New Roman"/>
          <w:sz w:val="28"/>
          <w:szCs w:val="28"/>
        </w:rPr>
        <w:t xml:space="preserve"> № __</w:t>
      </w:r>
      <w:r w:rsidR="002D5553">
        <w:rPr>
          <w:rFonts w:cs="Times New Roman"/>
          <w:sz w:val="28"/>
          <w:szCs w:val="28"/>
        </w:rPr>
        <w:t>__</w:t>
      </w:r>
      <w:r w:rsidR="00CE23ED" w:rsidRPr="003A0CE5">
        <w:rPr>
          <w:rFonts w:cs="Times New Roman"/>
          <w:sz w:val="28"/>
          <w:szCs w:val="28"/>
        </w:rPr>
        <w:t>_</w:t>
      </w:r>
      <w:r w:rsidRPr="003A0CE5">
        <w:rPr>
          <w:rFonts w:cs="Times New Roman"/>
          <w:sz w:val="28"/>
          <w:szCs w:val="28"/>
        </w:rPr>
        <w:t>____</w:t>
      </w:r>
    </w:p>
    <w:p w:rsidR="00CE23ED" w:rsidRDefault="00CE23ED" w:rsidP="004D398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bookmarkStart w:id="0" w:name="P32"/>
    <w:bookmarkEnd w:id="0"/>
    <w:p w:rsidR="00CE23ED" w:rsidRPr="00CE23ED" w:rsidRDefault="00CE23ED" w:rsidP="00CE23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3E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CE23ED">
        <w:rPr>
          <w:rFonts w:ascii="Times New Roman" w:hAnsi="Times New Roman" w:cs="Times New Roman"/>
          <w:b/>
          <w:sz w:val="28"/>
          <w:szCs w:val="28"/>
        </w:rPr>
        <w:instrText xml:space="preserve"> HYPERLINK \l "P32" </w:instrText>
      </w:r>
      <w:r w:rsidRPr="00CE23ED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CE23ED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CE23ED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F756DA" w:rsidRPr="00CE23ED" w:rsidRDefault="00CE23ED" w:rsidP="00CE23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3ED">
        <w:rPr>
          <w:rFonts w:ascii="Times New Roman" w:hAnsi="Times New Roman" w:cs="Times New Roman"/>
          <w:b/>
          <w:sz w:val="28"/>
          <w:szCs w:val="28"/>
        </w:rPr>
        <w:t>проведения финансовым управлением администрации города Чебоксары мониторинга качества финансового менеджмента</w:t>
      </w:r>
    </w:p>
    <w:p w:rsidR="00CE23ED" w:rsidRPr="00CE23ED" w:rsidRDefault="00CE23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6DA" w:rsidRPr="00F25CBB" w:rsidRDefault="00F756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034A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83EF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D2449" w:rsidRPr="001034AF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города </w:t>
      </w:r>
      <w:r w:rsidR="00683EF7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1034AF">
        <w:rPr>
          <w:rFonts w:ascii="Times New Roman" w:hAnsi="Times New Roman" w:cs="Times New Roman"/>
          <w:sz w:val="28"/>
          <w:szCs w:val="28"/>
        </w:rPr>
        <w:t xml:space="preserve">мониторинга качества финансового менеджмента </w:t>
      </w:r>
      <w:r w:rsidR="00683EF7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правила проведения </w:t>
      </w:r>
      <w:r w:rsidR="009645A2" w:rsidRPr="001034AF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города </w:t>
      </w:r>
      <w:r w:rsidR="009645A2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BC0776">
        <w:rPr>
          <w:rFonts w:ascii="Times New Roman" w:hAnsi="Times New Roman" w:cs="Times New Roman"/>
          <w:sz w:val="28"/>
          <w:szCs w:val="28"/>
        </w:rPr>
        <w:t xml:space="preserve">(далее – финансовое управление) </w:t>
      </w:r>
      <w:r w:rsidR="009645A2">
        <w:rPr>
          <w:rFonts w:ascii="Times New Roman" w:hAnsi="Times New Roman" w:cs="Times New Roman"/>
          <w:sz w:val="28"/>
          <w:szCs w:val="28"/>
        </w:rPr>
        <w:t xml:space="preserve">мониторинга качества финансового менеджмента </w:t>
      </w:r>
      <w:r w:rsidRPr="001034AF">
        <w:rPr>
          <w:rFonts w:ascii="Times New Roman" w:hAnsi="Times New Roman" w:cs="Times New Roman"/>
          <w:sz w:val="28"/>
          <w:szCs w:val="28"/>
        </w:rPr>
        <w:t>в отношении главных распорядителей средств бюдж</w:t>
      </w:r>
      <w:r w:rsidRPr="00F25CBB">
        <w:rPr>
          <w:rFonts w:ascii="Times New Roman" w:hAnsi="Times New Roman" w:cs="Times New Roman"/>
          <w:sz w:val="28"/>
          <w:szCs w:val="28"/>
        </w:rPr>
        <w:t xml:space="preserve">ета </w:t>
      </w:r>
      <w:r w:rsidR="007D2449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F25CBB">
        <w:rPr>
          <w:rFonts w:ascii="Times New Roman" w:hAnsi="Times New Roman" w:cs="Times New Roman"/>
          <w:sz w:val="28"/>
          <w:szCs w:val="28"/>
        </w:rPr>
        <w:t xml:space="preserve">, главных администраторов доходов бюджета </w:t>
      </w:r>
      <w:r w:rsidR="007D2449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F25CBB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бюджета </w:t>
      </w:r>
      <w:r w:rsidR="007D2449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F25CB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D2449">
        <w:rPr>
          <w:rFonts w:ascii="Times New Roman" w:hAnsi="Times New Roman" w:cs="Times New Roman"/>
          <w:sz w:val="28"/>
          <w:szCs w:val="28"/>
        </w:rPr>
        <w:t>–</w:t>
      </w:r>
      <w:r w:rsidRPr="00F25CBB">
        <w:rPr>
          <w:rFonts w:ascii="Times New Roman" w:hAnsi="Times New Roman" w:cs="Times New Roman"/>
          <w:sz w:val="28"/>
          <w:szCs w:val="28"/>
        </w:rPr>
        <w:t xml:space="preserve"> главный администратор).</w:t>
      </w:r>
      <w:proofErr w:type="gramEnd"/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25CBB"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под мониторингом качества финансового менеджмента в отношении главных администраторов (далее </w:t>
      </w:r>
      <w:r w:rsidR="002D5070">
        <w:rPr>
          <w:rFonts w:ascii="Times New Roman" w:hAnsi="Times New Roman" w:cs="Times New Roman"/>
          <w:sz w:val="28"/>
          <w:szCs w:val="28"/>
        </w:rPr>
        <w:t>–</w:t>
      </w:r>
      <w:r w:rsidRPr="00F25CBB">
        <w:rPr>
          <w:rFonts w:ascii="Times New Roman" w:hAnsi="Times New Roman" w:cs="Times New Roman"/>
          <w:sz w:val="28"/>
          <w:szCs w:val="28"/>
        </w:rPr>
        <w:t xml:space="preserve"> мониторинг) понимается анализ и оценка совокупности процессов и процедур исполнения главными администраторами бюджетных полномочий, установленных бюджетным законодательством Российской Федерации</w:t>
      </w:r>
      <w:r w:rsidR="00DF3D6D">
        <w:rPr>
          <w:rFonts w:ascii="Times New Roman" w:hAnsi="Times New Roman" w:cs="Times New Roman"/>
          <w:sz w:val="28"/>
          <w:szCs w:val="28"/>
        </w:rPr>
        <w:t>,</w:t>
      </w:r>
      <w:r w:rsidR="005060C1">
        <w:rPr>
          <w:rFonts w:ascii="Times New Roman" w:hAnsi="Times New Roman" w:cs="Times New Roman"/>
          <w:sz w:val="28"/>
          <w:szCs w:val="28"/>
        </w:rPr>
        <w:t xml:space="preserve"> </w:t>
      </w:r>
      <w:r w:rsidRPr="00F25CBB">
        <w:rPr>
          <w:rFonts w:ascii="Times New Roman" w:hAnsi="Times New Roman" w:cs="Times New Roman"/>
          <w:sz w:val="28"/>
          <w:szCs w:val="28"/>
        </w:rPr>
        <w:t xml:space="preserve">включающий качество управления активами, осуществления закупок товаров, работ и услуг для обеспечения </w:t>
      </w:r>
      <w:r w:rsidR="005060C1">
        <w:rPr>
          <w:rFonts w:ascii="Times New Roman" w:hAnsi="Times New Roman" w:cs="Times New Roman"/>
          <w:sz w:val="28"/>
          <w:szCs w:val="28"/>
        </w:rPr>
        <w:t>муниципальных</w:t>
      </w:r>
      <w:r w:rsidRPr="00F25CBB">
        <w:rPr>
          <w:rFonts w:ascii="Times New Roman" w:hAnsi="Times New Roman" w:cs="Times New Roman"/>
          <w:sz w:val="28"/>
          <w:szCs w:val="28"/>
        </w:rPr>
        <w:t xml:space="preserve"> нужд, эффективность и результативность использования бюджетных средств, качество ведения бюджетного учета и составления бюджетной</w:t>
      </w:r>
      <w:proofErr w:type="gramEnd"/>
      <w:r w:rsidRPr="00F25CBB">
        <w:rPr>
          <w:rFonts w:ascii="Times New Roman" w:hAnsi="Times New Roman" w:cs="Times New Roman"/>
          <w:sz w:val="28"/>
          <w:szCs w:val="28"/>
        </w:rPr>
        <w:t xml:space="preserve"> отчетности, осуществления внутреннего финансового контроля.</w:t>
      </w:r>
    </w:p>
    <w:p w:rsidR="00F756DA" w:rsidRPr="00F25CBB" w:rsidRDefault="00F756DA" w:rsidP="00F828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1.3. Мониторинг проводится в целях: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определения качества финансового менеджмента главных администраторов;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60C1">
        <w:rPr>
          <w:rFonts w:ascii="Times New Roman" w:hAnsi="Times New Roman" w:cs="Times New Roman"/>
          <w:sz w:val="28"/>
          <w:szCs w:val="28"/>
        </w:rPr>
        <w:t xml:space="preserve">предупреждения, выявления и пресечения бюджетных нарушений, определенных </w:t>
      </w:r>
      <w:hyperlink r:id="rId11" w:history="1">
        <w:r w:rsidRPr="005060C1">
          <w:rPr>
            <w:rFonts w:ascii="Times New Roman" w:hAnsi="Times New Roman" w:cs="Times New Roman"/>
            <w:sz w:val="28"/>
            <w:szCs w:val="28"/>
          </w:rPr>
          <w:t>статьей 306.1</w:t>
        </w:r>
      </w:hyperlink>
      <w:r w:rsidRPr="005060C1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F25CB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lastRenderedPageBreak/>
        <w:t>выявления главными администраторами бюджетных рисков;</w:t>
      </w:r>
    </w:p>
    <w:p w:rsidR="00F756DA" w:rsidRPr="00F25CBB" w:rsidRDefault="00F756DA" w:rsidP="00F828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подготовки и реализации главными администраторами мер, направленных на минимизацию (устранение) бюджетных рисков, повышение качества финансового менеджмента, в том числе на достижение целевых ориентиров значений показателей качества финансового менеджмента, достижение которых свидетельствует о высоком качестве финансового менеджмента (далее </w:t>
      </w:r>
      <w:r w:rsidR="009F56FC">
        <w:rPr>
          <w:rFonts w:ascii="Times New Roman" w:hAnsi="Times New Roman" w:cs="Times New Roman"/>
          <w:sz w:val="28"/>
          <w:szCs w:val="28"/>
        </w:rPr>
        <w:t>–</w:t>
      </w:r>
      <w:r w:rsidRPr="00F25CBB">
        <w:rPr>
          <w:rFonts w:ascii="Times New Roman" w:hAnsi="Times New Roman" w:cs="Times New Roman"/>
          <w:sz w:val="28"/>
          <w:szCs w:val="28"/>
        </w:rPr>
        <w:t xml:space="preserve"> целевые значения показателей качества финансового менеджмента).</w:t>
      </w:r>
    </w:p>
    <w:p w:rsidR="00F756DA" w:rsidRPr="00F25CBB" w:rsidRDefault="00F756DA" w:rsidP="00F828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F25CBB">
        <w:rPr>
          <w:rFonts w:ascii="Times New Roman" w:hAnsi="Times New Roman" w:cs="Times New Roman"/>
          <w:sz w:val="28"/>
          <w:szCs w:val="28"/>
        </w:rPr>
        <w:t xml:space="preserve">Мониторинг проводится на основании данных бюджетной отчетности, представляемой в </w:t>
      </w:r>
      <w:r w:rsidR="005060C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25CBB">
        <w:rPr>
          <w:rFonts w:ascii="Times New Roman" w:hAnsi="Times New Roman" w:cs="Times New Roman"/>
          <w:sz w:val="28"/>
          <w:szCs w:val="28"/>
        </w:rPr>
        <w:t xml:space="preserve"> главными администраторами, и необходимой для расчета показателей оценки качества финансового менеджмента информации, представляемой главными администраторами в </w:t>
      </w:r>
      <w:r w:rsidR="005060C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25CBB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а также на основании общедоступных (размещенных на официальных сайтах в информаци</w:t>
      </w:r>
      <w:r w:rsidR="005060C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25CBB">
        <w:rPr>
          <w:rFonts w:ascii="Times New Roman" w:hAnsi="Times New Roman" w:cs="Times New Roman"/>
          <w:sz w:val="28"/>
          <w:szCs w:val="28"/>
        </w:rPr>
        <w:t>Интернет</w:t>
      </w:r>
      <w:r w:rsidR="005060C1">
        <w:rPr>
          <w:rFonts w:ascii="Times New Roman" w:hAnsi="Times New Roman" w:cs="Times New Roman"/>
          <w:sz w:val="28"/>
          <w:szCs w:val="28"/>
        </w:rPr>
        <w:t>»</w:t>
      </w:r>
      <w:r w:rsidRPr="00F25CBB">
        <w:rPr>
          <w:rFonts w:ascii="Times New Roman" w:hAnsi="Times New Roman" w:cs="Times New Roman"/>
          <w:sz w:val="28"/>
          <w:szCs w:val="28"/>
        </w:rPr>
        <w:t xml:space="preserve">) сведений </w:t>
      </w:r>
      <w:r w:rsidRPr="002503F1">
        <w:rPr>
          <w:rFonts w:ascii="Times New Roman" w:hAnsi="Times New Roman" w:cs="Times New Roman"/>
          <w:sz w:val="28"/>
          <w:szCs w:val="28"/>
        </w:rPr>
        <w:t>(в том числе из Единой информационной системы в сфере закупок (zakupki.gov</w:t>
      </w:r>
      <w:proofErr w:type="gramEnd"/>
      <w:r w:rsidRPr="002503F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503F1">
        <w:rPr>
          <w:rFonts w:ascii="Times New Roman" w:hAnsi="Times New Roman" w:cs="Times New Roman"/>
          <w:sz w:val="28"/>
          <w:szCs w:val="28"/>
        </w:rPr>
        <w:t>ru),</w:t>
      </w:r>
      <w:r w:rsidRPr="00F25CBB">
        <w:rPr>
          <w:rFonts w:ascii="Times New Roman" w:hAnsi="Times New Roman" w:cs="Times New Roman"/>
          <w:sz w:val="28"/>
          <w:szCs w:val="28"/>
        </w:rPr>
        <w:t xml:space="preserve"> официального сайта для размещения информации о муниципальных учреждениях (bus.gov.ru) (далее </w:t>
      </w:r>
      <w:r w:rsidR="005060C1">
        <w:rPr>
          <w:rFonts w:ascii="Times New Roman" w:hAnsi="Times New Roman" w:cs="Times New Roman"/>
          <w:sz w:val="28"/>
          <w:szCs w:val="28"/>
        </w:rPr>
        <w:t>–</w:t>
      </w:r>
      <w:r w:rsidRPr="00F25CBB">
        <w:rPr>
          <w:rFonts w:ascii="Times New Roman" w:hAnsi="Times New Roman" w:cs="Times New Roman"/>
          <w:sz w:val="28"/>
          <w:szCs w:val="28"/>
        </w:rPr>
        <w:t xml:space="preserve"> источники информации).</w:t>
      </w:r>
      <w:proofErr w:type="gramEnd"/>
    </w:p>
    <w:p w:rsidR="00F756DA" w:rsidRPr="00F25CBB" w:rsidRDefault="00F756DA" w:rsidP="00F828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F25CBB">
        <w:rPr>
          <w:rFonts w:ascii="Times New Roman" w:hAnsi="Times New Roman" w:cs="Times New Roman"/>
          <w:sz w:val="28"/>
          <w:szCs w:val="28"/>
        </w:rPr>
        <w:t>1.5. Мониторинг качества финансового менеджмента проводится за год.</w:t>
      </w:r>
    </w:p>
    <w:p w:rsidR="00E6330B" w:rsidRDefault="00F756DA" w:rsidP="00E6330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18F7">
        <w:rPr>
          <w:rFonts w:ascii="Times New Roman" w:hAnsi="Times New Roman" w:cs="Times New Roman"/>
          <w:sz w:val="28"/>
          <w:szCs w:val="28"/>
        </w:rPr>
        <w:t xml:space="preserve">Годовой мониторинг проводится в срок до </w:t>
      </w:r>
      <w:r w:rsidR="00955D47" w:rsidRPr="00D818F7">
        <w:rPr>
          <w:rFonts w:ascii="Times New Roman" w:hAnsi="Times New Roman" w:cs="Times New Roman"/>
          <w:sz w:val="28"/>
          <w:szCs w:val="28"/>
        </w:rPr>
        <w:t xml:space="preserve">1 </w:t>
      </w:r>
      <w:r w:rsidR="00D818F7" w:rsidRPr="00D818F7">
        <w:rPr>
          <w:rFonts w:ascii="Times New Roman" w:hAnsi="Times New Roman" w:cs="Times New Roman"/>
          <w:sz w:val="28"/>
          <w:szCs w:val="28"/>
        </w:rPr>
        <w:t>мая</w:t>
      </w:r>
      <w:r w:rsidRPr="00D818F7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</w:t>
      </w:r>
      <w:r w:rsidR="00E6330B">
        <w:rPr>
          <w:rFonts w:ascii="Times New Roman" w:hAnsi="Times New Roman" w:cs="Times New Roman"/>
          <w:sz w:val="28"/>
          <w:szCs w:val="28"/>
        </w:rPr>
        <w:t>.</w:t>
      </w:r>
    </w:p>
    <w:p w:rsidR="00E6330B" w:rsidRDefault="00E633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F756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II. Правила расчета и анализа значений показателей</w:t>
      </w:r>
    </w:p>
    <w:p w:rsidR="00F756DA" w:rsidRPr="00F25CBB" w:rsidRDefault="00F75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качества финансового менеджмента, формирования</w:t>
      </w:r>
    </w:p>
    <w:p w:rsidR="00F756DA" w:rsidRPr="00F25CBB" w:rsidRDefault="00F75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и представления информации, необходимой</w:t>
      </w:r>
    </w:p>
    <w:p w:rsidR="00F756DA" w:rsidRDefault="00F75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для проведения мониторинга</w:t>
      </w:r>
    </w:p>
    <w:p w:rsidR="00F828D5" w:rsidRPr="00F25CBB" w:rsidRDefault="00F828D5" w:rsidP="00E6330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55539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25CBB">
        <w:rPr>
          <w:rFonts w:ascii="Times New Roman" w:hAnsi="Times New Roman" w:cs="Times New Roman"/>
          <w:sz w:val="28"/>
          <w:szCs w:val="28"/>
        </w:rPr>
        <w:t xml:space="preserve"> с использованием данных из источников информации рассчитывает по каждому главному администратору итоговую оценку качества финансового менеджмента, целевые значения показателей качества финансового менеджмента, оценку </w:t>
      </w:r>
      <w:r w:rsidR="00555399">
        <w:rPr>
          <w:rFonts w:ascii="Times New Roman" w:hAnsi="Times New Roman" w:cs="Times New Roman"/>
          <w:sz w:val="28"/>
          <w:szCs w:val="28"/>
        </w:rPr>
        <w:t xml:space="preserve">качества управления расходами </w:t>
      </w:r>
      <w:r w:rsidRPr="00F25CB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55399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F25CBB">
        <w:rPr>
          <w:rFonts w:ascii="Times New Roman" w:hAnsi="Times New Roman" w:cs="Times New Roman"/>
          <w:sz w:val="28"/>
          <w:szCs w:val="28"/>
        </w:rPr>
        <w:t xml:space="preserve">, оценку качества управления доходами бюджета </w:t>
      </w:r>
      <w:r w:rsidR="00555399">
        <w:rPr>
          <w:rFonts w:ascii="Times New Roman" w:hAnsi="Times New Roman" w:cs="Times New Roman"/>
          <w:sz w:val="28"/>
          <w:szCs w:val="28"/>
        </w:rPr>
        <w:lastRenderedPageBreak/>
        <w:t>города Чебоксары</w:t>
      </w:r>
      <w:r w:rsidRPr="00F25CBB">
        <w:rPr>
          <w:rFonts w:ascii="Times New Roman" w:hAnsi="Times New Roman" w:cs="Times New Roman"/>
          <w:sz w:val="28"/>
          <w:szCs w:val="28"/>
        </w:rPr>
        <w:t>, оценку качества ведения учета и составления бюджетной отчетности, оценку качества организации и осуществления внутреннего финансового аудита, оценку качества управления активами.</w:t>
      </w:r>
      <w:proofErr w:type="gramEnd"/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25CBB">
        <w:rPr>
          <w:rFonts w:ascii="Times New Roman" w:hAnsi="Times New Roman" w:cs="Times New Roman"/>
          <w:sz w:val="28"/>
          <w:szCs w:val="28"/>
        </w:rPr>
        <w:t xml:space="preserve">В целях расчета </w:t>
      </w:r>
      <w:hyperlink w:anchor="P132" w:history="1">
        <w:r w:rsidRPr="00555399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Pr="00555399">
        <w:rPr>
          <w:rFonts w:ascii="Times New Roman" w:hAnsi="Times New Roman" w:cs="Times New Roman"/>
          <w:sz w:val="28"/>
          <w:szCs w:val="28"/>
        </w:rPr>
        <w:t xml:space="preserve"> </w:t>
      </w:r>
      <w:r w:rsidRPr="00F25CBB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</w:t>
      </w:r>
      <w:r w:rsidR="00555399">
        <w:rPr>
          <w:rFonts w:ascii="Times New Roman" w:hAnsi="Times New Roman" w:cs="Times New Roman"/>
          <w:sz w:val="28"/>
          <w:szCs w:val="28"/>
        </w:rPr>
        <w:t>, предусмотренных в приложении №</w:t>
      </w:r>
      <w:r w:rsidRPr="00F25CBB">
        <w:rPr>
          <w:rFonts w:ascii="Times New Roman" w:hAnsi="Times New Roman" w:cs="Times New Roman"/>
          <w:sz w:val="28"/>
          <w:szCs w:val="28"/>
        </w:rPr>
        <w:t xml:space="preserve"> 1 к настоящему Порядку, главные администраторы представляют в </w:t>
      </w:r>
      <w:r w:rsidR="0055539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25CBB">
        <w:rPr>
          <w:rFonts w:ascii="Times New Roman" w:hAnsi="Times New Roman" w:cs="Times New Roman"/>
          <w:sz w:val="28"/>
          <w:szCs w:val="28"/>
        </w:rPr>
        <w:t xml:space="preserve"> на бумажном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с приложением к ним копий документов (заверенные печатью, подписанные руководителем или уполномоченным руководителем должностным лицом), на основании</w:t>
      </w:r>
      <w:proofErr w:type="gramEnd"/>
      <w:r w:rsidRPr="00F25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CB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25CBB">
        <w:rPr>
          <w:rFonts w:ascii="Times New Roman" w:hAnsi="Times New Roman" w:cs="Times New Roman"/>
          <w:sz w:val="28"/>
          <w:szCs w:val="28"/>
        </w:rPr>
        <w:t xml:space="preserve"> они сформированы (далее </w:t>
      </w:r>
      <w:r w:rsidR="00555399">
        <w:rPr>
          <w:rFonts w:ascii="Times New Roman" w:hAnsi="Times New Roman" w:cs="Times New Roman"/>
          <w:sz w:val="28"/>
          <w:szCs w:val="28"/>
        </w:rPr>
        <w:t>–</w:t>
      </w:r>
      <w:r w:rsidRPr="00F25CBB">
        <w:rPr>
          <w:rFonts w:ascii="Times New Roman" w:hAnsi="Times New Roman" w:cs="Times New Roman"/>
          <w:sz w:val="28"/>
          <w:szCs w:val="28"/>
        </w:rPr>
        <w:t xml:space="preserve"> сведения):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999" w:history="1">
        <w:r w:rsidRPr="009A27A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A27A7">
        <w:rPr>
          <w:rFonts w:ascii="Times New Roman" w:hAnsi="Times New Roman" w:cs="Times New Roman"/>
          <w:sz w:val="28"/>
          <w:szCs w:val="28"/>
        </w:rPr>
        <w:t xml:space="preserve"> </w:t>
      </w:r>
      <w:r w:rsidRPr="00F25CBB">
        <w:rPr>
          <w:rFonts w:ascii="Times New Roman" w:hAnsi="Times New Roman" w:cs="Times New Roman"/>
          <w:sz w:val="28"/>
          <w:szCs w:val="28"/>
        </w:rPr>
        <w:t>об исковых требованиях и судебных решениях, вступивших в зак</w:t>
      </w:r>
      <w:r w:rsidR="009A27A7">
        <w:rPr>
          <w:rFonts w:ascii="Times New Roman" w:hAnsi="Times New Roman" w:cs="Times New Roman"/>
          <w:sz w:val="28"/>
          <w:szCs w:val="28"/>
        </w:rPr>
        <w:t>онную силу согласно приложению №</w:t>
      </w:r>
      <w:r w:rsidRPr="00F25CBB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084" w:history="1">
        <w:r w:rsidRPr="009A27A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A27A7">
        <w:rPr>
          <w:rFonts w:ascii="Times New Roman" w:hAnsi="Times New Roman" w:cs="Times New Roman"/>
          <w:sz w:val="28"/>
          <w:szCs w:val="28"/>
        </w:rPr>
        <w:t xml:space="preserve"> </w:t>
      </w:r>
      <w:r w:rsidRPr="00F25CBB">
        <w:rPr>
          <w:rFonts w:ascii="Times New Roman" w:hAnsi="Times New Roman" w:cs="Times New Roman"/>
          <w:sz w:val="28"/>
          <w:szCs w:val="28"/>
        </w:rPr>
        <w:t>об управлении имуществом, находящимся в оперативном управлении, безвозмездном (возмездном) по</w:t>
      </w:r>
      <w:r w:rsidR="009A27A7">
        <w:rPr>
          <w:rFonts w:ascii="Times New Roman" w:hAnsi="Times New Roman" w:cs="Times New Roman"/>
          <w:sz w:val="28"/>
          <w:szCs w:val="28"/>
        </w:rPr>
        <w:t>льзовании, согласно приложению №</w:t>
      </w:r>
      <w:r w:rsidRPr="00F25CBB">
        <w:rPr>
          <w:rFonts w:ascii="Times New Roman" w:hAnsi="Times New Roman" w:cs="Times New Roman"/>
          <w:sz w:val="28"/>
          <w:szCs w:val="28"/>
        </w:rPr>
        <w:t xml:space="preserve"> 3 к настоящему Порядку;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1176" w:history="1">
        <w:r w:rsidRPr="0054473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544737">
        <w:rPr>
          <w:rFonts w:ascii="Times New Roman" w:hAnsi="Times New Roman" w:cs="Times New Roman"/>
          <w:sz w:val="28"/>
          <w:szCs w:val="28"/>
        </w:rPr>
        <w:t xml:space="preserve"> об исполнении представлений (предписаний) Управления Федерального казначейства по Чувашской Республике, Контрольно-счетной палаты Чувашской Республики, Минфина Чувашии</w:t>
      </w:r>
      <w:r w:rsidR="007578FB" w:rsidRPr="00544737">
        <w:rPr>
          <w:rFonts w:ascii="Times New Roman" w:hAnsi="Times New Roman" w:cs="Times New Roman"/>
          <w:sz w:val="28"/>
          <w:szCs w:val="28"/>
        </w:rPr>
        <w:t>, финансового управления</w:t>
      </w:r>
      <w:r w:rsidRPr="0054473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578FB" w:rsidRPr="00544737">
        <w:rPr>
          <w:rFonts w:ascii="Times New Roman" w:hAnsi="Times New Roman" w:cs="Times New Roman"/>
          <w:sz w:val="28"/>
          <w:szCs w:val="28"/>
        </w:rPr>
        <w:t>–</w:t>
      </w:r>
      <w:r w:rsidRPr="00544737">
        <w:rPr>
          <w:rFonts w:ascii="Times New Roman" w:hAnsi="Times New Roman" w:cs="Times New Roman"/>
          <w:sz w:val="28"/>
          <w:szCs w:val="28"/>
        </w:rPr>
        <w:t xml:space="preserve"> контрольные органы), направленных главному администра</w:t>
      </w:r>
      <w:r w:rsidR="004179B9" w:rsidRPr="00544737">
        <w:rPr>
          <w:rFonts w:ascii="Times New Roman" w:hAnsi="Times New Roman" w:cs="Times New Roman"/>
          <w:sz w:val="28"/>
          <w:szCs w:val="28"/>
        </w:rPr>
        <w:t>тору, согласно приложению №</w:t>
      </w:r>
      <w:r w:rsidRPr="00544737">
        <w:rPr>
          <w:rFonts w:ascii="Times New Roman" w:hAnsi="Times New Roman" w:cs="Times New Roman"/>
          <w:sz w:val="28"/>
          <w:szCs w:val="28"/>
        </w:rPr>
        <w:t xml:space="preserve"> 4 к настоящему Порядку;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г) </w:t>
      </w:r>
      <w:hyperlink w:anchor="P1245" w:history="1">
        <w:r w:rsidRPr="004179B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4179B9">
        <w:rPr>
          <w:rFonts w:ascii="Times New Roman" w:hAnsi="Times New Roman" w:cs="Times New Roman"/>
          <w:sz w:val="28"/>
          <w:szCs w:val="28"/>
        </w:rPr>
        <w:t xml:space="preserve"> о</w:t>
      </w:r>
      <w:r w:rsidRPr="00F25CBB">
        <w:rPr>
          <w:rFonts w:ascii="Times New Roman" w:hAnsi="Times New Roman" w:cs="Times New Roman"/>
          <w:sz w:val="28"/>
          <w:szCs w:val="28"/>
        </w:rPr>
        <w:t xml:space="preserve"> выявленных контрольными органами нарушениях, допущенных в отчетном периоде главным админи</w:t>
      </w:r>
      <w:r w:rsidR="004179B9">
        <w:rPr>
          <w:rFonts w:ascii="Times New Roman" w:hAnsi="Times New Roman" w:cs="Times New Roman"/>
          <w:sz w:val="28"/>
          <w:szCs w:val="28"/>
        </w:rPr>
        <w:t>стратором, согласно приложению №</w:t>
      </w:r>
      <w:r w:rsidRPr="00F25CBB">
        <w:rPr>
          <w:rFonts w:ascii="Times New Roman" w:hAnsi="Times New Roman" w:cs="Times New Roman"/>
          <w:sz w:val="28"/>
          <w:szCs w:val="28"/>
        </w:rPr>
        <w:t xml:space="preserve"> 5 к настоящему Порядку;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д) </w:t>
      </w:r>
      <w:r w:rsidRPr="00F828D5">
        <w:rPr>
          <w:rFonts w:ascii="Times New Roman" w:hAnsi="Times New Roman" w:cs="Times New Roman"/>
          <w:sz w:val="28"/>
          <w:szCs w:val="28"/>
        </w:rPr>
        <w:t>результаты процедур проведения главным администратором финансового аудита, перечень нормативных правовых актов по внутреннему финансовому аудиту.</w:t>
      </w:r>
    </w:p>
    <w:p w:rsidR="00F756DA" w:rsidRPr="005D06E6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2.3. </w:t>
      </w:r>
      <w:r w:rsidRPr="005D06E6">
        <w:rPr>
          <w:rFonts w:ascii="Times New Roman" w:hAnsi="Times New Roman" w:cs="Times New Roman"/>
          <w:sz w:val="28"/>
          <w:szCs w:val="28"/>
        </w:rPr>
        <w:t xml:space="preserve">Главными администраторами сведения представляются в </w:t>
      </w:r>
      <w:r w:rsidR="004179B9" w:rsidRPr="005D06E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5D06E6">
        <w:rPr>
          <w:rFonts w:ascii="Times New Roman" w:hAnsi="Times New Roman" w:cs="Times New Roman"/>
          <w:sz w:val="28"/>
          <w:szCs w:val="28"/>
        </w:rPr>
        <w:t xml:space="preserve"> для проведения: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06E6">
        <w:rPr>
          <w:rFonts w:ascii="Times New Roman" w:hAnsi="Times New Roman" w:cs="Times New Roman"/>
          <w:sz w:val="28"/>
          <w:szCs w:val="28"/>
        </w:rPr>
        <w:t xml:space="preserve">годового мониторинга </w:t>
      </w:r>
      <w:r w:rsidR="00E3510F" w:rsidRPr="005D06E6">
        <w:rPr>
          <w:rFonts w:ascii="Times New Roman" w:hAnsi="Times New Roman" w:cs="Times New Roman"/>
          <w:sz w:val="28"/>
          <w:szCs w:val="28"/>
        </w:rPr>
        <w:t>–</w:t>
      </w:r>
      <w:r w:rsidRPr="005D06E6">
        <w:rPr>
          <w:rFonts w:ascii="Times New Roman" w:hAnsi="Times New Roman" w:cs="Times New Roman"/>
          <w:sz w:val="28"/>
          <w:szCs w:val="28"/>
        </w:rPr>
        <w:t xml:space="preserve"> не позднее 10 рабочих дней после получения </w:t>
      </w:r>
      <w:r w:rsidR="002F544E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по </w:t>
      </w:r>
      <w:r w:rsidR="002D5553">
        <w:rPr>
          <w:rFonts w:ascii="Times New Roman" w:hAnsi="Times New Roman" w:cs="Times New Roman"/>
          <w:sz w:val="28"/>
          <w:szCs w:val="28"/>
        </w:rPr>
        <w:t>результат</w:t>
      </w:r>
      <w:r w:rsidR="002F544E">
        <w:rPr>
          <w:rFonts w:ascii="Times New Roman" w:hAnsi="Times New Roman" w:cs="Times New Roman"/>
          <w:sz w:val="28"/>
          <w:szCs w:val="28"/>
        </w:rPr>
        <w:t>ам</w:t>
      </w:r>
      <w:r w:rsidR="002D5553">
        <w:rPr>
          <w:rFonts w:ascii="Times New Roman" w:hAnsi="Times New Roman" w:cs="Times New Roman"/>
          <w:sz w:val="28"/>
          <w:szCs w:val="28"/>
        </w:rPr>
        <w:t xml:space="preserve"> внешней проверки годовой бюджетной отчетности,</w:t>
      </w:r>
      <w:r w:rsidRPr="005D06E6">
        <w:rPr>
          <w:rFonts w:ascii="Times New Roman" w:hAnsi="Times New Roman" w:cs="Times New Roman"/>
          <w:sz w:val="28"/>
          <w:szCs w:val="28"/>
        </w:rPr>
        <w:t xml:space="preserve"> но не позднее </w:t>
      </w:r>
      <w:r w:rsidR="005D06E6" w:rsidRPr="005D06E6">
        <w:rPr>
          <w:rFonts w:ascii="Times New Roman" w:hAnsi="Times New Roman" w:cs="Times New Roman"/>
          <w:sz w:val="28"/>
          <w:szCs w:val="28"/>
        </w:rPr>
        <w:t>31</w:t>
      </w:r>
      <w:r w:rsidRPr="005D06E6">
        <w:rPr>
          <w:rFonts w:ascii="Times New Roman" w:hAnsi="Times New Roman" w:cs="Times New Roman"/>
          <w:sz w:val="28"/>
          <w:szCs w:val="28"/>
        </w:rPr>
        <w:t xml:space="preserve"> </w:t>
      </w:r>
      <w:r w:rsidR="005D06E6" w:rsidRPr="005D06E6">
        <w:rPr>
          <w:rFonts w:ascii="Times New Roman" w:hAnsi="Times New Roman" w:cs="Times New Roman"/>
          <w:sz w:val="28"/>
          <w:szCs w:val="28"/>
        </w:rPr>
        <w:t>марта</w:t>
      </w:r>
      <w:r w:rsidRPr="005D06E6">
        <w:rPr>
          <w:rFonts w:ascii="Times New Roman" w:hAnsi="Times New Roman" w:cs="Times New Roman"/>
          <w:sz w:val="28"/>
          <w:szCs w:val="28"/>
        </w:rPr>
        <w:t>.</w:t>
      </w:r>
    </w:p>
    <w:p w:rsidR="00E10365" w:rsidRDefault="00E103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20C5F" w:rsidRDefault="00F756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III. Анализ качества финансового менеджмента </w:t>
      </w:r>
    </w:p>
    <w:p w:rsidR="00920C5F" w:rsidRDefault="00920C5F" w:rsidP="00920C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56DA" w:rsidRPr="00F25CBB">
        <w:rPr>
          <w:rFonts w:ascii="Times New Roman" w:hAnsi="Times New Roman" w:cs="Times New Roman"/>
          <w:sz w:val="28"/>
          <w:szCs w:val="28"/>
        </w:rPr>
        <w:t>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6DA" w:rsidRPr="00F25CBB">
        <w:rPr>
          <w:rFonts w:ascii="Times New Roman" w:hAnsi="Times New Roman" w:cs="Times New Roman"/>
          <w:sz w:val="28"/>
          <w:szCs w:val="28"/>
        </w:rPr>
        <w:t xml:space="preserve">администраторов и формирование </w:t>
      </w:r>
    </w:p>
    <w:p w:rsidR="00920C5F" w:rsidRDefault="00F756DA" w:rsidP="00920C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сводного рейтинга</w:t>
      </w:r>
      <w:r w:rsidR="00920C5F">
        <w:rPr>
          <w:rFonts w:ascii="Times New Roman" w:hAnsi="Times New Roman" w:cs="Times New Roman"/>
          <w:sz w:val="28"/>
          <w:szCs w:val="28"/>
        </w:rPr>
        <w:t xml:space="preserve"> </w:t>
      </w:r>
      <w:r w:rsidRPr="00F25CBB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</w:p>
    <w:p w:rsidR="00F756DA" w:rsidRPr="00F25CBB" w:rsidRDefault="00F756DA" w:rsidP="00920C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</w:p>
    <w:p w:rsidR="00F756DA" w:rsidRPr="00F25CBB" w:rsidRDefault="00F756DA" w:rsidP="00F828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3.1. Анализ качества финансового менеджмента главных администраторов производится по следующим направлениям: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по совокупности оценок, полученных каждым главным администратором по применимым к нему показателям;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по средней оценке уровня качества финансового менеджмента главного администратора;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по уровню оценок, полученных главным администратором по каждому из показателей.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3.2. Анализ качества финансового менеджмента по совокупности оценок, полученных каждым главным администратором по применимым к нему показателям, производится на основании сопоставления суммарной оценки качества финансового менеджмента главного администратора и максимально возможной оценки, которую может получить главный </w:t>
      </w:r>
      <w:proofErr w:type="gramStart"/>
      <w:r w:rsidRPr="00F25CBB">
        <w:rPr>
          <w:rFonts w:ascii="Times New Roman" w:hAnsi="Times New Roman" w:cs="Times New Roman"/>
          <w:sz w:val="28"/>
          <w:szCs w:val="28"/>
        </w:rPr>
        <w:t>администратор</w:t>
      </w:r>
      <w:proofErr w:type="gramEnd"/>
      <w:r w:rsidRPr="00F25CBB">
        <w:rPr>
          <w:rFonts w:ascii="Times New Roman" w:hAnsi="Times New Roman" w:cs="Times New Roman"/>
          <w:sz w:val="28"/>
          <w:szCs w:val="28"/>
        </w:rPr>
        <w:t xml:space="preserve"> за качество финансового менеджмента исходя из применимости показателей.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Уровень качества финансового менеджмента (Q) по совокупности оценок, полученных каждым главным администратором по применимым к нему показателям, рассчитывается по следующей формуле: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683E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pict>
          <v:shape id="_x0000_i1025" style="width:99pt;height:34pt" coordsize="" o:spt="100" adj="0,,0" path="" filled="f" stroked="f">
            <v:stroke joinstyle="miter"/>
            <v:imagedata r:id="rId12" o:title="base_23650_140785_32768"/>
            <v:formulas/>
            <v:path o:connecttype="segments"/>
          </v:shape>
        </w:pic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F7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где:</w:t>
      </w:r>
    </w:p>
    <w:p w:rsidR="00F828D5" w:rsidRDefault="00F828D5" w:rsidP="00F828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F756DA" w:rsidP="00F828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КФМ - суммарная оценка качества финансового менеджмента главного администратора;</w:t>
      </w:r>
    </w:p>
    <w:p w:rsidR="00F756DA" w:rsidRPr="00F25CBB" w:rsidRDefault="00F756DA" w:rsidP="00F828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lastRenderedPageBreak/>
        <w:t xml:space="preserve">МАХ - максимально возможная оценка, которую может получить главный </w:t>
      </w:r>
      <w:proofErr w:type="gramStart"/>
      <w:r w:rsidRPr="00F25CBB">
        <w:rPr>
          <w:rFonts w:ascii="Times New Roman" w:hAnsi="Times New Roman" w:cs="Times New Roman"/>
          <w:sz w:val="28"/>
          <w:szCs w:val="28"/>
        </w:rPr>
        <w:t>администратор</w:t>
      </w:r>
      <w:proofErr w:type="gramEnd"/>
      <w:r w:rsidRPr="00F25CBB">
        <w:rPr>
          <w:rFonts w:ascii="Times New Roman" w:hAnsi="Times New Roman" w:cs="Times New Roman"/>
          <w:sz w:val="28"/>
          <w:szCs w:val="28"/>
        </w:rPr>
        <w:t xml:space="preserve"> за качество финансового менеджмента исходя из применимости показателей.</w:t>
      </w:r>
    </w:p>
    <w:p w:rsidR="00F756DA" w:rsidRPr="00F25CBB" w:rsidRDefault="00F756DA" w:rsidP="00F828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Чем выше значение показателя Q, тем выше уровень качества финансового менеджмента главного администратора. Максимальный уровень качества составляет 100%.</w:t>
      </w:r>
    </w:p>
    <w:p w:rsidR="00F756DA" w:rsidRPr="00F25CBB" w:rsidRDefault="00F756DA" w:rsidP="00F828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Суммарная оценка качества финансового менеджмента главного администратора определяется на основании данных расчета показателей мониторинга по следующей формуле: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683E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1"/>
          <w:sz w:val="28"/>
          <w:szCs w:val="28"/>
        </w:rPr>
        <w:pict>
          <v:shape id="_x0000_i1026" style="width:69pt;height:22.5pt" coordsize="" o:spt="100" adj="0,,0" path="" filled="f" stroked="f">
            <v:stroke joinstyle="miter"/>
            <v:imagedata r:id="rId13" o:title="base_23650_140785_32769"/>
            <v:formulas/>
            <v:path o:connecttype="segments"/>
          </v:shape>
        </w:pic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F756DA" w:rsidP="00F828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где: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BB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F25CBB">
        <w:rPr>
          <w:rFonts w:ascii="Times New Roman" w:hAnsi="Times New Roman" w:cs="Times New Roman"/>
          <w:sz w:val="28"/>
          <w:szCs w:val="28"/>
        </w:rPr>
        <w:t xml:space="preserve"> - значение оценки i-</w:t>
      </w:r>
      <w:proofErr w:type="spellStart"/>
      <w:r w:rsidRPr="00F25CB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5CBB">
        <w:rPr>
          <w:rFonts w:ascii="Times New Roman" w:hAnsi="Times New Roman" w:cs="Times New Roman"/>
          <w:sz w:val="28"/>
          <w:szCs w:val="28"/>
        </w:rPr>
        <w:t xml:space="preserve"> показателя, применимого к каждому главному администратору.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Максимально возможная оценка, которую может получить главный </w:t>
      </w:r>
      <w:proofErr w:type="gramStart"/>
      <w:r w:rsidRPr="00F25CBB">
        <w:rPr>
          <w:rFonts w:ascii="Times New Roman" w:hAnsi="Times New Roman" w:cs="Times New Roman"/>
          <w:sz w:val="28"/>
          <w:szCs w:val="28"/>
        </w:rPr>
        <w:t>администратор</w:t>
      </w:r>
      <w:proofErr w:type="gramEnd"/>
      <w:r w:rsidRPr="00F25CBB">
        <w:rPr>
          <w:rFonts w:ascii="Times New Roman" w:hAnsi="Times New Roman" w:cs="Times New Roman"/>
          <w:sz w:val="28"/>
          <w:szCs w:val="28"/>
        </w:rPr>
        <w:t xml:space="preserve"> за качество финансового менеджмента исходя из применимости показателей, рассчитывается по формуле для определения суммарной оценки качества финансового менеджмента главного администратора путем подстановки в нее значения 5 баллов для применимых к главному администратору показателей (вместо фактически полученных баллов).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3.3. Оценка среднего уровня качества финансового менеджмента главного администратора (</w:t>
      </w:r>
      <w:proofErr w:type="spellStart"/>
      <w:proofErr w:type="gramStart"/>
      <w:r w:rsidRPr="00F25CBB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25CBB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Pr="00F25CBB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683E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pict>
          <v:shape id="_x0000_i1027" style="width:64pt;height:37.5pt" coordsize="" o:spt="100" adj="0,,0" path="" filled="f" stroked="f">
            <v:stroke joinstyle="miter"/>
            <v:imagedata r:id="rId14" o:title="base_23650_140785_32770"/>
            <v:formulas/>
            <v:path o:connecttype="segments"/>
          </v:shape>
        </w:pic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F7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где:</w:t>
      </w:r>
    </w:p>
    <w:p w:rsidR="00F828D5" w:rsidRDefault="00F828D5" w:rsidP="00F828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Q - уровень качества финансового менеджмента по совокупности оценок, полученных каждым главным администратором по применимым к нему показателям;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n - количество главных администраторов, в отношении которых </w:t>
      </w:r>
      <w:r w:rsidRPr="00F25CBB">
        <w:rPr>
          <w:rFonts w:ascii="Times New Roman" w:hAnsi="Times New Roman" w:cs="Times New Roman"/>
          <w:sz w:val="28"/>
          <w:szCs w:val="28"/>
        </w:rPr>
        <w:lastRenderedPageBreak/>
        <w:t>проводится оценка качества финансового менеджмента.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3.4. При анализе качества финансового менеджмента по уровню оценок, полученных главным администратором по каждому из показателей: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производится расчет среднего значения оценки, полученной всеми главными администраторами по каждому из показателей;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определяются главные администраторы, имеющие по оцениваемому показателю результаты выше или равные среднему значению оценки, а также главные администраторы, имеющие по оцениваемому показателю результаты ниже среднего значения.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Расчет среднего значения оценки по каждому из показателей (</w:t>
      </w:r>
      <w:proofErr w:type="spellStart"/>
      <w:r w:rsidRPr="00F25CBB">
        <w:rPr>
          <w:rFonts w:ascii="Times New Roman" w:hAnsi="Times New Roman" w:cs="Times New Roman"/>
          <w:sz w:val="28"/>
          <w:szCs w:val="28"/>
        </w:rPr>
        <w:t>SPi</w:t>
      </w:r>
      <w:proofErr w:type="spellEnd"/>
      <w:r w:rsidRPr="00F25CBB"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683E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pict>
          <v:shape id="_x0000_i1028" style="width:67pt;height:37.5pt" coordsize="" o:spt="100" adj="0,,0" path="" filled="f" stroked="f">
            <v:stroke joinstyle="miter"/>
            <v:imagedata r:id="rId15" o:title="base_23650_140785_32771"/>
            <v:formulas/>
            <v:path o:connecttype="segments"/>
          </v:shape>
        </w:pic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F7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где:</w:t>
      </w:r>
    </w:p>
    <w:p w:rsidR="00F828D5" w:rsidRDefault="00F828D5" w:rsidP="00F828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BB">
        <w:rPr>
          <w:rFonts w:ascii="Times New Roman" w:hAnsi="Times New Roman" w:cs="Times New Roman"/>
          <w:sz w:val="28"/>
          <w:szCs w:val="28"/>
        </w:rPr>
        <w:t>Pin</w:t>
      </w:r>
      <w:proofErr w:type="spellEnd"/>
      <w:r w:rsidRPr="00F25CBB">
        <w:rPr>
          <w:rFonts w:ascii="Times New Roman" w:hAnsi="Times New Roman" w:cs="Times New Roman"/>
          <w:sz w:val="28"/>
          <w:szCs w:val="28"/>
        </w:rPr>
        <w:t xml:space="preserve"> - значение оценки i-</w:t>
      </w:r>
      <w:proofErr w:type="spellStart"/>
      <w:r w:rsidRPr="00F25CB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5CBB">
        <w:rPr>
          <w:rFonts w:ascii="Times New Roman" w:hAnsi="Times New Roman" w:cs="Times New Roman"/>
          <w:sz w:val="28"/>
          <w:szCs w:val="28"/>
        </w:rPr>
        <w:t xml:space="preserve"> показателя по n-</w:t>
      </w:r>
      <w:proofErr w:type="spellStart"/>
      <w:r w:rsidRPr="00F25CB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25CBB">
        <w:rPr>
          <w:rFonts w:ascii="Times New Roman" w:hAnsi="Times New Roman" w:cs="Times New Roman"/>
          <w:sz w:val="28"/>
          <w:szCs w:val="28"/>
        </w:rPr>
        <w:t xml:space="preserve"> главному администратору;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i - показатель;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n - общее количество главных администраторов, к которым применим данный показатель.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2503F1">
        <w:rPr>
          <w:rFonts w:ascii="Times New Roman" w:hAnsi="Times New Roman" w:cs="Times New Roman"/>
          <w:sz w:val="28"/>
          <w:szCs w:val="28"/>
        </w:rPr>
        <w:t xml:space="preserve">По достигнутому уровню качества финансового менеджмента (Q) каждого главного администратора </w:t>
      </w:r>
      <w:r w:rsidR="00B573BC" w:rsidRPr="002503F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503F1">
        <w:rPr>
          <w:rFonts w:ascii="Times New Roman" w:hAnsi="Times New Roman" w:cs="Times New Roman"/>
          <w:sz w:val="28"/>
          <w:szCs w:val="28"/>
        </w:rPr>
        <w:t xml:space="preserve"> в сроки, указанные в </w:t>
      </w:r>
      <w:hyperlink w:anchor="P46" w:history="1">
        <w:r w:rsidRPr="002503F1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2503F1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сводный рейтинг, ранжированный по убыванию итоговых оценок качества финансового менеджмента главных администраторов, который публикуется на официальн</w:t>
      </w:r>
      <w:r w:rsidR="00FB4209" w:rsidRPr="002503F1">
        <w:rPr>
          <w:rFonts w:ascii="Times New Roman" w:hAnsi="Times New Roman" w:cs="Times New Roman"/>
          <w:sz w:val="28"/>
          <w:szCs w:val="28"/>
        </w:rPr>
        <w:t>ых сайтах</w:t>
      </w:r>
      <w:r w:rsidRPr="002503F1">
        <w:rPr>
          <w:rFonts w:ascii="Times New Roman" w:hAnsi="Times New Roman" w:cs="Times New Roman"/>
          <w:sz w:val="28"/>
          <w:szCs w:val="28"/>
        </w:rPr>
        <w:t xml:space="preserve"> </w:t>
      </w:r>
      <w:r w:rsidR="00B573BC" w:rsidRPr="002503F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2503F1">
        <w:rPr>
          <w:rFonts w:ascii="Times New Roman" w:hAnsi="Times New Roman" w:cs="Times New Roman"/>
          <w:sz w:val="28"/>
          <w:szCs w:val="28"/>
        </w:rPr>
        <w:t xml:space="preserve"> </w:t>
      </w:r>
      <w:r w:rsidR="00FB4209" w:rsidRPr="002503F1">
        <w:rPr>
          <w:rFonts w:ascii="Times New Roman" w:hAnsi="Times New Roman" w:cs="Times New Roman"/>
          <w:sz w:val="28"/>
          <w:szCs w:val="28"/>
        </w:rPr>
        <w:t xml:space="preserve">и администрации города Чебоксары </w:t>
      </w:r>
      <w:r w:rsidRPr="002503F1">
        <w:rPr>
          <w:rFonts w:ascii="Times New Roman" w:hAnsi="Times New Roman" w:cs="Times New Roman"/>
          <w:sz w:val="28"/>
          <w:szCs w:val="28"/>
        </w:rPr>
        <w:t>в информаци</w:t>
      </w:r>
      <w:r w:rsidR="00B573BC" w:rsidRPr="002503F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503F1">
        <w:rPr>
          <w:rFonts w:ascii="Times New Roman" w:hAnsi="Times New Roman" w:cs="Times New Roman"/>
          <w:sz w:val="28"/>
          <w:szCs w:val="28"/>
        </w:rPr>
        <w:t>Интернет</w:t>
      </w:r>
      <w:r w:rsidR="00B573BC" w:rsidRPr="002503F1">
        <w:rPr>
          <w:rFonts w:ascii="Times New Roman" w:hAnsi="Times New Roman" w:cs="Times New Roman"/>
          <w:sz w:val="28"/>
          <w:szCs w:val="28"/>
        </w:rPr>
        <w:t>»</w:t>
      </w:r>
      <w:r w:rsidRPr="002503F1">
        <w:rPr>
          <w:rFonts w:ascii="Times New Roman" w:hAnsi="Times New Roman" w:cs="Times New Roman"/>
          <w:sz w:val="28"/>
          <w:szCs w:val="28"/>
        </w:rPr>
        <w:t xml:space="preserve"> и содержит следующие сведения:</w:t>
      </w:r>
      <w:proofErr w:type="gramEnd"/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а) уровень качества финансового менеджмента главных администраторов и значения всех показателей, используемых для ее расчета;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б) максимально возможная оценка, которую может получить главный </w:t>
      </w:r>
      <w:proofErr w:type="gramStart"/>
      <w:r w:rsidRPr="00F25CBB">
        <w:rPr>
          <w:rFonts w:ascii="Times New Roman" w:hAnsi="Times New Roman" w:cs="Times New Roman"/>
          <w:sz w:val="28"/>
          <w:szCs w:val="28"/>
        </w:rPr>
        <w:t>администратор</w:t>
      </w:r>
      <w:proofErr w:type="gramEnd"/>
      <w:r w:rsidRPr="00F25CBB">
        <w:rPr>
          <w:rFonts w:ascii="Times New Roman" w:hAnsi="Times New Roman" w:cs="Times New Roman"/>
          <w:sz w:val="28"/>
          <w:szCs w:val="28"/>
        </w:rPr>
        <w:t xml:space="preserve"> за качество финансового менеджмента исходя из </w:t>
      </w:r>
      <w:r w:rsidRPr="00F25CBB">
        <w:rPr>
          <w:rFonts w:ascii="Times New Roman" w:hAnsi="Times New Roman" w:cs="Times New Roman"/>
          <w:sz w:val="28"/>
          <w:szCs w:val="28"/>
        </w:rPr>
        <w:lastRenderedPageBreak/>
        <w:t>применимости показателей;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в) перечень показателей, значения оценок по которым отклоняются от их целевых значений более чем на 25%, по каждому главному администратору.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3.6. </w:t>
      </w:r>
      <w:r w:rsidRPr="002503F1">
        <w:rPr>
          <w:rFonts w:ascii="Times New Roman" w:hAnsi="Times New Roman" w:cs="Times New Roman"/>
          <w:sz w:val="28"/>
          <w:szCs w:val="28"/>
        </w:rPr>
        <w:t xml:space="preserve">Сведения о результатах мониторинга качества финансового менеджмента доводятся до главных администраторов в течение 1 рабочего дня со дня </w:t>
      </w:r>
      <w:proofErr w:type="gramStart"/>
      <w:r w:rsidRPr="002503F1">
        <w:rPr>
          <w:rFonts w:ascii="Times New Roman" w:hAnsi="Times New Roman" w:cs="Times New Roman"/>
          <w:sz w:val="28"/>
          <w:szCs w:val="28"/>
        </w:rPr>
        <w:t>формирования сводного рейтинга уровня качества финансового менеджмента главных администраторов</w:t>
      </w:r>
      <w:proofErr w:type="gramEnd"/>
      <w:r w:rsidRPr="002503F1">
        <w:rPr>
          <w:rFonts w:ascii="Times New Roman" w:hAnsi="Times New Roman" w:cs="Times New Roman"/>
          <w:sz w:val="28"/>
          <w:szCs w:val="28"/>
        </w:rPr>
        <w:t>.</w:t>
      </w:r>
    </w:p>
    <w:p w:rsidR="00F756DA" w:rsidRPr="00F56CFA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 xml:space="preserve">3.7. </w:t>
      </w:r>
      <w:r w:rsidRPr="002503F1">
        <w:rPr>
          <w:rFonts w:ascii="Times New Roman" w:hAnsi="Times New Roman" w:cs="Times New Roman"/>
          <w:sz w:val="28"/>
          <w:szCs w:val="28"/>
        </w:rPr>
        <w:t xml:space="preserve">Главные администраторы в течение 10 рабочих дней со дня размещения </w:t>
      </w:r>
      <w:r w:rsidR="00B573BC" w:rsidRPr="002503F1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2503F1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B573BC" w:rsidRPr="002503F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503F1">
        <w:rPr>
          <w:rFonts w:ascii="Times New Roman" w:hAnsi="Times New Roman" w:cs="Times New Roman"/>
          <w:sz w:val="28"/>
          <w:szCs w:val="28"/>
        </w:rPr>
        <w:t>Интернет</w:t>
      </w:r>
      <w:r w:rsidR="00B573BC" w:rsidRPr="002503F1">
        <w:rPr>
          <w:rFonts w:ascii="Times New Roman" w:hAnsi="Times New Roman" w:cs="Times New Roman"/>
          <w:sz w:val="28"/>
          <w:szCs w:val="28"/>
        </w:rPr>
        <w:t>»</w:t>
      </w:r>
      <w:r w:rsidRPr="002503F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17" w:history="1">
        <w:r w:rsidRPr="002503F1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2503F1">
        <w:rPr>
          <w:rFonts w:ascii="Times New Roman" w:hAnsi="Times New Roman" w:cs="Times New Roman"/>
          <w:sz w:val="28"/>
          <w:szCs w:val="28"/>
        </w:rPr>
        <w:t xml:space="preserve"> о результатах качества финансового менеджмента главных администраторов</w:t>
      </w:r>
      <w:r w:rsidRPr="00F56CFA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 w:rsidR="00B573BC" w:rsidRPr="00F56CF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56CFA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мер, направленных на повышение качества финансового м</w:t>
      </w:r>
      <w:r w:rsidR="00B573BC" w:rsidRPr="00F56CFA">
        <w:rPr>
          <w:rFonts w:ascii="Times New Roman" w:hAnsi="Times New Roman" w:cs="Times New Roman"/>
          <w:sz w:val="28"/>
          <w:szCs w:val="28"/>
        </w:rPr>
        <w:t xml:space="preserve">енеджмента согласно приложению </w:t>
      </w:r>
      <w:r w:rsidR="00A66C02" w:rsidRPr="00F56C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73BC" w:rsidRPr="00F56CFA">
        <w:rPr>
          <w:rFonts w:ascii="Times New Roman" w:hAnsi="Times New Roman" w:cs="Times New Roman"/>
          <w:sz w:val="28"/>
          <w:szCs w:val="28"/>
        </w:rPr>
        <w:t>№</w:t>
      </w:r>
      <w:r w:rsidRPr="00F56CFA">
        <w:rPr>
          <w:rFonts w:ascii="Times New Roman" w:hAnsi="Times New Roman" w:cs="Times New Roman"/>
          <w:sz w:val="28"/>
          <w:szCs w:val="28"/>
        </w:rPr>
        <w:t xml:space="preserve"> 6 к настоящему Порядку.</w:t>
      </w:r>
    </w:p>
    <w:p w:rsidR="00F756DA" w:rsidRPr="00F25CBB" w:rsidRDefault="00B573BC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6CFA">
        <w:rPr>
          <w:rFonts w:ascii="Times New Roman" w:hAnsi="Times New Roman" w:cs="Times New Roman"/>
          <w:sz w:val="28"/>
          <w:szCs w:val="28"/>
        </w:rPr>
        <w:t>3.8</w:t>
      </w:r>
      <w:r w:rsidR="00F756DA" w:rsidRPr="00F56CFA">
        <w:rPr>
          <w:rFonts w:ascii="Times New Roman" w:hAnsi="Times New Roman" w:cs="Times New Roman"/>
          <w:sz w:val="28"/>
          <w:szCs w:val="28"/>
        </w:rPr>
        <w:t>. При заполнении сведений</w:t>
      </w:r>
      <w:r w:rsidR="00F756DA" w:rsidRPr="00F25CBB">
        <w:rPr>
          <w:rFonts w:ascii="Times New Roman" w:hAnsi="Times New Roman" w:cs="Times New Roman"/>
          <w:sz w:val="28"/>
          <w:szCs w:val="28"/>
        </w:rPr>
        <w:t xml:space="preserve"> о ходе реализации мер, направленных на повышение качества финансового менеджмента, по каждому показателю, значение оценки по которому отклоняется от целевого значения более чем на 25%, указываются причины отклонения и данные о планируемых (исполняемых) мероприятиях, направленных на обеспечение достижения целевого значения соответствующего показателя.</w:t>
      </w:r>
    </w:p>
    <w:p w:rsidR="00F756DA" w:rsidRPr="00F25CBB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B">
        <w:rPr>
          <w:rFonts w:ascii="Times New Roman" w:hAnsi="Times New Roman" w:cs="Times New Roman"/>
          <w:sz w:val="28"/>
          <w:szCs w:val="28"/>
        </w:rPr>
        <w:t>3.</w:t>
      </w:r>
      <w:r w:rsidR="00B573BC">
        <w:rPr>
          <w:rFonts w:ascii="Times New Roman" w:hAnsi="Times New Roman" w:cs="Times New Roman"/>
          <w:sz w:val="28"/>
          <w:szCs w:val="28"/>
        </w:rPr>
        <w:t>9</w:t>
      </w:r>
      <w:r w:rsidRPr="00F25C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CBB">
        <w:rPr>
          <w:rFonts w:ascii="Times New Roman" w:hAnsi="Times New Roman" w:cs="Times New Roman"/>
          <w:sz w:val="28"/>
          <w:szCs w:val="28"/>
        </w:rPr>
        <w:t>К мероприятиям, направленным на обеспечение достижения целевых значений показателей качества финансового менеджмента относятся: разработка и актуализация правовых актов главного администратора, регламентирующих выполнение процедур и операций по исполнению бюджетных полномочий, установленных бюджетным законодательством Российской Федерации,</w:t>
      </w:r>
      <w:r w:rsidR="00B573BC">
        <w:rPr>
          <w:rFonts w:ascii="Times New Roman" w:hAnsi="Times New Roman" w:cs="Times New Roman"/>
          <w:sz w:val="28"/>
          <w:szCs w:val="28"/>
        </w:rPr>
        <w:t xml:space="preserve"> </w:t>
      </w:r>
      <w:r w:rsidRPr="00F25CBB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 и услуг для обеспечения </w:t>
      </w:r>
      <w:r w:rsidR="007B38A5">
        <w:rPr>
          <w:rFonts w:ascii="Times New Roman" w:hAnsi="Times New Roman" w:cs="Times New Roman"/>
          <w:sz w:val="28"/>
          <w:szCs w:val="28"/>
        </w:rPr>
        <w:t>муниципальных</w:t>
      </w:r>
      <w:r w:rsidRPr="00F25CBB">
        <w:rPr>
          <w:rFonts w:ascii="Times New Roman" w:hAnsi="Times New Roman" w:cs="Times New Roman"/>
          <w:sz w:val="28"/>
          <w:szCs w:val="28"/>
        </w:rPr>
        <w:t xml:space="preserve"> нужд, мероприятия, направленные на повышение качества управления активами, уровня открытости бюджетных данных и другие.</w:t>
      </w:r>
      <w:proofErr w:type="gramEnd"/>
    </w:p>
    <w:p w:rsidR="00F756DA" w:rsidRDefault="00F756DA" w:rsidP="00F828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  <w:sz w:val="28"/>
          <w:szCs w:val="28"/>
        </w:rPr>
        <w:t>3.1</w:t>
      </w:r>
      <w:r w:rsidR="00B573BC">
        <w:rPr>
          <w:rFonts w:ascii="Times New Roman" w:hAnsi="Times New Roman" w:cs="Times New Roman"/>
          <w:sz w:val="28"/>
          <w:szCs w:val="28"/>
        </w:rPr>
        <w:t>0</w:t>
      </w:r>
      <w:r w:rsidRPr="00F25CBB">
        <w:rPr>
          <w:rFonts w:ascii="Times New Roman" w:hAnsi="Times New Roman" w:cs="Times New Roman"/>
          <w:sz w:val="28"/>
          <w:szCs w:val="28"/>
        </w:rPr>
        <w:t xml:space="preserve">. При направлении сведений о ходе реализации мер, направленных на повышение качества финансового менеджмента, главные администраторы </w:t>
      </w:r>
      <w:r w:rsidRPr="00F25CBB">
        <w:rPr>
          <w:rFonts w:ascii="Times New Roman" w:hAnsi="Times New Roman" w:cs="Times New Roman"/>
          <w:sz w:val="28"/>
          <w:szCs w:val="28"/>
        </w:rPr>
        <w:lastRenderedPageBreak/>
        <w:t xml:space="preserve">прилагают к ним копии документов (копии документов, заверенные печатью, подписанные руководителем или уполномоченным руководителем должностным лицом), подтверждающих выполнение мероприятий, направленных на обеспечение </w:t>
      </w:r>
      <w:proofErr w:type="gramStart"/>
      <w:r w:rsidRPr="00F25CBB">
        <w:rPr>
          <w:rFonts w:ascii="Times New Roman" w:hAnsi="Times New Roman" w:cs="Times New Roman"/>
          <w:sz w:val="28"/>
          <w:szCs w:val="28"/>
        </w:rPr>
        <w:t>достижения целевых значений показателей качества финансового менеджмента главного администратора</w:t>
      </w:r>
      <w:proofErr w:type="gramEnd"/>
      <w:r w:rsidRPr="00F25CBB">
        <w:rPr>
          <w:rFonts w:ascii="Times New Roman" w:hAnsi="Times New Roman" w:cs="Times New Roman"/>
          <w:sz w:val="28"/>
          <w:szCs w:val="28"/>
        </w:rPr>
        <w:t>.</w:t>
      </w:r>
      <w:r w:rsidR="00A3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C84E06" w:rsidRDefault="00C84E06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rPr>
          <w:rFonts w:cs="Times New Roman"/>
        </w:rPr>
        <w:sectPr w:rsidR="00F756DA" w:rsidRPr="00F25CBB" w:rsidSect="000C39E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C27CA" w:rsidRPr="006344B6" w:rsidRDefault="009C27CA" w:rsidP="009C27CA">
      <w:pPr>
        <w:pStyle w:val="ConsPlusNormal"/>
        <w:tabs>
          <w:tab w:val="left" w:pos="9356"/>
          <w:tab w:val="left" w:pos="10773"/>
        </w:tabs>
        <w:ind w:left="1077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4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C27CA" w:rsidRPr="006344B6" w:rsidRDefault="009C27CA" w:rsidP="009C27CA">
      <w:pPr>
        <w:pStyle w:val="ConsPlusNormal"/>
        <w:tabs>
          <w:tab w:val="left" w:pos="9356"/>
          <w:tab w:val="left" w:pos="10773"/>
        </w:tabs>
        <w:ind w:left="1077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4B6">
        <w:rPr>
          <w:rFonts w:ascii="Times New Roman" w:hAnsi="Times New Roman" w:cs="Times New Roman"/>
          <w:sz w:val="24"/>
          <w:szCs w:val="24"/>
        </w:rPr>
        <w:t>к Порядку проведения финансовым управлением администрации города Чебоксары мониторинга качества финансового менеджмента</w:t>
      </w:r>
    </w:p>
    <w:p w:rsidR="009C27CA" w:rsidRPr="00F25CBB" w:rsidRDefault="009C27CA" w:rsidP="009C27CA">
      <w:pPr>
        <w:pStyle w:val="ConsPlusNormal"/>
        <w:tabs>
          <w:tab w:val="left" w:pos="10490"/>
        </w:tabs>
        <w:ind w:left="10490"/>
        <w:jc w:val="both"/>
        <w:rPr>
          <w:rFonts w:ascii="Times New Roman" w:hAnsi="Times New Roman" w:cs="Times New Roman"/>
        </w:rPr>
      </w:pPr>
    </w:p>
    <w:p w:rsidR="009C27CA" w:rsidRPr="00D43CEA" w:rsidRDefault="009C27CA" w:rsidP="009C27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3CEA">
        <w:rPr>
          <w:rFonts w:ascii="Times New Roman" w:hAnsi="Times New Roman" w:cs="Times New Roman"/>
          <w:sz w:val="26"/>
          <w:szCs w:val="26"/>
        </w:rPr>
        <w:t xml:space="preserve">Показатели </w:t>
      </w:r>
    </w:p>
    <w:p w:rsidR="009C27CA" w:rsidRPr="00D43CEA" w:rsidRDefault="009C27CA" w:rsidP="009C27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3CEA">
        <w:rPr>
          <w:rFonts w:ascii="Times New Roman" w:hAnsi="Times New Roman" w:cs="Times New Roman"/>
          <w:sz w:val="26"/>
          <w:szCs w:val="26"/>
        </w:rPr>
        <w:t xml:space="preserve">оценки качества финансового менеджмента, осуществляемого </w:t>
      </w:r>
    </w:p>
    <w:p w:rsidR="009C27CA" w:rsidRPr="00D43CEA" w:rsidRDefault="009C27CA" w:rsidP="009C27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3CEA">
        <w:rPr>
          <w:rFonts w:ascii="Times New Roman" w:hAnsi="Times New Roman" w:cs="Times New Roman"/>
          <w:sz w:val="26"/>
          <w:szCs w:val="26"/>
        </w:rPr>
        <w:t xml:space="preserve">финансовым управлением администрации города Чебоксары </w:t>
      </w:r>
    </w:p>
    <w:p w:rsidR="009C27CA" w:rsidRPr="00D43CEA" w:rsidRDefault="009C27CA" w:rsidP="009C27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3CEA">
        <w:rPr>
          <w:rFonts w:ascii="Times New Roman" w:hAnsi="Times New Roman" w:cs="Times New Roman"/>
          <w:sz w:val="26"/>
          <w:szCs w:val="26"/>
        </w:rPr>
        <w:t>в отношении главных администраторов</w:t>
      </w:r>
    </w:p>
    <w:p w:rsidR="004A6D4E" w:rsidRPr="006344B6" w:rsidRDefault="004A6D4E" w:rsidP="009C27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4693"/>
        <w:gridCol w:w="1134"/>
        <w:gridCol w:w="2268"/>
        <w:gridCol w:w="4187"/>
      </w:tblGrid>
      <w:tr w:rsidR="009C27CA" w:rsidTr="004A6D4E">
        <w:tc>
          <w:tcPr>
            <w:tcW w:w="3070" w:type="dxa"/>
          </w:tcPr>
          <w:p w:rsidR="009C27CA" w:rsidRPr="00765C63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C6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693" w:type="dxa"/>
          </w:tcPr>
          <w:p w:rsidR="009C27CA" w:rsidRPr="00765C63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C63">
              <w:rPr>
                <w:rFonts w:ascii="Times New Roman" w:hAnsi="Times New Roman" w:cs="Times New Roman"/>
                <w:szCs w:val="22"/>
              </w:rPr>
              <w:t>Расчет показателя</w:t>
            </w:r>
          </w:p>
        </w:tc>
        <w:tc>
          <w:tcPr>
            <w:tcW w:w="1134" w:type="dxa"/>
          </w:tcPr>
          <w:p w:rsidR="009C27CA" w:rsidRPr="00765C63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C6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268" w:type="dxa"/>
          </w:tcPr>
          <w:p w:rsidR="009C27CA" w:rsidRPr="00765C63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C63">
              <w:rPr>
                <w:rFonts w:ascii="Times New Roman" w:hAnsi="Times New Roman" w:cs="Times New Roman"/>
                <w:szCs w:val="22"/>
              </w:rPr>
              <w:t>Максимальная суммарная оценка по направлению/оценка по показателю</w:t>
            </w:r>
          </w:p>
        </w:tc>
        <w:tc>
          <w:tcPr>
            <w:tcW w:w="4187" w:type="dxa"/>
          </w:tcPr>
          <w:p w:rsidR="009C27CA" w:rsidRPr="00765C63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5C63">
              <w:rPr>
                <w:rFonts w:ascii="Times New Roman" w:hAnsi="Times New Roman" w:cs="Times New Roman"/>
                <w:szCs w:val="22"/>
              </w:rPr>
              <w:t>Комментарий</w:t>
            </w:r>
          </w:p>
        </w:tc>
      </w:tr>
      <w:tr w:rsidR="009C27CA" w:rsidTr="004A6D4E">
        <w:tc>
          <w:tcPr>
            <w:tcW w:w="3070" w:type="dxa"/>
          </w:tcPr>
          <w:p w:rsidR="009C27CA" w:rsidRPr="00765C63" w:rsidRDefault="009C27CA" w:rsidP="009C27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93" w:type="dxa"/>
          </w:tcPr>
          <w:p w:rsidR="009C27CA" w:rsidRPr="00765C63" w:rsidRDefault="009C27CA" w:rsidP="009C27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9C27CA" w:rsidRPr="00765C63" w:rsidRDefault="009C27CA" w:rsidP="009C27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68" w:type="dxa"/>
          </w:tcPr>
          <w:p w:rsidR="009C27CA" w:rsidRPr="00765C63" w:rsidRDefault="009C27CA" w:rsidP="009C27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187" w:type="dxa"/>
          </w:tcPr>
          <w:p w:rsidR="009C27CA" w:rsidRPr="00765C63" w:rsidRDefault="009C27CA" w:rsidP="009C27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C27CA" w:rsidTr="004A6D4E">
        <w:tc>
          <w:tcPr>
            <w:tcW w:w="8897" w:type="dxa"/>
            <w:gridSpan w:val="3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Показатели оценки качества управления расходами бюджета города Чебоксары</w:t>
            </w:r>
          </w:p>
        </w:tc>
        <w:tc>
          <w:tcPr>
            <w:tcW w:w="2268" w:type="dxa"/>
          </w:tcPr>
          <w:p w:rsidR="009C27CA" w:rsidRPr="00F828D5" w:rsidRDefault="00560078" w:rsidP="00FC536D">
            <w:pPr>
              <w:jc w:val="center"/>
              <w:rPr>
                <w:rFonts w:cs="Times New Roman"/>
              </w:rPr>
            </w:pPr>
            <w:r w:rsidRPr="00F828D5">
              <w:rPr>
                <w:rFonts w:cs="Times New Roman"/>
              </w:rPr>
              <w:t>75</w:t>
            </w:r>
          </w:p>
        </w:tc>
        <w:tc>
          <w:tcPr>
            <w:tcW w:w="4187" w:type="dxa"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8897" w:type="dxa"/>
            <w:gridSpan w:val="3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1. Оценка </w:t>
            </w:r>
            <w:proofErr w:type="gramStart"/>
            <w:r w:rsidRPr="00F25CBB">
              <w:rPr>
                <w:rFonts w:ascii="Times New Roman" w:hAnsi="Times New Roman" w:cs="Times New Roman"/>
              </w:rPr>
              <w:t xml:space="preserve">качества планирования исполнения бюджета </w:t>
            </w:r>
            <w:r>
              <w:rPr>
                <w:rFonts w:ascii="Times New Roman" w:hAnsi="Times New Roman" w:cs="Times New Roman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Чебоксары</w:t>
            </w:r>
          </w:p>
        </w:tc>
        <w:tc>
          <w:tcPr>
            <w:tcW w:w="2268" w:type="dxa"/>
          </w:tcPr>
          <w:p w:rsidR="009C27CA" w:rsidRPr="00765C63" w:rsidRDefault="00560078" w:rsidP="009C27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187" w:type="dxa"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857">
              <w:rPr>
                <w:rFonts w:ascii="Times New Roman" w:hAnsi="Times New Roman" w:cs="Times New Roman"/>
              </w:rPr>
              <w:t>Полнота и своевременность представления главными администраторами документов и материалов к формированию проекта бюджета города Чебоксары на очередной финансовый год и плановый период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proofErr w:type="gramStart"/>
            <w:r w:rsidRPr="00F25CBB">
              <w:rPr>
                <w:rFonts w:ascii="Times New Roman" w:hAnsi="Times New Roman" w:cs="Times New Roman"/>
              </w:rPr>
              <w:t>1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= (Е - </w:t>
            </w:r>
            <w:proofErr w:type="spellStart"/>
            <w:r w:rsidRPr="00F25CBB">
              <w:rPr>
                <w:rFonts w:ascii="Times New Roman" w:hAnsi="Times New Roman" w:cs="Times New Roman"/>
              </w:rPr>
              <w:t>Е</w:t>
            </w:r>
            <w:r w:rsidRPr="00F25CBB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F25CBB">
              <w:rPr>
                <w:rFonts w:ascii="Times New Roman" w:hAnsi="Times New Roman" w:cs="Times New Roman"/>
              </w:rPr>
              <w:t>) / Е x 100,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Е - количество документов и материалов, которые необходимо представить в рамках бюджетного процесса в установленные сроки;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Е</w:t>
            </w:r>
            <w:r w:rsidRPr="00F25CBB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количество документов и материалов, представленных с нарушением сроков и (или) не в полном объеме</w:t>
            </w:r>
          </w:p>
        </w:tc>
        <w:tc>
          <w:tcPr>
            <w:tcW w:w="1134" w:type="dxa"/>
          </w:tcPr>
          <w:p w:rsidR="009C27CA" w:rsidRPr="00765C63" w:rsidRDefault="009C27CA" w:rsidP="009C27CA">
            <w:pPr>
              <w:jc w:val="center"/>
              <w:rPr>
                <w:rFonts w:cs="Times New Roman"/>
              </w:rPr>
            </w:pPr>
            <w:r w:rsidRPr="00F25CBB">
              <w:rPr>
                <w:rFonts w:cs="Times New Roman"/>
              </w:rPr>
              <w:t>%</w:t>
            </w:r>
          </w:p>
        </w:tc>
        <w:tc>
          <w:tcPr>
            <w:tcW w:w="2268" w:type="dxa"/>
          </w:tcPr>
          <w:p w:rsidR="009C27CA" w:rsidRPr="00765C63" w:rsidRDefault="009C27CA" w:rsidP="009C27CA">
            <w:pPr>
              <w:jc w:val="center"/>
              <w:rPr>
                <w:rFonts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BF4F0A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F4F0A">
              <w:rPr>
                <w:rFonts w:ascii="Times New Roman" w:hAnsi="Times New Roman" w:cs="Times New Roman"/>
              </w:rPr>
              <w:t xml:space="preserve">Позитивно расценивается соблюдение главными администраторами сроков, установленных </w:t>
            </w:r>
            <w:hyperlink r:id="rId16" w:history="1">
              <w:r w:rsidRPr="00BF4F0A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BF4F0A">
              <w:rPr>
                <w:rFonts w:ascii="Times New Roman" w:hAnsi="Times New Roman" w:cs="Times New Roman"/>
              </w:rPr>
              <w:t xml:space="preserve"> администрации города Чебоксары от 10 июня 2013 г. № 1823 «О порядке составления проектов бюджета города Чебоксары на очередной финансовый год и плановый период», </w:t>
            </w:r>
            <w:hyperlink r:id="rId17" w:history="1">
              <w:r w:rsidRPr="00BF4F0A">
                <w:rPr>
                  <w:rFonts w:ascii="Times New Roman" w:hAnsi="Times New Roman" w:cs="Times New Roman"/>
                </w:rPr>
                <w:t>приказом</w:t>
              </w:r>
            </w:hyperlink>
            <w:r w:rsidRPr="00BF4F0A">
              <w:rPr>
                <w:rFonts w:ascii="Times New Roman" w:hAnsi="Times New Roman" w:cs="Times New Roman"/>
              </w:rPr>
              <w:t xml:space="preserve"> финансового управления от 15 августа 201</w:t>
            </w:r>
            <w:r w:rsidR="0089154D">
              <w:rPr>
                <w:rFonts w:ascii="Times New Roman" w:hAnsi="Times New Roman" w:cs="Times New Roman"/>
              </w:rPr>
              <w:t>2</w:t>
            </w:r>
            <w:r w:rsidRPr="00BF4F0A">
              <w:rPr>
                <w:rFonts w:ascii="Times New Roman" w:hAnsi="Times New Roman" w:cs="Times New Roman"/>
              </w:rPr>
              <w:t xml:space="preserve"> г. № 16 «Об утверждении Порядка планирования бюджетных ассигнований бюджета города Чебоксары на очередной финансовый год и плановый период».</w:t>
            </w:r>
            <w:proofErr w:type="gramEnd"/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BF4F0A">
              <w:rPr>
                <w:rFonts w:cs="Times New Roman"/>
              </w:rPr>
              <w:t>Показатель рассчитывается ежегодно</w:t>
            </w:r>
            <w:r w:rsidR="00C306EA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C5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90 &lt; Р</w:t>
            </w:r>
            <w:proofErr w:type="gramStart"/>
            <w:r w:rsidRPr="00F25CBB">
              <w:rPr>
                <w:rFonts w:ascii="Times New Roman" w:hAnsi="Times New Roman" w:cs="Times New Roman"/>
              </w:rPr>
              <w:t>1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&lt; 100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80 &lt;</w:t>
            </w:r>
            <w:r w:rsidR="00AC5433">
              <w:rPr>
                <w:rFonts w:ascii="Times New Roman" w:hAnsi="Times New Roman" w:cs="Times New Roman"/>
              </w:rPr>
              <w:t xml:space="preserve"> </w:t>
            </w:r>
            <w:r w:rsidRPr="00F25CBB">
              <w:rPr>
                <w:rFonts w:ascii="Times New Roman" w:hAnsi="Times New Roman" w:cs="Times New Roman"/>
              </w:rPr>
              <w:t>Р</w:t>
            </w:r>
            <w:proofErr w:type="gramStart"/>
            <w:r w:rsidRPr="00F25CBB">
              <w:rPr>
                <w:rFonts w:ascii="Times New Roman" w:hAnsi="Times New Roman" w:cs="Times New Roman"/>
              </w:rPr>
              <w:t>1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&lt; 90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70 &lt; Р</w:t>
            </w:r>
            <w:proofErr w:type="gramStart"/>
            <w:r w:rsidRPr="00F25CBB">
              <w:rPr>
                <w:rFonts w:ascii="Times New Roman" w:hAnsi="Times New Roman" w:cs="Times New Roman"/>
              </w:rPr>
              <w:t>1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&lt; 80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60 &lt; Р</w:t>
            </w:r>
            <w:proofErr w:type="gramStart"/>
            <w:r w:rsidRPr="00F25CBB">
              <w:rPr>
                <w:rFonts w:ascii="Times New Roman" w:hAnsi="Times New Roman" w:cs="Times New Roman"/>
              </w:rPr>
              <w:t>1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&lt; 70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50 &lt; Р</w:t>
            </w:r>
            <w:proofErr w:type="gramStart"/>
            <w:r w:rsidRPr="00F25CBB">
              <w:rPr>
                <w:rFonts w:ascii="Times New Roman" w:hAnsi="Times New Roman" w:cs="Times New Roman"/>
              </w:rPr>
              <w:t>1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&lt; 60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proofErr w:type="gramStart"/>
            <w:r w:rsidRPr="00F25CBB">
              <w:rPr>
                <w:rFonts w:ascii="Times New Roman" w:hAnsi="Times New Roman" w:cs="Times New Roman"/>
              </w:rPr>
              <w:t>1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&lt; 50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828D5" w:rsidRDefault="009C27CA" w:rsidP="009C27CA">
            <w:pPr>
              <w:jc w:val="both"/>
              <w:rPr>
                <w:rFonts w:cs="Times New Roman"/>
              </w:rPr>
            </w:pPr>
            <w:r w:rsidRPr="00F828D5">
              <w:rPr>
                <w:rFonts w:cs="Times New Roman"/>
              </w:rPr>
              <w:t xml:space="preserve">Качество предоставления главными администраторами документов и материалов для формирования проекта </w:t>
            </w:r>
            <w:r w:rsidRPr="00F828D5">
              <w:rPr>
                <w:rFonts w:cs="Times New Roman"/>
              </w:rPr>
              <w:lastRenderedPageBreak/>
              <w:t>бюджета города Чебоксары на очередной финансовый год и плановый период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F25CBB">
              <w:rPr>
                <w:rFonts w:ascii="Times New Roman" w:hAnsi="Times New Roman" w:cs="Times New Roman"/>
              </w:rPr>
              <w:t>2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= (Е - </w:t>
            </w:r>
            <w:proofErr w:type="spellStart"/>
            <w:r w:rsidRPr="00F25CBB">
              <w:rPr>
                <w:rFonts w:ascii="Times New Roman" w:hAnsi="Times New Roman" w:cs="Times New Roman"/>
              </w:rPr>
              <w:t>Е</w:t>
            </w:r>
            <w:r w:rsidRPr="00F25CBB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  <w:r w:rsidRPr="00F25CBB">
              <w:rPr>
                <w:rFonts w:ascii="Times New Roman" w:hAnsi="Times New Roman" w:cs="Times New Roman"/>
              </w:rPr>
              <w:t>) / Е x 100,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Е - количество документов и материалов, которые необходимо представить в рамках </w:t>
            </w:r>
            <w:r w:rsidRPr="00F25CBB">
              <w:rPr>
                <w:rFonts w:ascii="Times New Roman" w:hAnsi="Times New Roman" w:cs="Times New Roman"/>
              </w:rPr>
              <w:lastRenderedPageBreak/>
              <w:t>бюджетного процесса в установленные сроки;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Е</w:t>
            </w:r>
            <w:r w:rsidRPr="00F25CBB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количество документов и материалов, представленных с ошибками в расчетах, неправильными кодами функциональной и экономической классификации расходов бюджета, и др.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Значение показателя характеризует качество подготовки главным администратором документов и материалов для формирования проекта </w:t>
            </w:r>
            <w:r w:rsidRPr="00F25CBB">
              <w:rPr>
                <w:rFonts w:ascii="Times New Roman" w:hAnsi="Times New Roman" w:cs="Times New Roman"/>
              </w:rPr>
              <w:lastRenderedPageBreak/>
              <w:t xml:space="preserve">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 на очередной финансовый год и плановый период, включая их соответствие бюджетному законодательству, правовым основаниям возникновения расходных обязательств.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Целевым ориентиром является значение показателя, равное 100%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C306EA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C5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90 &lt; Р</w:t>
            </w:r>
            <w:proofErr w:type="gramStart"/>
            <w:r w:rsidRPr="00F25CBB">
              <w:rPr>
                <w:rFonts w:ascii="Times New Roman" w:hAnsi="Times New Roman" w:cs="Times New Roman"/>
              </w:rPr>
              <w:t>2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&lt; 100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80 &lt; Р</w:t>
            </w:r>
            <w:proofErr w:type="gramStart"/>
            <w:r w:rsidRPr="00F25CBB">
              <w:rPr>
                <w:rFonts w:ascii="Times New Roman" w:hAnsi="Times New Roman" w:cs="Times New Roman"/>
              </w:rPr>
              <w:t>2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&lt; 90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70 &lt;</w:t>
            </w:r>
            <w:r w:rsidR="00AC5433">
              <w:rPr>
                <w:rFonts w:ascii="Times New Roman" w:hAnsi="Times New Roman" w:cs="Times New Roman"/>
              </w:rPr>
              <w:t xml:space="preserve"> </w:t>
            </w:r>
            <w:r w:rsidRPr="00F25CBB">
              <w:rPr>
                <w:rFonts w:ascii="Times New Roman" w:hAnsi="Times New Roman" w:cs="Times New Roman"/>
              </w:rPr>
              <w:t>Р</w:t>
            </w:r>
            <w:proofErr w:type="gramStart"/>
            <w:r w:rsidRPr="00F25CBB">
              <w:rPr>
                <w:rFonts w:ascii="Times New Roman" w:hAnsi="Times New Roman" w:cs="Times New Roman"/>
              </w:rPr>
              <w:t>2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&lt; 80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AC5433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&lt;</w:t>
            </w:r>
            <w:r w:rsidR="00A616E8">
              <w:rPr>
                <w:rFonts w:ascii="Times New Roman" w:hAnsi="Times New Roman" w:cs="Times New Roman"/>
              </w:rPr>
              <w:t xml:space="preserve"> </w:t>
            </w:r>
            <w:r w:rsidR="009C27CA" w:rsidRPr="00F25CBB">
              <w:rPr>
                <w:rFonts w:ascii="Times New Roman" w:hAnsi="Times New Roman" w:cs="Times New Roman"/>
              </w:rPr>
              <w:t>Р</w:t>
            </w:r>
            <w:proofErr w:type="gramStart"/>
            <w:r w:rsidR="009C27CA" w:rsidRPr="00F25CBB">
              <w:rPr>
                <w:rFonts w:ascii="Times New Roman" w:hAnsi="Times New Roman" w:cs="Times New Roman"/>
              </w:rPr>
              <w:t>2</w:t>
            </w:r>
            <w:proofErr w:type="gramEnd"/>
            <w:r w:rsidR="009C27CA" w:rsidRPr="00F25CBB">
              <w:rPr>
                <w:rFonts w:ascii="Times New Roman" w:hAnsi="Times New Roman" w:cs="Times New Roman"/>
              </w:rPr>
              <w:t xml:space="preserve"> &lt; 70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C5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50 &lt; Р</w:t>
            </w:r>
            <w:proofErr w:type="gramStart"/>
            <w:r w:rsidRPr="00F25CBB">
              <w:rPr>
                <w:rFonts w:ascii="Times New Roman" w:hAnsi="Times New Roman" w:cs="Times New Roman"/>
              </w:rPr>
              <w:t>2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&lt; 60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proofErr w:type="gramStart"/>
            <w:r w:rsidRPr="00F25CBB">
              <w:rPr>
                <w:rFonts w:ascii="Times New Roman" w:hAnsi="Times New Roman" w:cs="Times New Roman"/>
              </w:rPr>
              <w:t>2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&lt; 50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765C63" w:rsidRDefault="009C27CA" w:rsidP="00C306EA">
            <w:pPr>
              <w:jc w:val="both"/>
              <w:rPr>
                <w:rFonts w:cs="Times New Roman"/>
              </w:rPr>
            </w:pPr>
            <w:r w:rsidRPr="00F25CBB">
              <w:rPr>
                <w:rFonts w:cs="Times New Roman"/>
              </w:rPr>
              <w:t xml:space="preserve">Внесение изменений в сводную бюджетную роспись бюджета </w:t>
            </w:r>
            <w:r>
              <w:rPr>
                <w:rFonts w:cs="Times New Roman"/>
              </w:rPr>
              <w:t>города Чебоксары</w:t>
            </w:r>
            <w:r w:rsidRPr="00F25CBB">
              <w:rPr>
                <w:rFonts w:cs="Times New Roman"/>
              </w:rPr>
              <w:t xml:space="preserve"> (далее </w:t>
            </w:r>
            <w:r w:rsidR="002F5B64">
              <w:rPr>
                <w:rFonts w:cs="Times New Roman"/>
                <w:sz w:val="28"/>
                <w:szCs w:val="28"/>
              </w:rPr>
              <w:t>–</w:t>
            </w:r>
            <w:r w:rsidRPr="00F25CBB">
              <w:rPr>
                <w:rFonts w:cs="Times New Roman"/>
              </w:rPr>
              <w:t xml:space="preserve"> сводная бюджетная роспись), связанных с перемещением бюджетных ассигнований в ходе исполнения бюджета </w:t>
            </w:r>
            <w:r>
              <w:rPr>
                <w:rFonts w:cs="Times New Roman"/>
              </w:rPr>
              <w:t>города Чебоксары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Р3 = </w:t>
            </w:r>
            <w:r w:rsidRPr="00593077">
              <w:rPr>
                <w:rFonts w:ascii="Times New Roman" w:hAnsi="Times New Roman" w:cs="Times New Roman"/>
              </w:rPr>
              <w:t>количество случаев внесения изменений в сводную бюджетную роспись в ходе исполнения бюджета города Чебоксары за отчетный период без учета</w:t>
            </w:r>
            <w:r w:rsidRPr="00F25CBB">
              <w:rPr>
                <w:rFonts w:ascii="Times New Roman" w:hAnsi="Times New Roman" w:cs="Times New Roman"/>
              </w:rPr>
              <w:t xml:space="preserve"> случаев, связанных </w:t>
            </w:r>
            <w:proofErr w:type="gramStart"/>
            <w:r w:rsidRPr="00F25CBB">
              <w:rPr>
                <w:rFonts w:ascii="Times New Roman" w:hAnsi="Times New Roman" w:cs="Times New Roman"/>
              </w:rPr>
              <w:t>с</w:t>
            </w:r>
            <w:proofErr w:type="gramEnd"/>
            <w:r w:rsidRPr="00F25CBB">
              <w:rPr>
                <w:rFonts w:ascii="Times New Roman" w:hAnsi="Times New Roman" w:cs="Times New Roman"/>
              </w:rPr>
              <w:t>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уточнением параметров </w:t>
            </w:r>
            <w:r w:rsidRPr="00F25CBB">
              <w:rPr>
                <w:rFonts w:ascii="Times New Roman" w:hAnsi="Times New Roman" w:cs="Times New Roman"/>
              </w:rPr>
              <w:t xml:space="preserve">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2) реорганизацией (ликвидацией) главного администратора и (или) подведомственных главному администратору казенных учреждений </w:t>
            </w:r>
            <w:r>
              <w:rPr>
                <w:rFonts w:ascii="Times New Roman" w:hAnsi="Times New Roman" w:cs="Times New Roman"/>
              </w:rPr>
              <w:t>города Чебоксары, изменением типа муниципальных</w:t>
            </w:r>
            <w:r w:rsidRPr="00F25CBB">
              <w:rPr>
                <w:rFonts w:ascii="Times New Roman" w:hAnsi="Times New Roman" w:cs="Times New Roman"/>
              </w:rPr>
              <w:t xml:space="preserve">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3) особенностями исполнения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, </w:t>
            </w:r>
            <w:r w:rsidRPr="00733EAD">
              <w:rPr>
                <w:rFonts w:ascii="Times New Roman" w:hAnsi="Times New Roman" w:cs="Times New Roman"/>
              </w:rPr>
              <w:t xml:space="preserve">установленными </w:t>
            </w:r>
            <w:hyperlink r:id="rId18" w:history="1">
              <w:r w:rsidRPr="00733EAD">
                <w:rPr>
                  <w:rFonts w:ascii="Times New Roman" w:hAnsi="Times New Roman" w:cs="Times New Roman"/>
                </w:rPr>
                <w:t>решением</w:t>
              </w:r>
            </w:hyperlink>
            <w:r w:rsidRPr="00733EAD">
              <w:rPr>
                <w:rFonts w:ascii="Times New Roman" w:hAnsi="Times New Roman" w:cs="Times New Roman"/>
              </w:rPr>
              <w:t xml:space="preserve"> Чебоксарского городского Собрания депутатов о бюджете города Чебоксары;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4) перераспределением зарезервированных в установленном порядке средств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раз/год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Внесение изменений в сводную бюджетную </w:t>
            </w:r>
            <w:r w:rsidRPr="00F828D5">
              <w:rPr>
                <w:rFonts w:ascii="Times New Roman" w:hAnsi="Times New Roman" w:cs="Times New Roman"/>
              </w:rPr>
              <w:t xml:space="preserve">роспись более </w:t>
            </w:r>
            <w:r w:rsidR="00F142BE" w:rsidRPr="00F828D5">
              <w:rPr>
                <w:rFonts w:ascii="Times New Roman" w:hAnsi="Times New Roman" w:cs="Times New Roman"/>
              </w:rPr>
              <w:t>8</w:t>
            </w:r>
            <w:r w:rsidR="00593077" w:rsidRPr="00F828D5">
              <w:rPr>
                <w:rFonts w:ascii="Times New Roman" w:hAnsi="Times New Roman" w:cs="Times New Roman"/>
              </w:rPr>
              <w:t xml:space="preserve"> </w:t>
            </w:r>
            <w:r w:rsidRPr="00F828D5">
              <w:rPr>
                <w:rFonts w:ascii="Times New Roman" w:hAnsi="Times New Roman" w:cs="Times New Roman"/>
              </w:rPr>
              <w:t>раз в ходе</w:t>
            </w:r>
            <w:r w:rsidRPr="00F25CBB">
              <w:rPr>
                <w:rFonts w:ascii="Times New Roman" w:hAnsi="Times New Roman" w:cs="Times New Roman"/>
              </w:rPr>
              <w:t xml:space="preserve"> исполнения бюджета </w:t>
            </w:r>
            <w:r>
              <w:rPr>
                <w:rFonts w:ascii="Times New Roman" w:hAnsi="Times New Roman" w:cs="Times New Roman"/>
              </w:rPr>
              <w:t xml:space="preserve">города Чебоксары </w:t>
            </w:r>
            <w:r w:rsidRPr="00F25CBB">
              <w:rPr>
                <w:rFonts w:ascii="Times New Roman" w:hAnsi="Times New Roman" w:cs="Times New Roman"/>
              </w:rPr>
              <w:t>свидетельствует о низком качестве работы главного администратора по финансовому планированию.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733EAD">
              <w:rPr>
                <w:rFonts w:cs="Times New Roman"/>
              </w:rPr>
              <w:t>.</w:t>
            </w:r>
          </w:p>
        </w:tc>
      </w:tr>
      <w:tr w:rsidR="009F56FC" w:rsidTr="004A6D4E">
        <w:tc>
          <w:tcPr>
            <w:tcW w:w="3070" w:type="dxa"/>
            <w:vMerge/>
          </w:tcPr>
          <w:p w:rsidR="009F56FC" w:rsidRPr="00765C63" w:rsidRDefault="009F56FC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F56FC" w:rsidRPr="00303113" w:rsidRDefault="009F56FC" w:rsidP="00BE7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3113">
              <w:rPr>
                <w:rFonts w:ascii="Times New Roman" w:hAnsi="Times New Roman" w:cs="Times New Roman"/>
              </w:rPr>
              <w:t xml:space="preserve">Р3 &lt; </w:t>
            </w:r>
            <w:r w:rsidR="00BE78D8" w:rsidRPr="00303113">
              <w:rPr>
                <w:rFonts w:ascii="Times New Roman" w:hAnsi="Times New Roman" w:cs="Times New Roman"/>
              </w:rPr>
              <w:t>= 4</w:t>
            </w:r>
          </w:p>
        </w:tc>
        <w:tc>
          <w:tcPr>
            <w:tcW w:w="1134" w:type="dxa"/>
          </w:tcPr>
          <w:p w:rsidR="009F56FC" w:rsidRPr="00F25CBB" w:rsidRDefault="009F56FC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56FC" w:rsidRPr="00F25CBB" w:rsidRDefault="009F56FC" w:rsidP="00374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F56FC" w:rsidRPr="00765C63" w:rsidRDefault="009F56FC" w:rsidP="009C27CA">
            <w:pPr>
              <w:rPr>
                <w:rFonts w:cs="Times New Roman"/>
              </w:rPr>
            </w:pPr>
          </w:p>
        </w:tc>
      </w:tr>
      <w:tr w:rsidR="009F56FC" w:rsidTr="004A6D4E">
        <w:tc>
          <w:tcPr>
            <w:tcW w:w="3070" w:type="dxa"/>
            <w:vMerge/>
          </w:tcPr>
          <w:p w:rsidR="009F56FC" w:rsidRPr="00765C63" w:rsidRDefault="009F56FC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F56FC" w:rsidRPr="00303113" w:rsidRDefault="00BE78D8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3113">
              <w:rPr>
                <w:rFonts w:ascii="Times New Roman" w:hAnsi="Times New Roman" w:cs="Times New Roman"/>
              </w:rPr>
              <w:t xml:space="preserve">4 &lt; </w:t>
            </w:r>
            <w:r w:rsidR="009F56FC" w:rsidRPr="00303113">
              <w:rPr>
                <w:rFonts w:ascii="Times New Roman" w:hAnsi="Times New Roman" w:cs="Times New Roman"/>
              </w:rPr>
              <w:t xml:space="preserve">Р3 </w:t>
            </w:r>
            <w:r w:rsidRPr="00303113">
              <w:rPr>
                <w:rFonts w:ascii="Times New Roman" w:hAnsi="Times New Roman" w:cs="Times New Roman"/>
              </w:rPr>
              <w:t>&lt; 8</w:t>
            </w:r>
          </w:p>
        </w:tc>
        <w:tc>
          <w:tcPr>
            <w:tcW w:w="1134" w:type="dxa"/>
          </w:tcPr>
          <w:p w:rsidR="009F56FC" w:rsidRPr="00F25CBB" w:rsidRDefault="009F56FC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56FC" w:rsidRPr="00F25CBB" w:rsidRDefault="009F56FC" w:rsidP="00374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F56FC" w:rsidRPr="00765C63" w:rsidRDefault="009F56FC" w:rsidP="009C27CA">
            <w:pPr>
              <w:rPr>
                <w:rFonts w:cs="Times New Roman"/>
              </w:rPr>
            </w:pPr>
          </w:p>
        </w:tc>
      </w:tr>
      <w:tr w:rsidR="009F56FC" w:rsidTr="004A6D4E">
        <w:tc>
          <w:tcPr>
            <w:tcW w:w="3070" w:type="dxa"/>
            <w:vMerge/>
          </w:tcPr>
          <w:p w:rsidR="009F56FC" w:rsidRPr="00765C63" w:rsidRDefault="009F56FC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F56FC" w:rsidRPr="00303113" w:rsidRDefault="00BE78D8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3113">
              <w:rPr>
                <w:rFonts w:ascii="Times New Roman" w:hAnsi="Times New Roman" w:cs="Times New Roman"/>
              </w:rPr>
              <w:t>Р3 &gt; = 8</w:t>
            </w:r>
          </w:p>
        </w:tc>
        <w:tc>
          <w:tcPr>
            <w:tcW w:w="1134" w:type="dxa"/>
          </w:tcPr>
          <w:p w:rsidR="009F56FC" w:rsidRPr="00F25CBB" w:rsidRDefault="009F56FC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56FC" w:rsidRPr="00F25CBB" w:rsidRDefault="009F56FC" w:rsidP="00374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F56FC" w:rsidRPr="00765C63" w:rsidRDefault="009F56FC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8897" w:type="dxa"/>
            <w:gridSpan w:val="3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2. Оценка качества исполнения бюджета города Чебоксары по расходам</w:t>
            </w:r>
          </w:p>
        </w:tc>
        <w:tc>
          <w:tcPr>
            <w:tcW w:w="2268" w:type="dxa"/>
          </w:tcPr>
          <w:p w:rsidR="009C27CA" w:rsidRPr="00F828D5" w:rsidRDefault="00ED175E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87" w:type="dxa"/>
          </w:tcPr>
          <w:p w:rsidR="009C27CA" w:rsidRPr="00F828D5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828D5" w:rsidRDefault="009C27CA" w:rsidP="009C27CA">
            <w:pPr>
              <w:jc w:val="both"/>
              <w:rPr>
                <w:rFonts w:cs="Times New Roman"/>
              </w:rPr>
            </w:pPr>
            <w:r w:rsidRPr="00F828D5">
              <w:rPr>
                <w:rFonts w:cs="Times New Roman"/>
              </w:rPr>
              <w:t xml:space="preserve">Внесение изменений в кассовый план в ходе </w:t>
            </w:r>
            <w:r w:rsidRPr="00F828D5">
              <w:rPr>
                <w:rFonts w:cs="Times New Roman"/>
              </w:rPr>
              <w:lastRenderedPageBreak/>
              <w:t>исполнения бюджета города Чебоксары в части расходов</w:t>
            </w:r>
          </w:p>
        </w:tc>
        <w:tc>
          <w:tcPr>
            <w:tcW w:w="4693" w:type="dxa"/>
          </w:tcPr>
          <w:p w:rsidR="009C27CA" w:rsidRPr="00F828D5" w:rsidRDefault="00560078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F828D5">
              <w:rPr>
                <w:rFonts w:ascii="Times New Roman" w:hAnsi="Times New Roman" w:cs="Times New Roman"/>
              </w:rPr>
              <w:t>4</w:t>
            </w:r>
            <w:proofErr w:type="gramEnd"/>
            <w:r w:rsidR="009C27CA" w:rsidRPr="00F828D5">
              <w:rPr>
                <w:rFonts w:ascii="Times New Roman" w:hAnsi="Times New Roman" w:cs="Times New Roman"/>
              </w:rPr>
              <w:t xml:space="preserve"> = количество случаев внесения изменений в кассовый план в ходе исполнения бюджета </w:t>
            </w:r>
            <w:r w:rsidR="009C27CA" w:rsidRPr="00F828D5">
              <w:rPr>
                <w:rFonts w:ascii="Times New Roman" w:hAnsi="Times New Roman" w:cs="Times New Roman"/>
              </w:rPr>
              <w:lastRenderedPageBreak/>
              <w:t>города Чебоксары по расходам, за исключением случаев, связанных с: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1) уточнением параметров бюджета города Чебоксары;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28D5">
              <w:rPr>
                <w:rFonts w:ascii="Times New Roman" w:hAnsi="Times New Roman" w:cs="Times New Roman"/>
              </w:rPr>
              <w:t xml:space="preserve">2) увеличением (уменьшением) межбюджетных трансфертов из </w:t>
            </w:r>
            <w:r w:rsidR="001518B4" w:rsidRPr="00F828D5">
              <w:rPr>
                <w:rFonts w:ascii="Times New Roman" w:hAnsi="Times New Roman" w:cs="Times New Roman"/>
              </w:rPr>
              <w:t xml:space="preserve">федерального, </w:t>
            </w:r>
            <w:r w:rsidRPr="00F828D5">
              <w:rPr>
                <w:rFonts w:ascii="Times New Roman" w:hAnsi="Times New Roman" w:cs="Times New Roman"/>
              </w:rPr>
              <w:t>республиканского бюджетов (субсидий, субвенций, иных межбюджетных трансфертов), в том числе их остатков, не использованных на начало текущего финансового года, сверх сумм, установленных решением Чебоксарского городского Собрания депутат</w:t>
            </w:r>
            <w:r w:rsidR="00303113" w:rsidRPr="00F828D5">
              <w:rPr>
                <w:rFonts w:ascii="Times New Roman" w:hAnsi="Times New Roman" w:cs="Times New Roman"/>
              </w:rPr>
              <w:t>ов о бюджете города Чебоксары</w:t>
            </w:r>
            <w:r w:rsidRPr="00F828D5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3) реорганизацией (ликвидацией) главного администратора и (или) подведомственных главному администратору казенных учреждений города Чебоксары;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4) перераспределением зарезервированных в установленном порядке средств</w:t>
            </w:r>
          </w:p>
        </w:tc>
        <w:tc>
          <w:tcPr>
            <w:tcW w:w="1134" w:type="dxa"/>
          </w:tcPr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lastRenderedPageBreak/>
              <w:t>раз/год</w:t>
            </w:r>
          </w:p>
        </w:tc>
        <w:tc>
          <w:tcPr>
            <w:tcW w:w="2268" w:type="dxa"/>
          </w:tcPr>
          <w:p w:rsidR="009C27CA" w:rsidRPr="00F828D5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 xml:space="preserve">Внесение изменений в кассовый план более </w:t>
            </w:r>
            <w:r w:rsidR="00F142BE" w:rsidRPr="00F828D5">
              <w:rPr>
                <w:rFonts w:ascii="Times New Roman" w:hAnsi="Times New Roman" w:cs="Times New Roman"/>
              </w:rPr>
              <w:t>12</w:t>
            </w:r>
            <w:r w:rsidRPr="00F828D5">
              <w:rPr>
                <w:rFonts w:ascii="Times New Roman" w:hAnsi="Times New Roman" w:cs="Times New Roman"/>
              </w:rPr>
              <w:t xml:space="preserve"> раз (за исключением случаев, </w:t>
            </w:r>
            <w:r w:rsidRPr="00F828D5">
              <w:rPr>
                <w:rFonts w:ascii="Times New Roman" w:hAnsi="Times New Roman" w:cs="Times New Roman"/>
              </w:rPr>
              <w:lastRenderedPageBreak/>
              <w:t>перечисленных в графе 2 настоящего показателя) свидетельствует о низком качестве работы по планированию.</w:t>
            </w:r>
          </w:p>
          <w:p w:rsidR="009C27CA" w:rsidRPr="00F828D5" w:rsidRDefault="009C27CA" w:rsidP="009C27CA">
            <w:pPr>
              <w:rPr>
                <w:rFonts w:cs="Times New Roman"/>
              </w:rPr>
            </w:pPr>
            <w:r w:rsidRPr="00F828D5">
              <w:rPr>
                <w:rFonts w:cs="Times New Roman"/>
              </w:rPr>
              <w:t>Показатель рассчитывается ежегодно</w:t>
            </w:r>
            <w:r w:rsidR="00BE6DE2" w:rsidRPr="00F828D5">
              <w:rPr>
                <w:rFonts w:cs="Times New Roman"/>
              </w:rPr>
              <w:t>.</w:t>
            </w:r>
          </w:p>
        </w:tc>
      </w:tr>
      <w:tr w:rsidR="00BB6B43" w:rsidTr="004A6D4E">
        <w:tc>
          <w:tcPr>
            <w:tcW w:w="3070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BB6B43" w:rsidRPr="00E8051E" w:rsidRDefault="00BB6B43" w:rsidP="001A7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051E">
              <w:rPr>
                <w:rFonts w:ascii="Times New Roman" w:hAnsi="Times New Roman" w:cs="Times New Roman"/>
              </w:rPr>
              <w:t>Р</w:t>
            </w:r>
            <w:proofErr w:type="gramStart"/>
            <w:r w:rsidR="00560078">
              <w:rPr>
                <w:rFonts w:ascii="Times New Roman" w:hAnsi="Times New Roman" w:cs="Times New Roman"/>
              </w:rPr>
              <w:t>4</w:t>
            </w:r>
            <w:proofErr w:type="gramEnd"/>
            <w:r w:rsidRPr="00E8051E">
              <w:rPr>
                <w:rFonts w:ascii="Times New Roman" w:hAnsi="Times New Roman" w:cs="Times New Roman"/>
              </w:rPr>
              <w:t xml:space="preserve"> = </w:t>
            </w:r>
            <w:r w:rsidR="001A7541">
              <w:rPr>
                <w:rFonts w:ascii="Times New Roman" w:hAnsi="Times New Roman" w:cs="Times New Roman"/>
              </w:rPr>
              <w:t>1</w:t>
            </w:r>
            <w:r w:rsidRPr="00E80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B6B43" w:rsidRPr="00F25CBB" w:rsidRDefault="00BB6B43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6B43" w:rsidRPr="00F25CBB" w:rsidRDefault="00BB6B43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</w:tr>
      <w:tr w:rsidR="00BB6B43" w:rsidTr="004A6D4E">
        <w:tc>
          <w:tcPr>
            <w:tcW w:w="3070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BB6B43" w:rsidRPr="00E8051E" w:rsidRDefault="00BB6B43" w:rsidP="001A7541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051E">
              <w:rPr>
                <w:rFonts w:ascii="Times New Roman" w:hAnsi="Times New Roman" w:cs="Times New Roman"/>
              </w:rPr>
              <w:t>Р</w:t>
            </w:r>
            <w:proofErr w:type="gramStart"/>
            <w:r w:rsidR="00560078">
              <w:rPr>
                <w:rFonts w:ascii="Times New Roman" w:hAnsi="Times New Roman" w:cs="Times New Roman"/>
              </w:rPr>
              <w:t>4</w:t>
            </w:r>
            <w:proofErr w:type="gramEnd"/>
            <w:r w:rsidRPr="00E8051E">
              <w:rPr>
                <w:rFonts w:ascii="Times New Roman" w:hAnsi="Times New Roman" w:cs="Times New Roman"/>
              </w:rPr>
              <w:t xml:space="preserve"> = </w:t>
            </w:r>
            <w:r w:rsidR="001A75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BB6B43" w:rsidRPr="00F25CBB" w:rsidRDefault="00BB6B43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6B43" w:rsidRPr="00F25CBB" w:rsidRDefault="00BB6B43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</w:tr>
      <w:tr w:rsidR="00BB6B43" w:rsidTr="004A6D4E">
        <w:tc>
          <w:tcPr>
            <w:tcW w:w="3070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BB6B43" w:rsidRPr="00E8051E" w:rsidRDefault="00BB6B43" w:rsidP="001A7541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051E">
              <w:rPr>
                <w:rFonts w:ascii="Times New Roman" w:hAnsi="Times New Roman" w:cs="Times New Roman"/>
              </w:rPr>
              <w:t>Р</w:t>
            </w:r>
            <w:proofErr w:type="gramStart"/>
            <w:r w:rsidR="00560078">
              <w:rPr>
                <w:rFonts w:ascii="Times New Roman" w:hAnsi="Times New Roman" w:cs="Times New Roman"/>
              </w:rPr>
              <w:t>4</w:t>
            </w:r>
            <w:proofErr w:type="gramEnd"/>
            <w:r w:rsidRPr="00E8051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051E">
              <w:rPr>
                <w:rFonts w:ascii="Times New Roman" w:hAnsi="Times New Roman" w:cs="Times New Roman"/>
              </w:rPr>
              <w:t xml:space="preserve">= </w:t>
            </w:r>
            <w:r w:rsidR="001A75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B6B43" w:rsidRPr="00F25CBB" w:rsidRDefault="00BB6B43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6B43" w:rsidRPr="00F25CBB" w:rsidRDefault="00BB6B43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</w:tr>
      <w:tr w:rsidR="00BB6B43" w:rsidTr="004A6D4E">
        <w:tc>
          <w:tcPr>
            <w:tcW w:w="3070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BB6B43" w:rsidRPr="001A7541" w:rsidRDefault="00BB6B43" w:rsidP="00BB6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051E">
              <w:rPr>
                <w:rFonts w:ascii="Times New Roman" w:hAnsi="Times New Roman" w:cs="Times New Roman"/>
              </w:rPr>
              <w:t>Р</w:t>
            </w:r>
            <w:proofErr w:type="gramStart"/>
            <w:r w:rsidR="00560078">
              <w:rPr>
                <w:rFonts w:ascii="Times New Roman" w:hAnsi="Times New Roman" w:cs="Times New Roman"/>
              </w:rPr>
              <w:t>4</w:t>
            </w:r>
            <w:proofErr w:type="gramEnd"/>
            <w:r w:rsidRPr="00E8051E">
              <w:rPr>
                <w:rFonts w:ascii="Times New Roman" w:hAnsi="Times New Roman" w:cs="Times New Roman"/>
              </w:rPr>
              <w:t xml:space="preserve"> = 1</w:t>
            </w:r>
            <w:r w:rsidR="001A75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B6B43" w:rsidRPr="00F25CBB" w:rsidRDefault="00BB6B43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6B43" w:rsidRPr="00F25CBB" w:rsidRDefault="00BB6B43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</w:tr>
      <w:tr w:rsidR="00BB6B43" w:rsidTr="004A6D4E">
        <w:tc>
          <w:tcPr>
            <w:tcW w:w="3070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BB6B43" w:rsidRPr="001A7541" w:rsidRDefault="00BB6B43" w:rsidP="00406F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051E">
              <w:rPr>
                <w:rFonts w:ascii="Times New Roman" w:hAnsi="Times New Roman" w:cs="Times New Roman"/>
              </w:rPr>
              <w:t>Р</w:t>
            </w:r>
            <w:proofErr w:type="gramStart"/>
            <w:r w:rsidR="00560078">
              <w:rPr>
                <w:rFonts w:ascii="Times New Roman" w:hAnsi="Times New Roman" w:cs="Times New Roman"/>
              </w:rPr>
              <w:t>4</w:t>
            </w:r>
            <w:proofErr w:type="gramEnd"/>
            <w:r w:rsidRPr="00E8051E">
              <w:rPr>
                <w:rFonts w:ascii="Times New Roman" w:hAnsi="Times New Roman" w:cs="Times New Roman"/>
              </w:rPr>
              <w:t xml:space="preserve"> </w:t>
            </w:r>
            <w:r w:rsidR="001A7541" w:rsidRPr="00E8051E">
              <w:rPr>
                <w:rFonts w:ascii="Times New Roman" w:hAnsi="Times New Roman" w:cs="Times New Roman"/>
              </w:rPr>
              <w:t>=</w:t>
            </w:r>
            <w:r w:rsidR="001A7541">
              <w:rPr>
                <w:rFonts w:ascii="Times New Roman" w:hAnsi="Times New Roman" w:cs="Times New Roman"/>
              </w:rPr>
              <w:t xml:space="preserve"> </w:t>
            </w:r>
            <w:r w:rsidRPr="00E8051E">
              <w:rPr>
                <w:rFonts w:ascii="Times New Roman" w:hAnsi="Times New Roman" w:cs="Times New Roman"/>
              </w:rPr>
              <w:t>1</w:t>
            </w:r>
            <w:r w:rsidR="001A75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B6B43" w:rsidRPr="00F25CBB" w:rsidRDefault="00BB6B43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6B43" w:rsidRPr="00F25CBB" w:rsidRDefault="00BB6B43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</w:tr>
      <w:tr w:rsidR="00BB6B43" w:rsidTr="004A6D4E">
        <w:tc>
          <w:tcPr>
            <w:tcW w:w="3070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BB6B43" w:rsidRPr="001A7541" w:rsidRDefault="00BB6B43" w:rsidP="001A7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051E">
              <w:rPr>
                <w:rFonts w:ascii="Times New Roman" w:hAnsi="Times New Roman" w:cs="Times New Roman"/>
              </w:rPr>
              <w:t>Р</w:t>
            </w:r>
            <w:proofErr w:type="gramStart"/>
            <w:r w:rsidR="00560078">
              <w:rPr>
                <w:rFonts w:ascii="Times New Roman" w:hAnsi="Times New Roman" w:cs="Times New Roman"/>
              </w:rPr>
              <w:t>4</w:t>
            </w:r>
            <w:proofErr w:type="gramEnd"/>
            <w:r w:rsidRPr="00E8051E">
              <w:rPr>
                <w:rFonts w:ascii="Times New Roman" w:hAnsi="Times New Roman" w:cs="Times New Roman"/>
              </w:rPr>
              <w:t xml:space="preserve"> &gt; 1</w:t>
            </w:r>
            <w:r w:rsidR="001A75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B6B43" w:rsidRPr="00F25CBB" w:rsidRDefault="00BB6B43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6B43" w:rsidRPr="00F25CBB" w:rsidRDefault="00BB6B43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BB6B43" w:rsidRPr="00765C63" w:rsidRDefault="00BB6B43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765C63" w:rsidRDefault="009C27CA" w:rsidP="009C27CA">
            <w:pPr>
              <w:jc w:val="both"/>
              <w:rPr>
                <w:rFonts w:cs="Times New Roman"/>
              </w:rPr>
            </w:pPr>
            <w:r w:rsidRPr="00F828D5">
              <w:rPr>
                <w:rFonts w:cs="Times New Roman"/>
              </w:rPr>
              <w:t>Своевременность осуществления муниципальных закупок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r w:rsidR="00560078">
              <w:rPr>
                <w:rFonts w:ascii="Times New Roman" w:hAnsi="Times New Roman" w:cs="Times New Roman"/>
              </w:rPr>
              <w:t>5</w:t>
            </w:r>
            <w:r w:rsidRPr="00F25CB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25CBB">
              <w:rPr>
                <w:rFonts w:ascii="Times New Roman" w:hAnsi="Times New Roman" w:cs="Times New Roman"/>
              </w:rPr>
              <w:t>Кф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25CBB">
              <w:rPr>
                <w:rFonts w:ascii="Times New Roman" w:hAnsi="Times New Roman" w:cs="Times New Roman"/>
              </w:rPr>
              <w:t>Кп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x 100,</w:t>
            </w:r>
          </w:p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Кф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объем бюджетных средств, направленных в соответствии с осуществленными в отчетном периоде </w:t>
            </w:r>
            <w:r>
              <w:rPr>
                <w:rFonts w:ascii="Times New Roman" w:hAnsi="Times New Roman" w:cs="Times New Roman"/>
              </w:rPr>
              <w:t>муниципальными</w:t>
            </w:r>
            <w:r w:rsidRPr="00F25CBB">
              <w:rPr>
                <w:rFonts w:ascii="Times New Roman" w:hAnsi="Times New Roman" w:cs="Times New Roman"/>
              </w:rPr>
              <w:t xml:space="preserve"> закупками (объем средств по заключенным </w:t>
            </w:r>
            <w:r>
              <w:rPr>
                <w:rFonts w:ascii="Times New Roman" w:hAnsi="Times New Roman" w:cs="Times New Roman"/>
              </w:rPr>
              <w:t>муниципальным</w:t>
            </w:r>
            <w:r w:rsidRPr="00F25CBB">
              <w:rPr>
                <w:rFonts w:ascii="Times New Roman" w:hAnsi="Times New Roman" w:cs="Times New Roman"/>
              </w:rPr>
              <w:t xml:space="preserve"> контрактам и закупкам малого объема)</w:t>
            </w:r>
            <w:r w:rsidR="00DE7A15">
              <w:rPr>
                <w:rFonts w:ascii="Times New Roman" w:hAnsi="Times New Roman" w:cs="Times New Roman"/>
              </w:rPr>
              <w:t>;</w:t>
            </w:r>
          </w:p>
          <w:p w:rsidR="009C27CA" w:rsidRPr="00F25CBB" w:rsidRDefault="009C27CA" w:rsidP="00DE7A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Кп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объем бюджетных средств, предусмотренных в сводной бюджетной росписи главному администратору на осуществление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F25CBB">
              <w:rPr>
                <w:rFonts w:ascii="Times New Roman" w:hAnsi="Times New Roman" w:cs="Times New Roman"/>
              </w:rPr>
              <w:t>закупок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Показатель отражает риски неисполнения бюджетных ассигнований в текущем финансовом году в связи с несвоевременным заключением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25CBB">
              <w:rPr>
                <w:rFonts w:ascii="Times New Roman" w:hAnsi="Times New Roman" w:cs="Times New Roman"/>
              </w:rPr>
              <w:t xml:space="preserve"> контрактов на поставки товаров, оказание услуг, выполнение работ.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DE7A15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560078" w:rsidP="009C2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P5</w:t>
            </w:r>
            <w:r w:rsidR="009C27CA" w:rsidRPr="00F25CBB">
              <w:rPr>
                <w:rFonts w:ascii="Times New Roman" w:hAnsi="Times New Roman" w:cs="Times New Roman"/>
              </w:rPr>
              <w:t xml:space="preserve"> =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560078" w:rsidP="009C2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P5</w:t>
            </w:r>
            <w:r w:rsidR="009C27CA" w:rsidRPr="00F25CBB">
              <w:rPr>
                <w:rFonts w:ascii="Times New Roman" w:hAnsi="Times New Roman" w:cs="Times New Roman"/>
              </w:rPr>
              <w:t xml:space="preserve"> = от 81 до 99%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560078" w:rsidP="009C2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P5</w:t>
            </w:r>
            <w:r w:rsidR="009C27CA" w:rsidRPr="00F25CBB">
              <w:rPr>
                <w:rFonts w:ascii="Times New Roman" w:hAnsi="Times New Roman" w:cs="Times New Roman"/>
              </w:rPr>
              <w:t xml:space="preserve"> = от 71 до 80%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560078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</w:t>
            </w:r>
            <w:r w:rsidR="00560078">
              <w:rPr>
                <w:rFonts w:ascii="Times New Roman" w:hAnsi="Times New Roman" w:cs="Times New Roman"/>
              </w:rPr>
              <w:t>5</w:t>
            </w:r>
            <w:r w:rsidRPr="00F25CBB">
              <w:rPr>
                <w:rFonts w:ascii="Times New Roman" w:hAnsi="Times New Roman" w:cs="Times New Roman"/>
              </w:rPr>
              <w:t xml:space="preserve"> = 70% и менее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Доля исполнения сводной бюджетной росписи</w:t>
            </w:r>
          </w:p>
        </w:tc>
        <w:tc>
          <w:tcPr>
            <w:tcW w:w="4693" w:type="dxa"/>
          </w:tcPr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Р</w:t>
            </w:r>
            <w:proofErr w:type="gramStart"/>
            <w:r w:rsidR="00560078" w:rsidRPr="00F828D5">
              <w:rPr>
                <w:rFonts w:ascii="Times New Roman" w:hAnsi="Times New Roman" w:cs="Times New Roman"/>
              </w:rPr>
              <w:t>6</w:t>
            </w:r>
            <w:proofErr w:type="gramEnd"/>
            <w:r w:rsidRPr="00F828D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828D5">
              <w:rPr>
                <w:rFonts w:ascii="Times New Roman" w:hAnsi="Times New Roman" w:cs="Times New Roman"/>
              </w:rPr>
              <w:t>E</w:t>
            </w:r>
            <w:r w:rsidRPr="00F828D5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828D5">
              <w:rPr>
                <w:rFonts w:ascii="Times New Roman" w:hAnsi="Times New Roman" w:cs="Times New Roman"/>
              </w:rPr>
              <w:t>B</w:t>
            </w:r>
            <w:r w:rsidRPr="00F828D5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x 100,</w:t>
            </w:r>
          </w:p>
          <w:p w:rsidR="009C27CA" w:rsidRPr="00F828D5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где: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28D5">
              <w:rPr>
                <w:rFonts w:ascii="Times New Roman" w:hAnsi="Times New Roman" w:cs="Times New Roman"/>
              </w:rPr>
              <w:t>Bi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- объем открытого финансирования по главному администратору в отчетном периоде (в тыс. рублей);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28D5">
              <w:rPr>
                <w:rFonts w:ascii="Times New Roman" w:hAnsi="Times New Roman" w:cs="Times New Roman"/>
              </w:rPr>
              <w:t>Ei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- кассовое исполнение по главному администратору на конец от</w:t>
            </w:r>
            <w:r w:rsidR="004E79BA">
              <w:rPr>
                <w:rFonts w:ascii="Times New Roman" w:hAnsi="Times New Roman" w:cs="Times New Roman"/>
              </w:rPr>
              <w:t>четного периода (в тыс. рублей)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Значение показателя характеризует качество планирования и организации исполнения главным администратором бюджетных ассигнований.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DE7A15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560078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 w:rsidR="009C27CA" w:rsidRPr="00F25CBB">
              <w:rPr>
                <w:rFonts w:ascii="Times New Roman" w:hAnsi="Times New Roman" w:cs="Times New Roman"/>
              </w:rPr>
              <w:t xml:space="preserve"> &gt; 95,0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560078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 &gt; Р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 w:rsidR="009C27CA" w:rsidRPr="00F25CBB">
              <w:rPr>
                <w:rFonts w:ascii="Times New Roman" w:hAnsi="Times New Roman" w:cs="Times New Roman"/>
              </w:rPr>
              <w:t xml:space="preserve"> &gt; 75,0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560078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 &gt; P6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Объем незавершенного строительства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</w:t>
            </w:r>
            <w:r w:rsidR="00560078">
              <w:rPr>
                <w:rFonts w:ascii="Times New Roman" w:hAnsi="Times New Roman" w:cs="Times New Roman"/>
              </w:rPr>
              <w:t>7</w:t>
            </w:r>
            <w:proofErr w:type="gramStart"/>
            <w:r w:rsidRPr="00F25CBB">
              <w:rPr>
                <w:rFonts w:ascii="Times New Roman" w:hAnsi="Times New Roman" w:cs="Times New Roman"/>
              </w:rPr>
              <w:t xml:space="preserve"> = К</w:t>
            </w:r>
            <w:proofErr w:type="gramEnd"/>
            <w:r w:rsidRPr="00F25CBB">
              <w:rPr>
                <w:rFonts w:ascii="Times New Roman" w:hAnsi="Times New Roman" w:cs="Times New Roman"/>
              </w:rPr>
              <w:t>/В,</w:t>
            </w:r>
          </w:p>
          <w:p w:rsidR="009C27CA" w:rsidRPr="00F25CBB" w:rsidRDefault="00F7126C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C27CA" w:rsidRPr="00F25CBB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K - потребность в бюджетных ассигнованиях на капитальные вложения на завершение строительства объектов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25CBB">
              <w:rPr>
                <w:rFonts w:ascii="Times New Roman" w:hAnsi="Times New Roman" w:cs="Times New Roman"/>
              </w:rPr>
              <w:t xml:space="preserve"> собственности, не введенных в эксплуатацию на 1 число месяца, следующего за отчетным периодом (в тыс. рублей);</w:t>
            </w:r>
          </w:p>
          <w:p w:rsidR="009C27CA" w:rsidRPr="00F25CBB" w:rsidRDefault="009C27CA" w:rsidP="00A30C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B - объем бюджетных ассигнований на капитальные вложения в объекты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25CBB">
              <w:rPr>
                <w:rFonts w:ascii="Times New Roman" w:hAnsi="Times New Roman" w:cs="Times New Roman"/>
              </w:rPr>
              <w:t xml:space="preserve"> собственности на завершение строительства, учтенные в сводной бюджетной росписи с учетом внесенных в нее изменений по состоянию на конец отчетного периода (в тыс. рублей)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Увеличение или сохранение объемов незавершенного строительства на конец отчетного периода при условии сохранения уровня бюджетных инвестиций свидетельствует о необходимости принятия мер, направленных на снижение объема незавершенного строительства. Ориентиром является устойчивая динамика снижения объема незавершенного строительства, в том числе при условии сохранения (</w:t>
            </w:r>
            <w:proofErr w:type="spellStart"/>
            <w:r w:rsidRPr="00F25CBB">
              <w:rPr>
                <w:rFonts w:ascii="Times New Roman" w:hAnsi="Times New Roman" w:cs="Times New Roman"/>
              </w:rPr>
              <w:t>неувеличения</w:t>
            </w:r>
            <w:proofErr w:type="spellEnd"/>
            <w:r w:rsidRPr="00F25CBB">
              <w:rPr>
                <w:rFonts w:ascii="Times New Roman" w:hAnsi="Times New Roman" w:cs="Times New Roman"/>
              </w:rPr>
              <w:t>) уровня бюджетных инвестиций.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Показатель рассчитывается ежегодно</w:t>
            </w:r>
            <w:r w:rsidR="00854C92">
              <w:rPr>
                <w:rFonts w:ascii="Times New Roman" w:hAnsi="Times New Roman"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proofErr w:type="gramStart"/>
            <w:r w:rsidR="00560078">
              <w:rPr>
                <w:rFonts w:ascii="Times New Roman" w:hAnsi="Times New Roman" w:cs="Times New Roman"/>
              </w:rPr>
              <w:t>7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proofErr w:type="gramStart"/>
            <w:r w:rsidR="00560078">
              <w:rPr>
                <w:rFonts w:ascii="Times New Roman" w:hAnsi="Times New Roman" w:cs="Times New Roman"/>
              </w:rPr>
              <w:t>7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&gt; 1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 xml:space="preserve">Удельный вес муниципальных учреждений города Чебоксары, подведомственных главному администратору, выполнивших муниципальное </w:t>
            </w:r>
            <w:r w:rsidRPr="00F828D5">
              <w:rPr>
                <w:rFonts w:ascii="Times New Roman" w:hAnsi="Times New Roman" w:cs="Times New Roman"/>
              </w:rPr>
              <w:lastRenderedPageBreak/>
              <w:t>задание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P</w:t>
            </w:r>
            <w:r w:rsidR="00560078">
              <w:rPr>
                <w:rFonts w:ascii="Times New Roman" w:hAnsi="Times New Roman" w:cs="Times New Roman"/>
              </w:rPr>
              <w:t>8</w:t>
            </w:r>
            <w:r w:rsidRPr="00F25CB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25CBB">
              <w:rPr>
                <w:rFonts w:ascii="Times New Roman" w:hAnsi="Times New Roman" w:cs="Times New Roman"/>
              </w:rPr>
              <w:t>Qngz</w:t>
            </w:r>
            <w:proofErr w:type="spellEnd"/>
            <w:r w:rsidR="009165E9">
              <w:rPr>
                <w:rFonts w:ascii="Times New Roman" w:hAnsi="Times New Roman" w:cs="Times New Roman"/>
              </w:rPr>
              <w:t xml:space="preserve"> </w:t>
            </w:r>
            <w:r w:rsidRPr="00F25CB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25CBB">
              <w:rPr>
                <w:rFonts w:ascii="Times New Roman" w:hAnsi="Times New Roman" w:cs="Times New Roman"/>
              </w:rPr>
              <w:t>Qkpu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x 100,</w:t>
            </w:r>
          </w:p>
          <w:p w:rsidR="009C27CA" w:rsidRPr="00F25CBB" w:rsidRDefault="00F7126C" w:rsidP="009C2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C27CA" w:rsidRPr="00F25CBB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Qngz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количество муниципальных</w:t>
            </w:r>
            <w:r w:rsidRPr="00F25CBB">
              <w:rPr>
                <w:rFonts w:ascii="Times New Roman" w:hAnsi="Times New Roman" w:cs="Times New Roman"/>
              </w:rPr>
              <w:t xml:space="preserve">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подведомственных главно</w:t>
            </w:r>
            <w:r>
              <w:rPr>
                <w:rFonts w:ascii="Times New Roman" w:hAnsi="Times New Roman" w:cs="Times New Roman"/>
              </w:rPr>
              <w:t>му администратору, выполнивших муниципальное</w:t>
            </w:r>
            <w:r w:rsidRPr="00F25CBB">
              <w:rPr>
                <w:rFonts w:ascii="Times New Roman" w:hAnsi="Times New Roman" w:cs="Times New Roman"/>
              </w:rPr>
              <w:t xml:space="preserve"> задания по </w:t>
            </w:r>
            <w:r w:rsidRPr="00F25CBB">
              <w:rPr>
                <w:rFonts w:ascii="Times New Roman" w:hAnsi="Times New Roman" w:cs="Times New Roman"/>
              </w:rPr>
              <w:lastRenderedPageBreak/>
              <w:t>итогам отчетного года (в единицах);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Qkpu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количество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F25CBB">
              <w:rPr>
                <w:rFonts w:ascii="Times New Roman" w:hAnsi="Times New Roman" w:cs="Times New Roman"/>
              </w:rPr>
              <w:t xml:space="preserve">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, подведомственных главному администратору, которым установлены </w:t>
            </w:r>
            <w:r>
              <w:rPr>
                <w:rFonts w:ascii="Times New Roman" w:hAnsi="Times New Roman" w:cs="Times New Roman"/>
              </w:rPr>
              <w:t>муниципальные</w:t>
            </w:r>
            <w:r w:rsidRPr="00F25CBB">
              <w:rPr>
                <w:rFonts w:ascii="Times New Roman" w:hAnsi="Times New Roman" w:cs="Times New Roman"/>
              </w:rPr>
              <w:t xml:space="preserve"> задания (в единицах)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AD5B81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Негативно </w:t>
            </w:r>
            <w:r w:rsidR="00D43D34">
              <w:rPr>
                <w:rFonts w:ascii="Times New Roman" w:hAnsi="Times New Roman" w:cs="Times New Roman"/>
              </w:rPr>
              <w:t>рас</w:t>
            </w:r>
            <w:r w:rsidR="009C27CA" w:rsidRPr="00F25CBB">
              <w:rPr>
                <w:rFonts w:ascii="Times New Roman" w:hAnsi="Times New Roman" w:cs="Times New Roman"/>
              </w:rPr>
              <w:t xml:space="preserve">ценивается невыполнение </w:t>
            </w:r>
            <w:r w:rsidR="009C27CA">
              <w:rPr>
                <w:rFonts w:ascii="Times New Roman" w:hAnsi="Times New Roman" w:cs="Times New Roman"/>
              </w:rPr>
              <w:t>муниципального</w:t>
            </w:r>
            <w:r w:rsidR="009C27CA" w:rsidRPr="00F25CBB">
              <w:rPr>
                <w:rFonts w:ascii="Times New Roman" w:hAnsi="Times New Roman" w:cs="Times New Roman"/>
              </w:rPr>
              <w:t xml:space="preserve"> задания учреждениями, подведомственными главному администратору.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Ориентиром для главного администратора является недопущение </w:t>
            </w:r>
            <w:r w:rsidRPr="00F25CBB">
              <w:rPr>
                <w:rFonts w:ascii="Times New Roman" w:hAnsi="Times New Roman" w:cs="Times New Roman"/>
              </w:rPr>
              <w:lastRenderedPageBreak/>
              <w:t xml:space="preserve">невыполнения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25CBB">
              <w:rPr>
                <w:rFonts w:ascii="Times New Roman" w:hAnsi="Times New Roman" w:cs="Times New Roman"/>
              </w:rPr>
              <w:t xml:space="preserve"> задания учреждениями, подведомственными главному администратору.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3E5A22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111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r w:rsidR="00560078">
              <w:rPr>
                <w:rFonts w:ascii="Times New Roman" w:hAnsi="Times New Roman" w:cs="Times New Roman"/>
              </w:rPr>
              <w:t>8</w:t>
            </w:r>
            <w:r w:rsidRPr="00F25CBB">
              <w:rPr>
                <w:rFonts w:ascii="Times New Roman" w:hAnsi="Times New Roman" w:cs="Times New Roman"/>
              </w:rPr>
              <w:t xml:space="preserve"> =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95% &lt; P</w:t>
            </w:r>
            <w:r w:rsidR="00560078">
              <w:rPr>
                <w:rFonts w:ascii="Times New Roman" w:hAnsi="Times New Roman" w:cs="Times New Roman"/>
              </w:rPr>
              <w:t>8</w:t>
            </w:r>
            <w:r w:rsidRPr="00F25CBB">
              <w:rPr>
                <w:rFonts w:ascii="Times New Roman" w:hAnsi="Times New Roman" w:cs="Times New Roman"/>
              </w:rPr>
              <w:t xml:space="preserve"> &lt;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4111EA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 &lt; P</w:t>
            </w:r>
            <w:r w:rsidR="00560078">
              <w:rPr>
                <w:rFonts w:ascii="Times New Roman" w:hAnsi="Times New Roman" w:cs="Times New Roman"/>
              </w:rPr>
              <w:t>8</w:t>
            </w:r>
            <w:r w:rsidR="009C27CA" w:rsidRPr="00F25CBB">
              <w:rPr>
                <w:rFonts w:ascii="Times New Roman" w:hAnsi="Times New Roman" w:cs="Times New Roman"/>
              </w:rPr>
              <w:t xml:space="preserve"> &lt; 95%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111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85% &lt; P</w:t>
            </w:r>
            <w:r w:rsidR="00560078">
              <w:rPr>
                <w:rFonts w:ascii="Times New Roman" w:hAnsi="Times New Roman" w:cs="Times New Roman"/>
              </w:rPr>
              <w:t>8</w:t>
            </w:r>
            <w:r w:rsidRPr="00F25CBB">
              <w:rPr>
                <w:rFonts w:ascii="Times New Roman" w:hAnsi="Times New Roman" w:cs="Times New Roman"/>
              </w:rPr>
              <w:t xml:space="preserve"> &lt; 90%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80% &lt; P</w:t>
            </w:r>
            <w:r w:rsidR="00560078">
              <w:rPr>
                <w:rFonts w:ascii="Times New Roman" w:hAnsi="Times New Roman" w:cs="Times New Roman"/>
              </w:rPr>
              <w:t>8</w:t>
            </w:r>
            <w:r w:rsidRPr="00F25CBB">
              <w:rPr>
                <w:rFonts w:ascii="Times New Roman" w:hAnsi="Times New Roman" w:cs="Times New Roman"/>
              </w:rPr>
              <w:t xml:space="preserve"> &lt; 85%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765C63" w:rsidRDefault="009C27CA" w:rsidP="009C27CA">
            <w:pPr>
              <w:jc w:val="both"/>
              <w:rPr>
                <w:rFonts w:cs="Times New Roman"/>
              </w:rPr>
            </w:pPr>
            <w:r w:rsidRPr="00F828D5">
              <w:rPr>
                <w:rFonts w:cs="Times New Roman"/>
              </w:rPr>
              <w:t>Размещение в полном объеме информации о деятельности муниципальных учреждений города Чебоксары, подведомственных главному администратору, на официальном сайте в информационно-телекоммуникационной сети «Интернет» по размещению информации о муниципальных учреждениях (www.bus.gov.ru) за отчетный период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proofErr w:type="gramStart"/>
            <w:r w:rsidR="00560078">
              <w:rPr>
                <w:rFonts w:ascii="Times New Roman" w:hAnsi="Times New Roman" w:cs="Times New Roman"/>
              </w:rPr>
              <w:t>9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= I,</w:t>
            </w:r>
          </w:p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5CBB">
              <w:rPr>
                <w:rFonts w:ascii="Times New Roman" w:hAnsi="Times New Roman" w:cs="Times New Roman"/>
              </w:rPr>
              <w:t xml:space="preserve">I - информация о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25CBB">
              <w:rPr>
                <w:rFonts w:ascii="Times New Roman" w:hAnsi="Times New Roman" w:cs="Times New Roman"/>
              </w:rPr>
              <w:t xml:space="preserve"> учреждениях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подведомственных главному администратору, размещена на официальном сайте в информаци</w:t>
            </w:r>
            <w:r>
              <w:rPr>
                <w:rFonts w:ascii="Times New Roman" w:hAnsi="Times New Roman" w:cs="Times New Roman"/>
              </w:rPr>
              <w:t>онно-телекоммуникационной сети «Интернет»</w:t>
            </w:r>
            <w:r w:rsidRPr="00F25CBB">
              <w:rPr>
                <w:rFonts w:ascii="Times New Roman" w:hAnsi="Times New Roman" w:cs="Times New Roman"/>
              </w:rPr>
              <w:t xml:space="preserve"> по размещению информации о муниципальных учреждениях (www.bus.gov.ru) </w:t>
            </w:r>
            <w:r w:rsidRPr="00D55401">
              <w:rPr>
                <w:rFonts w:ascii="Times New Roman" w:hAnsi="Times New Roman" w:cs="Times New Roman"/>
              </w:rPr>
              <w:t>своевременно и в полном объеме в порядке, установленном Министерством финансов Российской Федерации, к 1 марта - в части плановых документов (муниципальное задание на оказание муниципальных услуг (работ), план финансово-хозяйственной деятельности, показатели бюджетной сметы</w:t>
            </w:r>
            <w:proofErr w:type="gramEnd"/>
            <w:r w:rsidRPr="00D55401">
              <w:rPr>
                <w:rFonts w:ascii="Times New Roman" w:hAnsi="Times New Roman" w:cs="Times New Roman"/>
              </w:rPr>
              <w:t>), к 1 мая - в части отчетных документов (отчеты о результатах деятельности и об использовании закрепленного за ними имущества, баланс учреждения)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374F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Значение показателя характеризует своевременность и полноту размещения информации о деятельности учреждений, подведомственных главному администратору, на официальном сайте в информаци</w:t>
            </w:r>
            <w:r>
              <w:rPr>
                <w:rFonts w:ascii="Times New Roman" w:hAnsi="Times New Roman" w:cs="Times New Roman"/>
              </w:rPr>
              <w:t>онно-телекоммуникационной сети «Интернет»</w:t>
            </w:r>
            <w:r w:rsidRPr="00F25CBB">
              <w:rPr>
                <w:rFonts w:ascii="Times New Roman" w:hAnsi="Times New Roman" w:cs="Times New Roman"/>
              </w:rPr>
              <w:t xml:space="preserve"> по размещению информации о муниципальных учреждениях (www.bus.gov.ru) в рамках открытости.</w:t>
            </w:r>
          </w:p>
          <w:p w:rsidR="009C27CA" w:rsidRPr="00765C63" w:rsidRDefault="009C27CA" w:rsidP="00374F2F">
            <w:pPr>
              <w:jc w:val="both"/>
              <w:rPr>
                <w:rFonts w:cs="Times New Roman"/>
              </w:rPr>
            </w:pPr>
            <w:r w:rsidRPr="00F25CBB">
              <w:rPr>
                <w:rFonts w:cs="Times New Roman"/>
              </w:rPr>
              <w:t>Целевым ориентиром является своевременное и полное размещение указанной информации</w:t>
            </w:r>
            <w:r w:rsidR="00A30C9E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информация размещена своевременно и в полном объеме;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информация размещена своевременно, не в полном объеме;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информация размещена несвоевременно, не в полном объеме или полностью отсутствует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 xml:space="preserve">Эффективность управления кредиторской задолженностью главного администратора и подведомственных главному администратору казенных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0</w:t>
            </w:r>
            <w:proofErr w:type="gramStart"/>
            <w:r w:rsidRPr="00F25CBB">
              <w:rPr>
                <w:rFonts w:ascii="Times New Roman" w:hAnsi="Times New Roman" w:cs="Times New Roman"/>
              </w:rPr>
              <w:t xml:space="preserve"> = К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/ Е x 100,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К - объем кредиторской задолженности главного администратора и подведомственных главному администратору казенных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 в отчетном финансовом году по состоянию на 1 января текущего финансового года (в тыс. рублей);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Е - кассовое исполнение расходов главного администратора и подведомственных главному администратору казенных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 за отчетный финансовый год (в тыс. рублей)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Негативным считается факт превышения значения показателя в 15%.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3E5A22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EA3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 &lt; Р1</w:t>
            </w:r>
            <w:r w:rsidR="00560078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&lt; 3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EA3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 &lt; Р1</w:t>
            </w:r>
            <w:r w:rsidR="00560078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&lt; 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EA3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 &lt; Р1</w:t>
            </w:r>
            <w:r w:rsidR="00560078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&lt; 7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374F2F" w:rsidP="00EA3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&lt; Р1</w:t>
            </w:r>
            <w:r w:rsidR="00560078">
              <w:rPr>
                <w:rFonts w:ascii="Times New Roman" w:hAnsi="Times New Roman" w:cs="Times New Roman"/>
              </w:rPr>
              <w:t>0</w:t>
            </w:r>
            <w:r w:rsidR="009C27CA" w:rsidRPr="00F25CBB">
              <w:rPr>
                <w:rFonts w:ascii="Times New Roman" w:hAnsi="Times New Roman" w:cs="Times New Roman"/>
              </w:rPr>
              <w:t xml:space="preserve"> &lt; 10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EA3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10 &lt; Р1</w:t>
            </w:r>
            <w:r w:rsidR="00560078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&lt; 15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&gt; 15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Эффективность управления кредиторской задолженностью бюджетных и автономных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в отношении которых главный администратор осуществляет функции и полномочия учредителя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1</w:t>
            </w:r>
            <w:proofErr w:type="gramStart"/>
            <w:r w:rsidRPr="00F25CBB">
              <w:rPr>
                <w:rFonts w:ascii="Times New Roman" w:hAnsi="Times New Roman" w:cs="Times New Roman"/>
              </w:rPr>
              <w:t xml:space="preserve"> = К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/ Е x 100,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К - объем кредиторской задолженности бюджетных и автономных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в отношении которых главный администратор осуществляет функции и полномочия учредителя, в отчетном финансовом году по состоянию на 1 января текущего финансового года (в тыс. рублей);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Е - кассовое исполнение расходов по бюджетным и автономным учреждениям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в отношении которых главный администратор осуществляет функции и полномочия учредителя, за отчетный финансовый год (в тыс. рублей)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Негативным считается факт превышения значения показателя в 15%.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3E5A22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EA3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 &lt; Р1</w:t>
            </w:r>
            <w:r w:rsidR="00560078">
              <w:rPr>
                <w:rFonts w:ascii="Times New Roman" w:hAnsi="Times New Roman" w:cs="Times New Roman"/>
              </w:rPr>
              <w:t>1</w:t>
            </w:r>
            <w:r w:rsidRPr="00F25CBB">
              <w:rPr>
                <w:rFonts w:ascii="Times New Roman" w:hAnsi="Times New Roman" w:cs="Times New Roman"/>
              </w:rPr>
              <w:t xml:space="preserve"> &lt; 3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EA3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 &lt; Р1</w:t>
            </w:r>
            <w:r w:rsidR="00560078">
              <w:rPr>
                <w:rFonts w:ascii="Times New Roman" w:hAnsi="Times New Roman" w:cs="Times New Roman"/>
              </w:rPr>
              <w:t>1</w:t>
            </w:r>
            <w:r w:rsidRPr="00F25CBB">
              <w:rPr>
                <w:rFonts w:ascii="Times New Roman" w:hAnsi="Times New Roman" w:cs="Times New Roman"/>
              </w:rPr>
              <w:t xml:space="preserve"> &lt; 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EA3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 &lt; Р1</w:t>
            </w:r>
            <w:r w:rsidR="00560078">
              <w:rPr>
                <w:rFonts w:ascii="Times New Roman" w:hAnsi="Times New Roman" w:cs="Times New Roman"/>
              </w:rPr>
              <w:t>1</w:t>
            </w:r>
            <w:r w:rsidRPr="00F25CBB">
              <w:rPr>
                <w:rFonts w:ascii="Times New Roman" w:hAnsi="Times New Roman" w:cs="Times New Roman"/>
              </w:rPr>
              <w:t xml:space="preserve"> &lt; 7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EA3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7 &lt; Р1</w:t>
            </w:r>
            <w:r w:rsidR="00560078">
              <w:rPr>
                <w:rFonts w:ascii="Times New Roman" w:hAnsi="Times New Roman" w:cs="Times New Roman"/>
              </w:rPr>
              <w:t>1</w:t>
            </w:r>
            <w:r w:rsidRPr="00F25CBB">
              <w:rPr>
                <w:rFonts w:ascii="Times New Roman" w:hAnsi="Times New Roman" w:cs="Times New Roman"/>
              </w:rPr>
              <w:t xml:space="preserve"> &lt; 10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374F2F" w:rsidP="00EA39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&lt; Р1</w:t>
            </w:r>
            <w:r w:rsidR="00560078">
              <w:rPr>
                <w:rFonts w:ascii="Times New Roman" w:hAnsi="Times New Roman" w:cs="Times New Roman"/>
              </w:rPr>
              <w:t>1</w:t>
            </w:r>
            <w:r w:rsidR="009C27CA" w:rsidRPr="00F25CBB">
              <w:rPr>
                <w:rFonts w:ascii="Times New Roman" w:hAnsi="Times New Roman" w:cs="Times New Roman"/>
              </w:rPr>
              <w:t xml:space="preserve"> &lt; 15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111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1</w:t>
            </w:r>
            <w:r w:rsidRPr="00F25CBB">
              <w:rPr>
                <w:rFonts w:ascii="Times New Roman" w:hAnsi="Times New Roman" w:cs="Times New Roman"/>
              </w:rPr>
              <w:t xml:space="preserve"> &gt; 15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Наличие у главного администратора и подведомственных казенных учреждений </w:t>
            </w:r>
            <w:r>
              <w:rPr>
                <w:rFonts w:ascii="Times New Roman" w:hAnsi="Times New Roman" w:cs="Times New Roman"/>
              </w:rPr>
              <w:t xml:space="preserve">города Чебоксары </w:t>
            </w:r>
            <w:r w:rsidRPr="00F25CBB">
              <w:rPr>
                <w:rFonts w:ascii="Times New Roman" w:hAnsi="Times New Roman" w:cs="Times New Roman"/>
              </w:rPr>
              <w:t>просроченной кредиторской задолженности</w:t>
            </w:r>
          </w:p>
        </w:tc>
        <w:tc>
          <w:tcPr>
            <w:tcW w:w="4693" w:type="dxa"/>
          </w:tcPr>
          <w:p w:rsidR="009C27CA" w:rsidRPr="00F25CBB" w:rsidRDefault="006C0ACF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2</w:t>
            </w:r>
            <w:r w:rsidR="009C27CA" w:rsidRPr="00F25CB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="009C27CA" w:rsidRPr="00F25CBB">
              <w:rPr>
                <w:rFonts w:ascii="Times New Roman" w:hAnsi="Times New Roman" w:cs="Times New Roman"/>
              </w:rPr>
              <w:t>К</w:t>
            </w:r>
            <w:r w:rsidR="009C27CA" w:rsidRPr="00F25CBB">
              <w:rPr>
                <w:rFonts w:ascii="Times New Roman" w:hAnsi="Times New Roman" w:cs="Times New Roman"/>
                <w:vertAlign w:val="subscript"/>
              </w:rPr>
              <w:t>тп</w:t>
            </w:r>
            <w:proofErr w:type="spellEnd"/>
            <w:proofErr w:type="gramStart"/>
            <w:r w:rsidR="009C27CA" w:rsidRPr="00F25CBB">
              <w:rPr>
                <w:rFonts w:ascii="Times New Roman" w:hAnsi="Times New Roman" w:cs="Times New Roman"/>
              </w:rPr>
              <w:t xml:space="preserve"> / Е</w:t>
            </w:r>
            <w:proofErr w:type="gramEnd"/>
            <w:r w:rsidR="009C27CA" w:rsidRPr="00F25CBB">
              <w:rPr>
                <w:rFonts w:ascii="Times New Roman" w:hAnsi="Times New Roman" w:cs="Times New Roman"/>
              </w:rPr>
              <w:t xml:space="preserve"> x 100,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3E5A22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A22">
              <w:rPr>
                <w:rFonts w:ascii="Times New Roman" w:hAnsi="Times New Roman" w:cs="Times New Roman"/>
              </w:rPr>
              <w:t>К</w:t>
            </w:r>
            <w:r w:rsidRPr="003E5A22">
              <w:rPr>
                <w:rFonts w:ascii="Times New Roman" w:hAnsi="Times New Roman" w:cs="Times New Roman"/>
                <w:vertAlign w:val="subscript"/>
              </w:rPr>
              <w:t>тп</w:t>
            </w:r>
            <w:proofErr w:type="spellEnd"/>
            <w:r w:rsidRPr="003E5A22">
              <w:rPr>
                <w:rFonts w:ascii="Times New Roman" w:hAnsi="Times New Roman" w:cs="Times New Roman"/>
              </w:rPr>
              <w:t xml:space="preserve"> - объем просроченной кредиторской задолженности главного администратора и подведомственных казенных учреждений города Чебоксары по расчетам с кредиторами по состоянию на 1 число месяца, следующего за отчетным периодом (в тыс. рублей);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22">
              <w:rPr>
                <w:rFonts w:ascii="Times New Roman" w:hAnsi="Times New Roman" w:cs="Times New Roman"/>
              </w:rPr>
              <w:t>Е - кассовое исполнение расходов главного администратора и подведомственных казенных учреждений города Чебоксары за отчетный финансовый год (в тыс. рублей)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Целевым ориентиром является значение показателя, равное 0.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Образование просроченной кредиторской задолженности недопустимо.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3E5A22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6C0ACF" w:rsidP="004111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2</w:t>
            </w:r>
            <w:r w:rsidR="009C27CA" w:rsidRPr="00F25CBB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6C0A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2</w:t>
            </w:r>
            <w:r w:rsidRPr="00F25CBB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Наличие у бюджетных и автономных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в отношении которых главный администратор осуществляет функции и полномочия учредителя, просроченной кредиторской задолженности</w:t>
            </w:r>
          </w:p>
        </w:tc>
        <w:tc>
          <w:tcPr>
            <w:tcW w:w="4693" w:type="dxa"/>
          </w:tcPr>
          <w:p w:rsidR="009C27CA" w:rsidRPr="00F25CBB" w:rsidRDefault="000F4572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3</w:t>
            </w:r>
            <w:r w:rsidR="009C27CA" w:rsidRPr="00F25CB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="009C27CA" w:rsidRPr="00F25CBB">
              <w:rPr>
                <w:rFonts w:ascii="Times New Roman" w:hAnsi="Times New Roman" w:cs="Times New Roman"/>
              </w:rPr>
              <w:t>К</w:t>
            </w:r>
            <w:r w:rsidR="009C27CA" w:rsidRPr="00F25CBB">
              <w:rPr>
                <w:rFonts w:ascii="Times New Roman" w:hAnsi="Times New Roman" w:cs="Times New Roman"/>
                <w:vertAlign w:val="subscript"/>
              </w:rPr>
              <w:t>тп</w:t>
            </w:r>
            <w:proofErr w:type="spellEnd"/>
            <w:proofErr w:type="gramStart"/>
            <w:r w:rsidR="009C27CA" w:rsidRPr="00F25CBB">
              <w:rPr>
                <w:rFonts w:ascii="Times New Roman" w:hAnsi="Times New Roman" w:cs="Times New Roman"/>
              </w:rPr>
              <w:t xml:space="preserve"> / Е</w:t>
            </w:r>
            <w:proofErr w:type="gramEnd"/>
            <w:r w:rsidR="009C27CA" w:rsidRPr="00F25CBB">
              <w:rPr>
                <w:rFonts w:ascii="Times New Roman" w:hAnsi="Times New Roman" w:cs="Times New Roman"/>
              </w:rPr>
              <w:t xml:space="preserve"> x 100,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К</w:t>
            </w:r>
            <w:r w:rsidRPr="00F25CBB">
              <w:rPr>
                <w:rFonts w:ascii="Times New Roman" w:hAnsi="Times New Roman" w:cs="Times New Roman"/>
                <w:vertAlign w:val="subscript"/>
              </w:rPr>
              <w:t>тп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объем просроченной кредиторской задолженности бюджетных и автономных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в отношении которых главный администратор осуществляет функции и полномочия учредителя, по расчетам с кредиторами по состоянию на 1 число месяца, следующего за отчетным периодом (в тыс. рублей);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Е - кассовое исполнение расходов по бюджетным и автономным учреждениям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в отношении которых главный администратор осуществляет функции и полномочия учредителя, за отчетный финансовый год (в тыс. рублей)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Целевым ориентиром является значение показателя, равное 0.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Образование просроченной кредиторской задолженности недопустимо.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3E5A22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C5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3</w:t>
            </w:r>
            <w:r w:rsidRPr="00F25CBB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0F45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3</w:t>
            </w:r>
            <w:r w:rsidRPr="00F25CBB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8897" w:type="dxa"/>
            <w:gridSpan w:val="3"/>
          </w:tcPr>
          <w:p w:rsidR="009C27CA" w:rsidRPr="002A1E68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E68">
              <w:rPr>
                <w:rFonts w:ascii="Times New Roman" w:hAnsi="Times New Roman" w:cs="Times New Roman"/>
              </w:rPr>
              <w:t>3. Оценка исполнения судебных актов, предусматривающих обращение взыскания на средства бюджета города Чебоксары</w:t>
            </w:r>
          </w:p>
        </w:tc>
        <w:tc>
          <w:tcPr>
            <w:tcW w:w="2268" w:type="dxa"/>
          </w:tcPr>
          <w:p w:rsidR="009C27CA" w:rsidRPr="002A1E68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E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7" w:type="dxa"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Объем выставленных исковых требований по решениям суда (исполнительным документам) в денежном выражении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4</w:t>
            </w:r>
            <w:r w:rsidRPr="00F25CB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proofErr w:type="gramStart"/>
            <w:r w:rsidRPr="00F25CBB">
              <w:rPr>
                <w:rFonts w:ascii="Times New Roman" w:hAnsi="Times New Roman" w:cs="Times New Roman"/>
              </w:rPr>
              <w:t>V</w:t>
            </w:r>
            <w:proofErr w:type="gramEnd"/>
            <w:r w:rsidRPr="00F25CBB">
              <w:rPr>
                <w:rFonts w:ascii="Times New Roman" w:hAnsi="Times New Roman" w:cs="Times New Roman"/>
                <w:vertAlign w:val="subscript"/>
              </w:rPr>
              <w:t>и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/ V x 100,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CBB">
              <w:rPr>
                <w:rFonts w:ascii="Times New Roman" w:hAnsi="Times New Roman" w:cs="Times New Roman"/>
              </w:rPr>
              <w:t>V</w:t>
            </w:r>
            <w:proofErr w:type="gramEnd"/>
            <w:r w:rsidRPr="00F25CBB">
              <w:rPr>
                <w:rFonts w:ascii="Times New Roman" w:hAnsi="Times New Roman" w:cs="Times New Roman"/>
                <w:vertAlign w:val="subscript"/>
              </w:rPr>
              <w:t>и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общая сумма исковых требований, определенная судом к взысканию по судебным актам, вступившим в законную силу, в отчетном периоде по главному администратору &lt;*&gt;, </w:t>
            </w:r>
            <w:r w:rsidRPr="003E5A22">
              <w:rPr>
                <w:rFonts w:ascii="Times New Roman" w:hAnsi="Times New Roman" w:cs="Times New Roman"/>
              </w:rPr>
              <w:t xml:space="preserve">а также </w:t>
            </w:r>
            <w:r w:rsidRPr="00C17B12">
              <w:rPr>
                <w:rFonts w:ascii="Times New Roman" w:hAnsi="Times New Roman" w:cs="Times New Roman"/>
              </w:rPr>
              <w:t xml:space="preserve">к казне </w:t>
            </w:r>
            <w:r w:rsidR="00C17B12" w:rsidRPr="00C17B12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C17B12">
              <w:rPr>
                <w:rFonts w:ascii="Times New Roman" w:hAnsi="Times New Roman" w:cs="Times New Roman"/>
              </w:rPr>
              <w:t>города Чебоксары, предъявленным по вине главного</w:t>
            </w:r>
            <w:r w:rsidRPr="00F25CBB">
              <w:rPr>
                <w:rFonts w:ascii="Times New Roman" w:hAnsi="Times New Roman" w:cs="Times New Roman"/>
              </w:rPr>
              <w:t xml:space="preserve"> администратора, в денежном выражении (в тыс. рублей);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V - кассовое исполнение расходов главного администратора в отчетном периоде (в тыс. рублей)</w:t>
            </w:r>
          </w:p>
          <w:p w:rsidR="009C27CA" w:rsidRPr="00F25CBB" w:rsidRDefault="009C27CA" w:rsidP="009C27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--------------------------------</w:t>
            </w:r>
          </w:p>
          <w:p w:rsidR="009C27CA" w:rsidRPr="00F25CBB" w:rsidRDefault="009C27CA" w:rsidP="009C27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&lt;*&gt; с учетом исковых требований, выставленных к </w:t>
            </w:r>
            <w:r>
              <w:rPr>
                <w:rFonts w:ascii="Times New Roman" w:hAnsi="Times New Roman" w:cs="Times New Roman"/>
              </w:rPr>
              <w:t>муниципальным</w:t>
            </w:r>
            <w:r w:rsidRPr="00F25CBB">
              <w:rPr>
                <w:rFonts w:ascii="Times New Roman" w:hAnsi="Times New Roman" w:cs="Times New Roman"/>
              </w:rPr>
              <w:t xml:space="preserve"> учреждениям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подведомственным главному администратору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Позитивно расценивается сокращение сумм, подлежащих взысканию по поступившим с начала финансового года (в отчетном финансовом году) исполнительным документам за счет средств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 по состоянию на конец отчетного периода, по отношению к кассовому исполнению расходов главного администратора в отчетном периоде.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3E5A22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4</w:t>
            </w:r>
            <w:r w:rsidRPr="00F25CBB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266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 &lt; Р1</w:t>
            </w:r>
            <w:r w:rsidR="00560078">
              <w:rPr>
                <w:rFonts w:ascii="Times New Roman" w:hAnsi="Times New Roman" w:cs="Times New Roman"/>
              </w:rPr>
              <w:t>4</w:t>
            </w:r>
            <w:r w:rsidRPr="00F25CBB">
              <w:rPr>
                <w:rFonts w:ascii="Times New Roman" w:hAnsi="Times New Roman" w:cs="Times New Roman"/>
              </w:rPr>
              <w:t xml:space="preserve"> &lt; 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266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 &lt; Р1</w:t>
            </w:r>
            <w:r w:rsidR="00560078">
              <w:rPr>
                <w:rFonts w:ascii="Times New Roman" w:hAnsi="Times New Roman" w:cs="Times New Roman"/>
              </w:rPr>
              <w:t>4</w:t>
            </w:r>
            <w:r w:rsidRPr="00F25CBB">
              <w:rPr>
                <w:rFonts w:ascii="Times New Roman" w:hAnsi="Times New Roman" w:cs="Times New Roman"/>
              </w:rPr>
              <w:t xml:space="preserve"> &lt; 10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266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10 &lt; Р1</w:t>
            </w:r>
            <w:r w:rsidR="00560078">
              <w:rPr>
                <w:rFonts w:ascii="Times New Roman" w:hAnsi="Times New Roman" w:cs="Times New Roman"/>
              </w:rPr>
              <w:t>4</w:t>
            </w:r>
            <w:r w:rsidRPr="00F25CBB">
              <w:rPr>
                <w:rFonts w:ascii="Times New Roman" w:hAnsi="Times New Roman" w:cs="Times New Roman"/>
              </w:rPr>
              <w:t xml:space="preserve"> &lt; 15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2660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15 &lt; Р1</w:t>
            </w:r>
            <w:r w:rsidR="00560078">
              <w:rPr>
                <w:rFonts w:ascii="Times New Roman" w:hAnsi="Times New Roman" w:cs="Times New Roman"/>
              </w:rPr>
              <w:t>4</w:t>
            </w:r>
            <w:r w:rsidRPr="00F25CBB">
              <w:rPr>
                <w:rFonts w:ascii="Times New Roman" w:hAnsi="Times New Roman" w:cs="Times New Roman"/>
              </w:rPr>
              <w:t xml:space="preserve"> &lt; 20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0F45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Р1</w:t>
            </w:r>
            <w:r w:rsidR="00560078">
              <w:rPr>
                <w:rFonts w:ascii="Times New Roman" w:hAnsi="Times New Roman" w:cs="Times New Roman"/>
              </w:rPr>
              <w:t>4</w:t>
            </w:r>
            <w:r w:rsidRPr="00F25CBB">
              <w:rPr>
                <w:rFonts w:ascii="Times New Roman" w:hAnsi="Times New Roman" w:cs="Times New Roman"/>
              </w:rPr>
              <w:t xml:space="preserve"> &gt; 20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076636" w:rsidTr="004A6D4E">
        <w:tc>
          <w:tcPr>
            <w:tcW w:w="3070" w:type="dxa"/>
            <w:vMerge w:val="restart"/>
          </w:tcPr>
          <w:p w:rsidR="00076636" w:rsidRPr="00F25CBB" w:rsidRDefault="00076636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Приостановление операций по расходованию средств на лицевых счетах главного администратора и подведомственных главному администратору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25CBB">
              <w:rPr>
                <w:rFonts w:ascii="Times New Roman" w:hAnsi="Times New Roman" w:cs="Times New Roman"/>
              </w:rPr>
              <w:t xml:space="preserve">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 в связи с нарушением процедур исполнения судебных актов, предусматривающих обращение взыскания на </w:t>
            </w:r>
            <w:r w:rsidRPr="00F25CBB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</w:p>
        </w:tc>
        <w:tc>
          <w:tcPr>
            <w:tcW w:w="4693" w:type="dxa"/>
          </w:tcPr>
          <w:p w:rsidR="00076636" w:rsidRPr="00F25CBB" w:rsidRDefault="00076636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Р1</w:t>
            </w:r>
            <w:r w:rsidR="00560078">
              <w:rPr>
                <w:rFonts w:ascii="Times New Roman" w:hAnsi="Times New Roman" w:cs="Times New Roman"/>
              </w:rPr>
              <w:t>5</w:t>
            </w:r>
            <w:r w:rsidRPr="00F25CB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25CBB">
              <w:rPr>
                <w:rFonts w:ascii="Times New Roman" w:hAnsi="Times New Roman" w:cs="Times New Roman"/>
              </w:rPr>
              <w:t>N</w:t>
            </w:r>
            <w:r w:rsidRPr="00F25CBB">
              <w:rPr>
                <w:rFonts w:ascii="Times New Roman" w:hAnsi="Times New Roman" w:cs="Times New Roman"/>
                <w:vertAlign w:val="subscript"/>
              </w:rPr>
              <w:t>p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/ N x 100,</w:t>
            </w:r>
          </w:p>
          <w:p w:rsidR="00076636" w:rsidRPr="00F25CBB" w:rsidRDefault="003E5A22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76636" w:rsidRPr="00F25CBB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76636" w:rsidRPr="00F25CBB" w:rsidRDefault="00076636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N</w:t>
            </w:r>
            <w:r w:rsidRPr="00F25CBB">
              <w:rPr>
                <w:rFonts w:ascii="Times New Roman" w:hAnsi="Times New Roman" w:cs="Times New Roman"/>
                <w:vertAlign w:val="subscript"/>
              </w:rPr>
              <w:t>p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количество направленных Управлением Федерального казна</w:t>
            </w:r>
            <w:r>
              <w:rPr>
                <w:rFonts w:ascii="Times New Roman" w:hAnsi="Times New Roman" w:cs="Times New Roman"/>
              </w:rPr>
              <w:t>чейства по Чувашской Республике</w:t>
            </w:r>
            <w:r w:rsidRPr="00F25CBB">
              <w:rPr>
                <w:rFonts w:ascii="Times New Roman" w:hAnsi="Times New Roman" w:cs="Times New Roman"/>
              </w:rPr>
              <w:t xml:space="preserve"> уведомлений о приостановлении операций по расходованию средств на лицевых счетах главного администратора, подведомственных главному администратору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25CBB">
              <w:rPr>
                <w:rFonts w:ascii="Times New Roman" w:hAnsi="Times New Roman" w:cs="Times New Roman"/>
              </w:rPr>
              <w:t xml:space="preserve">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 в связи с нарушением процедур исполнения судебных актов, предусматривающих обращение взыскания на </w:t>
            </w:r>
            <w:r w:rsidRPr="00F25CBB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в отчетном периоде (в единицах);</w:t>
            </w:r>
          </w:p>
          <w:p w:rsidR="00076636" w:rsidRPr="00F25CBB" w:rsidRDefault="00076636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N - общее число получателей средств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 по главному администратору по состоянию на конец отчетного периода (в единицах)</w:t>
            </w:r>
          </w:p>
        </w:tc>
        <w:tc>
          <w:tcPr>
            <w:tcW w:w="1134" w:type="dxa"/>
          </w:tcPr>
          <w:p w:rsidR="00076636" w:rsidRPr="00F25CBB" w:rsidRDefault="00076636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68" w:type="dxa"/>
          </w:tcPr>
          <w:p w:rsidR="00076636" w:rsidRPr="00F25CBB" w:rsidRDefault="00076636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076636" w:rsidRPr="00F25CBB" w:rsidRDefault="00076636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Факт приостановления операций по расходованию средств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 главным администратором и подведомственными главному администратору казенными учреждениями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, бюджетными и автономными учреждениями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, в отношении которых главный администратор осуществляет </w:t>
            </w:r>
            <w:proofErr w:type="gramStart"/>
            <w:r w:rsidRPr="00F25CBB">
              <w:rPr>
                <w:rFonts w:ascii="Times New Roman" w:hAnsi="Times New Roman" w:cs="Times New Roman"/>
              </w:rPr>
              <w:t>функции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и полномочия учредителя в связи с нарушением процедур исполнения </w:t>
            </w:r>
            <w:r w:rsidRPr="00F25CBB">
              <w:rPr>
                <w:rFonts w:ascii="Times New Roman" w:hAnsi="Times New Roman" w:cs="Times New Roman"/>
              </w:rPr>
              <w:lastRenderedPageBreak/>
              <w:t>судебных актов свидетельствует о низком качестве финансового менеджмента.</w:t>
            </w:r>
          </w:p>
          <w:p w:rsidR="00076636" w:rsidRPr="00765C63" w:rsidRDefault="00076636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B90090">
              <w:rPr>
                <w:rFonts w:cs="Times New Roman"/>
              </w:rPr>
              <w:t>.</w:t>
            </w:r>
          </w:p>
        </w:tc>
      </w:tr>
      <w:tr w:rsidR="00076636" w:rsidTr="004A6D4E">
        <w:tc>
          <w:tcPr>
            <w:tcW w:w="3070" w:type="dxa"/>
            <w:vMerge/>
          </w:tcPr>
          <w:p w:rsidR="00076636" w:rsidRPr="00F25CBB" w:rsidRDefault="00076636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76636" w:rsidRPr="00F25CBB" w:rsidRDefault="00076636" w:rsidP="000F45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1</w:t>
            </w:r>
            <w:r w:rsidR="00560078">
              <w:rPr>
                <w:rFonts w:ascii="Times New Roman" w:hAnsi="Times New Roman" w:cs="Times New Roman"/>
              </w:rPr>
              <w:t>5</w:t>
            </w:r>
            <w:r w:rsidRPr="00F25CBB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134" w:type="dxa"/>
          </w:tcPr>
          <w:p w:rsidR="00076636" w:rsidRPr="00F25CBB" w:rsidRDefault="00076636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6636" w:rsidRPr="00F25CBB" w:rsidRDefault="00076636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076636" w:rsidRPr="00765C63" w:rsidRDefault="00076636" w:rsidP="009C27CA">
            <w:pPr>
              <w:rPr>
                <w:rFonts w:cs="Times New Roman"/>
              </w:rPr>
            </w:pPr>
          </w:p>
        </w:tc>
      </w:tr>
      <w:tr w:rsidR="00076636" w:rsidTr="004A6D4E">
        <w:tc>
          <w:tcPr>
            <w:tcW w:w="3070" w:type="dxa"/>
            <w:vMerge/>
          </w:tcPr>
          <w:p w:rsidR="00076636" w:rsidRPr="00F25CBB" w:rsidRDefault="00076636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76636" w:rsidRPr="00F25CBB" w:rsidRDefault="00076636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r w:rsidR="000F4572">
              <w:rPr>
                <w:rFonts w:ascii="Times New Roman" w:hAnsi="Times New Roman" w:cs="Times New Roman"/>
              </w:rPr>
              <w:t>1</w:t>
            </w:r>
            <w:r w:rsidR="00560078">
              <w:rPr>
                <w:rFonts w:ascii="Times New Roman" w:hAnsi="Times New Roman" w:cs="Times New Roman"/>
              </w:rPr>
              <w:t>5</w:t>
            </w:r>
            <w:r w:rsidRPr="00F25CBB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1134" w:type="dxa"/>
          </w:tcPr>
          <w:p w:rsidR="00076636" w:rsidRPr="00F25CBB" w:rsidRDefault="00076636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6636" w:rsidRPr="00F25CBB" w:rsidRDefault="00076636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076636" w:rsidRPr="00765C63" w:rsidRDefault="00076636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8897" w:type="dxa"/>
            <w:gridSpan w:val="3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Показатели оценки качества управления доходами бюджета города Чебоксары</w:t>
            </w:r>
          </w:p>
        </w:tc>
        <w:tc>
          <w:tcPr>
            <w:tcW w:w="2268" w:type="dxa"/>
          </w:tcPr>
          <w:p w:rsidR="009C27CA" w:rsidRPr="00F828D5" w:rsidRDefault="00C17B12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87" w:type="dxa"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jc w:val="both"/>
              <w:rPr>
                <w:rFonts w:cs="Times New Roman"/>
              </w:rPr>
            </w:pPr>
            <w:r w:rsidRPr="00F25CBB">
              <w:rPr>
                <w:rFonts w:cs="Times New Roman"/>
              </w:rPr>
              <w:t xml:space="preserve">Внесение изменений в кассовый план в ходе исполнения бюджета </w:t>
            </w:r>
            <w:r>
              <w:rPr>
                <w:rFonts w:cs="Times New Roman"/>
              </w:rPr>
              <w:t xml:space="preserve">города Чебоксары </w:t>
            </w:r>
            <w:r w:rsidRPr="00F25CBB">
              <w:rPr>
                <w:rFonts w:cs="Times New Roman"/>
              </w:rPr>
              <w:t>в части доходов</w:t>
            </w:r>
          </w:p>
        </w:tc>
        <w:tc>
          <w:tcPr>
            <w:tcW w:w="4693" w:type="dxa"/>
          </w:tcPr>
          <w:p w:rsidR="009C27CA" w:rsidRPr="000E2AAF" w:rsidRDefault="004C527E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2AAF">
              <w:rPr>
                <w:rFonts w:ascii="Times New Roman" w:hAnsi="Times New Roman" w:cs="Times New Roman"/>
              </w:rPr>
              <w:t>Р</w:t>
            </w:r>
            <w:r w:rsidR="009C27CA" w:rsidRPr="000E2AAF">
              <w:rPr>
                <w:rFonts w:ascii="Times New Roman" w:hAnsi="Times New Roman" w:cs="Times New Roman"/>
              </w:rPr>
              <w:t>1</w:t>
            </w:r>
            <w:r w:rsidR="00560078">
              <w:rPr>
                <w:rFonts w:ascii="Times New Roman" w:hAnsi="Times New Roman" w:cs="Times New Roman"/>
              </w:rPr>
              <w:t>6</w:t>
            </w:r>
            <w:r w:rsidR="009C27CA" w:rsidRPr="000E2AAF">
              <w:rPr>
                <w:rFonts w:ascii="Times New Roman" w:hAnsi="Times New Roman" w:cs="Times New Roman"/>
              </w:rPr>
              <w:t xml:space="preserve"> = количество случаев внесения изменений в кассовый план в ходе исполнения бюджета города Чебоксары по доходам, за исключением случаев, связанных </w:t>
            </w:r>
            <w:proofErr w:type="gramStart"/>
            <w:r w:rsidR="009C27CA" w:rsidRPr="000E2AAF">
              <w:rPr>
                <w:rFonts w:ascii="Times New Roman" w:hAnsi="Times New Roman" w:cs="Times New Roman"/>
              </w:rPr>
              <w:t>с</w:t>
            </w:r>
            <w:proofErr w:type="gramEnd"/>
            <w:r w:rsidR="009C27CA" w:rsidRPr="000E2AAF">
              <w:rPr>
                <w:rFonts w:ascii="Times New Roman" w:hAnsi="Times New Roman" w:cs="Times New Roman"/>
              </w:rPr>
              <w:t>:</w:t>
            </w:r>
          </w:p>
          <w:p w:rsidR="009C27CA" w:rsidRPr="000E2AAF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2AAF">
              <w:rPr>
                <w:rFonts w:ascii="Times New Roman" w:hAnsi="Times New Roman" w:cs="Times New Roman"/>
              </w:rPr>
              <w:t>1) уточнением параметров бюджета города Чебоксары;</w:t>
            </w:r>
          </w:p>
          <w:p w:rsidR="009C27CA" w:rsidRPr="000E2AAF" w:rsidRDefault="009C27CA" w:rsidP="000E2A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2AAF">
              <w:rPr>
                <w:rFonts w:ascii="Times New Roman" w:hAnsi="Times New Roman" w:cs="Times New Roman"/>
              </w:rPr>
              <w:t>2) увеличением (уменьшением) межбюджетных трансфертов из федерального</w:t>
            </w:r>
            <w:r w:rsidR="00B90090" w:rsidRPr="000E2AAF">
              <w:rPr>
                <w:rFonts w:ascii="Times New Roman" w:hAnsi="Times New Roman" w:cs="Times New Roman"/>
              </w:rPr>
              <w:t>,</w:t>
            </w:r>
            <w:r w:rsidRPr="000E2AAF">
              <w:rPr>
                <w:rFonts w:ascii="Times New Roman" w:hAnsi="Times New Roman" w:cs="Times New Roman"/>
              </w:rPr>
              <w:t xml:space="preserve"> республиканского бюджетов (субсидий, субвенций, иных межбюджетных трансфертов), в том числе их остатков, не использованных на начало текущего финансового года, сверх сумм, установленных решением Чебоксарского городского Собрания депутатов о бюджете города Чебоксары </w:t>
            </w:r>
            <w:proofErr w:type="gramEnd"/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раз/год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 xml:space="preserve">Внесение изменений в кассовый план более </w:t>
            </w:r>
            <w:r w:rsidR="00F142BE" w:rsidRPr="00F828D5">
              <w:rPr>
                <w:rFonts w:ascii="Times New Roman" w:hAnsi="Times New Roman" w:cs="Times New Roman"/>
              </w:rPr>
              <w:t>12</w:t>
            </w:r>
            <w:r w:rsidRPr="00F828D5">
              <w:rPr>
                <w:rFonts w:ascii="Times New Roman" w:hAnsi="Times New Roman" w:cs="Times New Roman"/>
              </w:rPr>
              <w:t xml:space="preserve"> раз (за исключением случаев, перечисленных в графе 2 настоящего показателя) свидетельствует о низком качестве работы по планированию.</w:t>
            </w:r>
          </w:p>
          <w:p w:rsidR="009C27CA" w:rsidRPr="00F828D5" w:rsidRDefault="009C27CA" w:rsidP="009C27CA">
            <w:pPr>
              <w:rPr>
                <w:rFonts w:cs="Times New Roman"/>
              </w:rPr>
            </w:pPr>
            <w:r w:rsidRPr="00F828D5">
              <w:rPr>
                <w:rFonts w:cs="Times New Roman"/>
              </w:rPr>
              <w:t>Показатель рассчитывается ежегодно</w:t>
            </w:r>
          </w:p>
        </w:tc>
      </w:tr>
      <w:tr w:rsidR="000E2AAF" w:rsidTr="004A6D4E">
        <w:tc>
          <w:tcPr>
            <w:tcW w:w="3070" w:type="dxa"/>
            <w:vMerge/>
          </w:tcPr>
          <w:p w:rsidR="000E2AAF" w:rsidRPr="00F25CBB" w:rsidRDefault="000E2AAF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E2AAF" w:rsidRPr="000E2AAF" w:rsidRDefault="000E2AAF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2AAF">
              <w:rPr>
                <w:rFonts w:ascii="Times New Roman" w:hAnsi="Times New Roman" w:cs="Times New Roman"/>
              </w:rPr>
              <w:t>Р</w:t>
            </w:r>
            <w:r w:rsidRPr="000E2AAF">
              <w:rPr>
                <w:rFonts w:ascii="Times New Roman" w:hAnsi="Times New Roman" w:cs="Times New Roman"/>
                <w:lang w:val="en-US"/>
              </w:rPr>
              <w:t>1</w:t>
            </w:r>
            <w:r w:rsidR="00560078">
              <w:rPr>
                <w:rFonts w:ascii="Times New Roman" w:hAnsi="Times New Roman" w:cs="Times New Roman"/>
              </w:rPr>
              <w:t>6</w:t>
            </w:r>
            <w:r w:rsidRPr="000E2A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E2AAF">
              <w:rPr>
                <w:rFonts w:ascii="Times New Roman" w:hAnsi="Times New Roman" w:cs="Times New Roman"/>
              </w:rPr>
              <w:t xml:space="preserve">= </w:t>
            </w:r>
            <w:r w:rsidR="002A1E68">
              <w:rPr>
                <w:rFonts w:ascii="Times New Roman" w:hAnsi="Times New Roman" w:cs="Times New Roman"/>
              </w:rPr>
              <w:t>1</w:t>
            </w:r>
            <w:r w:rsidRPr="000E2A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AAF" w:rsidRPr="00F25CBB" w:rsidRDefault="000E2AAF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2AAF" w:rsidRPr="00F25CBB" w:rsidRDefault="000E2AAF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0E2AAF" w:rsidRPr="00765C63" w:rsidRDefault="000E2AAF" w:rsidP="009C27CA">
            <w:pPr>
              <w:rPr>
                <w:rFonts w:cs="Times New Roman"/>
              </w:rPr>
            </w:pPr>
          </w:p>
        </w:tc>
      </w:tr>
      <w:tr w:rsidR="000E2AAF" w:rsidTr="004A6D4E">
        <w:tc>
          <w:tcPr>
            <w:tcW w:w="3070" w:type="dxa"/>
            <w:vMerge/>
          </w:tcPr>
          <w:p w:rsidR="000E2AAF" w:rsidRPr="00F25CBB" w:rsidRDefault="000E2AAF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0E2AAF" w:rsidRPr="002A1E68" w:rsidRDefault="000E2AAF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2AAF">
              <w:rPr>
                <w:rFonts w:ascii="Times New Roman" w:hAnsi="Times New Roman" w:cs="Times New Roman"/>
              </w:rPr>
              <w:t>Р</w:t>
            </w:r>
            <w:r w:rsidRPr="000E2AAF">
              <w:rPr>
                <w:rFonts w:ascii="Times New Roman" w:hAnsi="Times New Roman" w:cs="Times New Roman"/>
                <w:lang w:val="en-US"/>
              </w:rPr>
              <w:t>1</w:t>
            </w:r>
            <w:r w:rsidR="00560078">
              <w:rPr>
                <w:rFonts w:ascii="Times New Roman" w:hAnsi="Times New Roman" w:cs="Times New Roman"/>
              </w:rPr>
              <w:t>6</w:t>
            </w:r>
            <w:r w:rsidRPr="000E2AAF">
              <w:rPr>
                <w:rFonts w:ascii="Times New Roman" w:hAnsi="Times New Roman" w:cs="Times New Roman"/>
              </w:rPr>
              <w:t xml:space="preserve"> = </w:t>
            </w:r>
            <w:r w:rsidR="002A1E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E2AAF" w:rsidRPr="00F25CBB" w:rsidRDefault="000E2AAF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2AAF" w:rsidRPr="00F25CBB" w:rsidRDefault="000E2AAF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0E2AAF" w:rsidRPr="00765C63" w:rsidRDefault="000E2AAF" w:rsidP="009C27CA">
            <w:pPr>
              <w:rPr>
                <w:rFonts w:cs="Times New Roman"/>
              </w:rPr>
            </w:pPr>
          </w:p>
        </w:tc>
      </w:tr>
      <w:tr w:rsidR="000E2AAF" w:rsidTr="004A6D4E">
        <w:tc>
          <w:tcPr>
            <w:tcW w:w="3070" w:type="dxa"/>
            <w:vMerge/>
          </w:tcPr>
          <w:p w:rsidR="000E2AAF" w:rsidRPr="00765C63" w:rsidRDefault="000E2AAF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E2AAF" w:rsidRPr="002A1E68" w:rsidRDefault="000E2AAF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2AAF">
              <w:rPr>
                <w:rFonts w:ascii="Times New Roman" w:hAnsi="Times New Roman" w:cs="Times New Roman"/>
              </w:rPr>
              <w:t>Р</w:t>
            </w:r>
            <w:r w:rsidRPr="000E2AAF">
              <w:rPr>
                <w:rFonts w:ascii="Times New Roman" w:hAnsi="Times New Roman" w:cs="Times New Roman"/>
                <w:lang w:val="en-US"/>
              </w:rPr>
              <w:t>1</w:t>
            </w:r>
            <w:r w:rsidR="00560078">
              <w:rPr>
                <w:rFonts w:ascii="Times New Roman" w:hAnsi="Times New Roman" w:cs="Times New Roman"/>
              </w:rPr>
              <w:t>6</w:t>
            </w:r>
            <w:r w:rsidRPr="000E2AAF">
              <w:rPr>
                <w:rFonts w:ascii="Times New Roman" w:hAnsi="Times New Roman" w:cs="Times New Roman"/>
              </w:rPr>
              <w:t xml:space="preserve"> = </w:t>
            </w:r>
            <w:r w:rsidR="002A1E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0E2AAF" w:rsidRPr="00F25CBB" w:rsidRDefault="000E2AAF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2AAF" w:rsidRPr="00F25CBB" w:rsidRDefault="000E2AAF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0E2AAF" w:rsidRPr="00765C63" w:rsidRDefault="000E2AAF" w:rsidP="009C27CA">
            <w:pPr>
              <w:rPr>
                <w:rFonts w:cs="Times New Roman"/>
              </w:rPr>
            </w:pPr>
          </w:p>
        </w:tc>
      </w:tr>
      <w:tr w:rsidR="000E2AAF" w:rsidTr="004A6D4E">
        <w:tc>
          <w:tcPr>
            <w:tcW w:w="3070" w:type="dxa"/>
            <w:vMerge/>
          </w:tcPr>
          <w:p w:rsidR="000E2AAF" w:rsidRPr="00765C63" w:rsidRDefault="000E2AAF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E2AAF" w:rsidRPr="002A1E68" w:rsidRDefault="000E2AAF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2AAF">
              <w:rPr>
                <w:rFonts w:ascii="Times New Roman" w:hAnsi="Times New Roman" w:cs="Times New Roman"/>
              </w:rPr>
              <w:t>Р</w:t>
            </w:r>
            <w:r w:rsidRPr="000E2AAF">
              <w:rPr>
                <w:rFonts w:ascii="Times New Roman" w:hAnsi="Times New Roman" w:cs="Times New Roman"/>
                <w:lang w:val="en-US"/>
              </w:rPr>
              <w:t>1</w:t>
            </w:r>
            <w:r w:rsidR="00560078">
              <w:rPr>
                <w:rFonts w:ascii="Times New Roman" w:hAnsi="Times New Roman" w:cs="Times New Roman"/>
              </w:rPr>
              <w:t>6</w:t>
            </w:r>
            <w:r w:rsidRPr="000E2AAF">
              <w:rPr>
                <w:rFonts w:ascii="Times New Roman" w:hAnsi="Times New Roman" w:cs="Times New Roman"/>
              </w:rPr>
              <w:t xml:space="preserve"> = 1</w:t>
            </w:r>
            <w:r w:rsidR="002A1E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E2AAF" w:rsidRPr="00F25CBB" w:rsidRDefault="000E2AAF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2AAF" w:rsidRPr="00F25CBB" w:rsidRDefault="000E2AAF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0E2AAF" w:rsidRPr="00765C63" w:rsidRDefault="000E2AAF" w:rsidP="009C27CA">
            <w:pPr>
              <w:rPr>
                <w:rFonts w:cs="Times New Roman"/>
              </w:rPr>
            </w:pPr>
          </w:p>
        </w:tc>
      </w:tr>
      <w:tr w:rsidR="000E2AAF" w:rsidTr="004A6D4E">
        <w:tc>
          <w:tcPr>
            <w:tcW w:w="3070" w:type="dxa"/>
            <w:vMerge/>
          </w:tcPr>
          <w:p w:rsidR="000E2AAF" w:rsidRPr="00765C63" w:rsidRDefault="000E2AAF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E2AAF" w:rsidRPr="002A1E68" w:rsidRDefault="000E2AAF" w:rsidP="002A1E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2AAF">
              <w:rPr>
                <w:rFonts w:ascii="Times New Roman" w:hAnsi="Times New Roman" w:cs="Times New Roman"/>
              </w:rPr>
              <w:t>Р</w:t>
            </w:r>
            <w:r w:rsidRPr="000E2AAF">
              <w:rPr>
                <w:rFonts w:ascii="Times New Roman" w:hAnsi="Times New Roman" w:cs="Times New Roman"/>
                <w:lang w:val="en-US"/>
              </w:rPr>
              <w:t>1</w:t>
            </w:r>
            <w:r w:rsidR="00560078">
              <w:rPr>
                <w:rFonts w:ascii="Times New Roman" w:hAnsi="Times New Roman" w:cs="Times New Roman"/>
              </w:rPr>
              <w:t>6</w:t>
            </w:r>
            <w:r w:rsidRPr="000E2AAF">
              <w:rPr>
                <w:rFonts w:ascii="Times New Roman" w:hAnsi="Times New Roman" w:cs="Times New Roman"/>
              </w:rPr>
              <w:t xml:space="preserve"> </w:t>
            </w:r>
            <w:r w:rsidR="0042537B">
              <w:rPr>
                <w:rFonts w:ascii="Times New Roman" w:hAnsi="Times New Roman" w:cs="Times New Roman"/>
              </w:rPr>
              <w:t>=</w:t>
            </w:r>
            <w:r w:rsidRPr="000E2AAF">
              <w:rPr>
                <w:rFonts w:ascii="Times New Roman" w:hAnsi="Times New Roman" w:cs="Times New Roman"/>
              </w:rPr>
              <w:t xml:space="preserve"> 1</w:t>
            </w:r>
            <w:r w:rsidR="002A1E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E2AAF" w:rsidRPr="00F25CBB" w:rsidRDefault="000E2AAF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2AAF" w:rsidRPr="00F25CBB" w:rsidRDefault="000E2AAF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  <w:vMerge/>
          </w:tcPr>
          <w:p w:rsidR="000E2AAF" w:rsidRPr="00765C63" w:rsidRDefault="000E2AAF" w:rsidP="009C27CA">
            <w:pPr>
              <w:rPr>
                <w:rFonts w:cs="Times New Roman"/>
              </w:rPr>
            </w:pPr>
          </w:p>
        </w:tc>
      </w:tr>
      <w:tr w:rsidR="000E2AAF" w:rsidTr="004A6D4E">
        <w:tc>
          <w:tcPr>
            <w:tcW w:w="3070" w:type="dxa"/>
            <w:vMerge/>
          </w:tcPr>
          <w:p w:rsidR="000E2AAF" w:rsidRPr="00765C63" w:rsidRDefault="000E2AAF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E2AAF" w:rsidRPr="0042537B" w:rsidRDefault="000E2AAF" w:rsidP="00560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2AAF">
              <w:rPr>
                <w:rFonts w:ascii="Times New Roman" w:hAnsi="Times New Roman" w:cs="Times New Roman"/>
              </w:rPr>
              <w:t>Р</w:t>
            </w:r>
            <w:r w:rsidRPr="000E2AAF">
              <w:rPr>
                <w:rFonts w:ascii="Times New Roman" w:hAnsi="Times New Roman" w:cs="Times New Roman"/>
                <w:lang w:val="en-US"/>
              </w:rPr>
              <w:t>1</w:t>
            </w:r>
            <w:r w:rsidR="00560078">
              <w:rPr>
                <w:rFonts w:ascii="Times New Roman" w:hAnsi="Times New Roman" w:cs="Times New Roman"/>
              </w:rPr>
              <w:t>6</w:t>
            </w:r>
            <w:r w:rsidRPr="000E2AAF">
              <w:rPr>
                <w:rFonts w:ascii="Times New Roman" w:hAnsi="Times New Roman" w:cs="Times New Roman"/>
              </w:rPr>
              <w:t xml:space="preserve"> &gt; 1</w:t>
            </w:r>
            <w:r w:rsidR="004253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E2AAF" w:rsidRPr="00F25CBB" w:rsidRDefault="000E2AAF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2AAF" w:rsidRPr="00F25CBB" w:rsidRDefault="000E2AAF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0E2AAF" w:rsidRPr="00765C63" w:rsidRDefault="000E2AAF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Отклонение фактического исполнения кассового плана по доходам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 от уточненного планового значения, заявленного главным администратором</w:t>
            </w:r>
          </w:p>
        </w:tc>
        <w:tc>
          <w:tcPr>
            <w:tcW w:w="4693" w:type="dxa"/>
          </w:tcPr>
          <w:p w:rsidR="009C27CA" w:rsidRDefault="009C27CA" w:rsidP="00560078">
            <w:pPr>
              <w:pStyle w:val="ConsPlusNormal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60078">
              <w:rPr>
                <w:rFonts w:ascii="Times New Roman" w:hAnsi="Times New Roman" w:cs="Times New Roman"/>
              </w:rPr>
              <w:t>Р</w:t>
            </w:r>
            <w:r w:rsidR="000F4572" w:rsidRPr="00560078">
              <w:rPr>
                <w:rFonts w:ascii="Times New Roman" w:hAnsi="Times New Roman" w:cs="Times New Roman"/>
              </w:rPr>
              <w:t>1</w:t>
            </w:r>
            <w:r w:rsidR="00560078" w:rsidRPr="00560078">
              <w:rPr>
                <w:rFonts w:ascii="Times New Roman" w:hAnsi="Times New Roman" w:cs="Times New Roman"/>
              </w:rPr>
              <w:t>7</w:t>
            </w:r>
            <w:r w:rsidRPr="00560078">
              <w:rPr>
                <w:rFonts w:ascii="Times New Roman" w:hAnsi="Times New Roman" w:cs="Times New Roman"/>
              </w:rPr>
              <w:t xml:space="preserve"> = (1 - </w:t>
            </w:r>
            <w:proofErr w:type="spellStart"/>
            <w:r w:rsidRPr="00560078">
              <w:rPr>
                <w:rFonts w:ascii="Times New Roman" w:hAnsi="Times New Roman" w:cs="Times New Roman"/>
              </w:rPr>
              <w:t>Е</w:t>
            </w:r>
            <w:r w:rsidRPr="00560078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56007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proofErr w:type="gramStart"/>
            <w:r w:rsidRPr="00560078">
              <w:rPr>
                <w:rFonts w:ascii="Times New Roman" w:hAnsi="Times New Roman" w:cs="Times New Roman"/>
              </w:rPr>
              <w:t>Е</w:t>
            </w:r>
            <w:r w:rsidRPr="00560078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proofErr w:type="gramEnd"/>
            <w:r w:rsidR="00560078" w:rsidRPr="00560078">
              <w:rPr>
                <w:rFonts w:ascii="Times New Roman" w:hAnsi="Times New Roman" w:cs="Times New Roman"/>
              </w:rPr>
              <w:t>) x 100</w:t>
            </w:r>
            <w:r w:rsidR="00C9787F">
              <w:rPr>
                <w:rFonts w:ascii="Times New Roman" w:hAnsi="Times New Roman" w:cs="Times New Roman"/>
              </w:rPr>
              <w:t>,</w:t>
            </w:r>
            <w:r w:rsidR="00D608DE">
              <w:rPr>
                <w:rFonts w:ascii="Times New Roman" w:hAnsi="Times New Roman" w:cs="Times New Roman"/>
              </w:rPr>
              <w:t xml:space="preserve"> если </w:t>
            </w:r>
            <w:proofErr w:type="spellStart"/>
            <w:r w:rsidR="00D608DE" w:rsidRPr="00560078">
              <w:rPr>
                <w:rFonts w:ascii="Times New Roman" w:hAnsi="Times New Roman" w:cs="Times New Roman"/>
              </w:rPr>
              <w:t>Е</w:t>
            </w:r>
            <w:r w:rsidR="00D608DE" w:rsidRPr="00560078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="00D608DE">
              <w:rPr>
                <w:rFonts w:ascii="Times New Roman" w:hAnsi="Times New Roman" w:cs="Times New Roman"/>
              </w:rPr>
              <w:t xml:space="preserve"> </w:t>
            </w:r>
            <w:r w:rsidR="00D608DE" w:rsidRPr="00070EFB">
              <w:rPr>
                <w:rFonts w:ascii="Times New Roman" w:hAnsi="Times New Roman" w:cs="Times New Roman"/>
              </w:rPr>
              <w:t>&lt;</w:t>
            </w:r>
            <w:r w:rsidR="00D60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08DE" w:rsidRPr="00560078">
              <w:rPr>
                <w:rFonts w:ascii="Times New Roman" w:hAnsi="Times New Roman" w:cs="Times New Roman"/>
              </w:rPr>
              <w:t>Е</w:t>
            </w:r>
            <w:r w:rsidR="00D608DE" w:rsidRPr="00560078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</w:p>
          <w:p w:rsidR="00D608DE" w:rsidRDefault="00D608DE" w:rsidP="00D608DE">
            <w:pPr>
              <w:pStyle w:val="ConsPlusNormal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60078">
              <w:rPr>
                <w:rFonts w:ascii="Times New Roman" w:hAnsi="Times New Roman" w:cs="Times New Roman"/>
              </w:rPr>
              <w:t>Р17</w:t>
            </w:r>
            <w:r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560078">
              <w:rPr>
                <w:rFonts w:ascii="Times New Roman" w:hAnsi="Times New Roman" w:cs="Times New Roman"/>
              </w:rPr>
              <w:t>Е</w:t>
            </w:r>
            <w:r w:rsidRPr="00560078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56007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proofErr w:type="gramStart"/>
            <w:r w:rsidRPr="00560078">
              <w:rPr>
                <w:rFonts w:ascii="Times New Roman" w:hAnsi="Times New Roman" w:cs="Times New Roman"/>
              </w:rPr>
              <w:t>Е</w:t>
            </w:r>
            <w:r w:rsidRPr="00560078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proofErr w:type="gramEnd"/>
            <w:r w:rsidRPr="00560078">
              <w:rPr>
                <w:rFonts w:ascii="Times New Roman" w:hAnsi="Times New Roman" w:cs="Times New Roman"/>
              </w:rPr>
              <w:t xml:space="preserve"> - 1) x 100</w:t>
            </w:r>
            <w:r>
              <w:rPr>
                <w:rFonts w:ascii="Times New Roman" w:hAnsi="Times New Roman" w:cs="Times New Roman"/>
              </w:rPr>
              <w:t xml:space="preserve">, если </w:t>
            </w:r>
            <w:proofErr w:type="spellStart"/>
            <w:r w:rsidRPr="00560078">
              <w:rPr>
                <w:rFonts w:ascii="Times New Roman" w:hAnsi="Times New Roman" w:cs="Times New Roman"/>
              </w:rPr>
              <w:t>Е</w:t>
            </w:r>
            <w:r w:rsidRPr="00560078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F3602" w:rsidRPr="00070EFB">
              <w:rPr>
                <w:rFonts w:ascii="Times New Roman" w:hAnsi="Times New Roman" w:cs="Times New Roman"/>
              </w:rPr>
              <w:t xml:space="preserve">&gt; </w:t>
            </w:r>
            <w:proofErr w:type="spellStart"/>
            <w:r w:rsidRPr="00560078">
              <w:rPr>
                <w:rFonts w:ascii="Times New Roman" w:hAnsi="Times New Roman" w:cs="Times New Roman"/>
              </w:rPr>
              <w:t>Е</w:t>
            </w:r>
            <w:r w:rsidRPr="00560078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</w:p>
          <w:p w:rsidR="00D608DE" w:rsidRPr="00F25CBB" w:rsidRDefault="005F3602" w:rsidP="00560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 если </w:t>
            </w:r>
            <w:proofErr w:type="spellStart"/>
            <w:r w:rsidRPr="00560078">
              <w:rPr>
                <w:rFonts w:ascii="Times New Roman" w:hAnsi="Times New Roman" w:cs="Times New Roman"/>
              </w:rPr>
              <w:t>Е</w:t>
            </w:r>
            <w:r w:rsidRPr="00560078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70EFB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0 и </w:t>
            </w:r>
            <w:proofErr w:type="spellStart"/>
            <w:proofErr w:type="gramStart"/>
            <w:r w:rsidRPr="00560078">
              <w:rPr>
                <w:rFonts w:ascii="Times New Roman" w:hAnsi="Times New Roman" w:cs="Times New Roman"/>
              </w:rPr>
              <w:t>Е</w:t>
            </w:r>
            <w:r w:rsidRPr="00560078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= 0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CBB">
              <w:rPr>
                <w:rFonts w:ascii="Times New Roman" w:hAnsi="Times New Roman" w:cs="Times New Roman"/>
              </w:rPr>
              <w:t>Е</w:t>
            </w:r>
            <w:r w:rsidRPr="00F25CBB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proofErr w:type="gramEnd"/>
            <w:r w:rsidRPr="00F25CBB">
              <w:rPr>
                <w:rFonts w:ascii="Times New Roman" w:hAnsi="Times New Roman" w:cs="Times New Roman"/>
              </w:rPr>
              <w:t xml:space="preserve"> - уточненные показатели кассового плана по доходам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 на соответств</w:t>
            </w:r>
            <w:r w:rsidR="00C30147">
              <w:rPr>
                <w:rFonts w:ascii="Times New Roman" w:hAnsi="Times New Roman" w:cs="Times New Roman"/>
              </w:rPr>
              <w:t>ующий период (в тыс. рублей)</w:t>
            </w:r>
            <w:r w:rsidR="00227951">
              <w:rPr>
                <w:rFonts w:ascii="Times New Roman" w:hAnsi="Times New Roman" w:cs="Times New Roman"/>
              </w:rPr>
              <w:t xml:space="preserve"> </w:t>
            </w:r>
            <w:r w:rsidR="00227951" w:rsidRPr="00F25CBB">
              <w:rPr>
                <w:rFonts w:ascii="Times New Roman" w:hAnsi="Times New Roman" w:cs="Times New Roman"/>
              </w:rPr>
              <w:t>&lt;*&gt;</w:t>
            </w:r>
            <w:r w:rsidRPr="00F25CBB">
              <w:rPr>
                <w:rFonts w:ascii="Times New Roman" w:hAnsi="Times New Roman" w:cs="Times New Roman"/>
              </w:rPr>
              <w:t>;</w:t>
            </w:r>
          </w:p>
          <w:p w:rsidR="009C27CA" w:rsidRDefault="009C27CA" w:rsidP="00C301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lastRenderedPageBreak/>
              <w:t>Е</w:t>
            </w:r>
            <w:r w:rsidRPr="00F25CBB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фактическое исполнение кассового плана по доходам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 xml:space="preserve"> за отчетный период (в тыс. рублей) </w:t>
            </w:r>
            <w:r w:rsidR="00227951" w:rsidRPr="00F25CBB">
              <w:rPr>
                <w:rFonts w:ascii="Times New Roman" w:hAnsi="Times New Roman" w:cs="Times New Roman"/>
              </w:rPr>
              <w:t>&lt;*&gt;</w:t>
            </w:r>
          </w:p>
          <w:p w:rsidR="00227951" w:rsidRPr="00F25CBB" w:rsidRDefault="00227951" w:rsidP="002279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--------------------------------</w:t>
            </w:r>
          </w:p>
          <w:p w:rsidR="0014115D" w:rsidRPr="00F25CBB" w:rsidRDefault="00227951" w:rsidP="002279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&lt;*&gt; для </w:t>
            </w:r>
            <w:r>
              <w:rPr>
                <w:rFonts w:ascii="Times New Roman" w:hAnsi="Times New Roman" w:cs="Times New Roman"/>
              </w:rPr>
              <w:t xml:space="preserve">расчета значения показателя межбюджетные трансферты из федерального бюджета не учитываются 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Негативно расценивается как недовыполнение показателей кассового плана по доходам главными администраторами доходов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так и значительное перевыполнение кассового плана по доходам в отчетном периоде.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lastRenderedPageBreak/>
              <w:t>Показатель рассчитывается ежегодно</w:t>
            </w:r>
            <w:r w:rsidR="00B90090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070EFB" w:rsidRDefault="000F4572" w:rsidP="004549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EFB">
              <w:rPr>
                <w:rFonts w:ascii="Times New Roman" w:hAnsi="Times New Roman" w:cs="Times New Roman"/>
              </w:rPr>
              <w:t>Р1</w:t>
            </w:r>
            <w:r w:rsidR="00560078" w:rsidRPr="00070EFB">
              <w:rPr>
                <w:rFonts w:ascii="Times New Roman" w:hAnsi="Times New Roman" w:cs="Times New Roman"/>
              </w:rPr>
              <w:t>7</w:t>
            </w:r>
            <w:r w:rsidR="00454945">
              <w:rPr>
                <w:rFonts w:ascii="Times New Roman" w:hAnsi="Times New Roman" w:cs="Times New Roman"/>
              </w:rPr>
              <w:t xml:space="preserve"> &lt;</w:t>
            </w:r>
            <w:r w:rsidR="00CC3345" w:rsidRPr="00070EFB">
              <w:rPr>
                <w:rFonts w:ascii="Times New Roman" w:hAnsi="Times New Roman" w:cs="Times New Roman"/>
              </w:rPr>
              <w:t xml:space="preserve"> </w:t>
            </w:r>
            <w:r w:rsidR="004549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070EFB" w:rsidRDefault="00454945" w:rsidP="004549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27CA" w:rsidRPr="00070EFB">
              <w:rPr>
                <w:rFonts w:ascii="Times New Roman" w:hAnsi="Times New Roman" w:cs="Times New Roman"/>
              </w:rPr>
              <w:t xml:space="preserve"> &lt; Р</w:t>
            </w:r>
            <w:r w:rsidR="000F4572" w:rsidRPr="00070EFB">
              <w:rPr>
                <w:rFonts w:ascii="Times New Roman" w:hAnsi="Times New Roman" w:cs="Times New Roman"/>
              </w:rPr>
              <w:t>1</w:t>
            </w:r>
            <w:r w:rsidR="00560078" w:rsidRPr="00070EFB">
              <w:rPr>
                <w:rFonts w:ascii="Times New Roman" w:hAnsi="Times New Roman" w:cs="Times New Roman"/>
              </w:rPr>
              <w:t>7</w:t>
            </w:r>
            <w:r w:rsidR="00CC3345" w:rsidRPr="00070EFB">
              <w:rPr>
                <w:rFonts w:ascii="Times New Roman" w:hAnsi="Times New Roman" w:cs="Times New Roman"/>
              </w:rPr>
              <w:t xml:space="preserve"> &lt; </w:t>
            </w:r>
            <w:r>
              <w:rPr>
                <w:rFonts w:ascii="Times New Roman" w:hAnsi="Times New Roman" w:cs="Times New Roman"/>
              </w:rPr>
              <w:t>1</w:t>
            </w:r>
            <w:r w:rsidR="00CC3345" w:rsidRPr="00070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070EFB" w:rsidRDefault="00454945" w:rsidP="004549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345" w:rsidRPr="00070EFB">
              <w:rPr>
                <w:rFonts w:ascii="Times New Roman" w:hAnsi="Times New Roman" w:cs="Times New Roman"/>
              </w:rPr>
              <w:t>5</w:t>
            </w:r>
            <w:r w:rsidR="009C27CA" w:rsidRPr="00070EFB">
              <w:rPr>
                <w:rFonts w:ascii="Times New Roman" w:hAnsi="Times New Roman" w:cs="Times New Roman"/>
              </w:rPr>
              <w:t xml:space="preserve"> &lt; Р</w:t>
            </w:r>
            <w:r w:rsidR="000F4572" w:rsidRPr="00070EFB">
              <w:rPr>
                <w:rFonts w:ascii="Times New Roman" w:hAnsi="Times New Roman" w:cs="Times New Roman"/>
              </w:rPr>
              <w:t>1</w:t>
            </w:r>
            <w:r w:rsidR="00560078" w:rsidRPr="00070EFB">
              <w:rPr>
                <w:rFonts w:ascii="Times New Roman" w:hAnsi="Times New Roman" w:cs="Times New Roman"/>
              </w:rPr>
              <w:t>7</w:t>
            </w:r>
            <w:r w:rsidR="009C27CA" w:rsidRPr="00070EFB">
              <w:rPr>
                <w:rFonts w:ascii="Times New Roman" w:hAnsi="Times New Roman" w:cs="Times New Roman"/>
              </w:rPr>
              <w:t xml:space="preserve"> &lt;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070EFB" w:rsidRDefault="00454945" w:rsidP="004549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C27CA" w:rsidRPr="00070EFB">
              <w:rPr>
                <w:rFonts w:ascii="Times New Roman" w:hAnsi="Times New Roman" w:cs="Times New Roman"/>
              </w:rPr>
              <w:t xml:space="preserve"> &lt; Р</w:t>
            </w:r>
            <w:r w:rsidR="00560078" w:rsidRPr="00070EFB">
              <w:rPr>
                <w:rFonts w:ascii="Times New Roman" w:hAnsi="Times New Roman" w:cs="Times New Roman"/>
              </w:rPr>
              <w:t>17</w:t>
            </w:r>
            <w:r w:rsidR="009C27CA" w:rsidRPr="00070EFB">
              <w:rPr>
                <w:rFonts w:ascii="Times New Roman" w:hAnsi="Times New Roman" w:cs="Times New Roman"/>
              </w:rPr>
              <w:t xml:space="preserve"> &lt;</w:t>
            </w:r>
            <w:r w:rsidR="00CC3345" w:rsidRPr="00070E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9C27CA" w:rsidRPr="00070EFB" w:rsidRDefault="00454945" w:rsidP="004549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3345" w:rsidRPr="00070EFB">
              <w:rPr>
                <w:rFonts w:ascii="Times New Roman" w:hAnsi="Times New Roman" w:cs="Times New Roman"/>
              </w:rPr>
              <w:t xml:space="preserve">5 </w:t>
            </w:r>
            <w:r w:rsidR="009C27CA" w:rsidRPr="00070EFB">
              <w:rPr>
                <w:rFonts w:ascii="Times New Roman" w:hAnsi="Times New Roman" w:cs="Times New Roman"/>
              </w:rPr>
              <w:t>&lt; Р</w:t>
            </w:r>
            <w:r w:rsidR="00560078" w:rsidRPr="00070EFB">
              <w:rPr>
                <w:rFonts w:ascii="Times New Roman" w:hAnsi="Times New Roman" w:cs="Times New Roman"/>
              </w:rPr>
              <w:t>17</w:t>
            </w:r>
            <w:r w:rsidR="009C27CA" w:rsidRPr="00070EFB">
              <w:rPr>
                <w:rFonts w:ascii="Times New Roman" w:hAnsi="Times New Roman" w:cs="Times New Roman"/>
              </w:rPr>
              <w:t xml:space="preserve"> &lt; </w:t>
            </w:r>
            <w:r>
              <w:rPr>
                <w:rFonts w:ascii="Times New Roman" w:hAnsi="Times New Roman" w:cs="Times New Roman"/>
              </w:rPr>
              <w:t>3</w:t>
            </w:r>
            <w:r w:rsidR="00CC3345" w:rsidRPr="00070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070EFB" w:rsidRDefault="009C27CA" w:rsidP="000F45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EFB">
              <w:rPr>
                <w:rFonts w:ascii="Times New Roman" w:hAnsi="Times New Roman" w:cs="Times New Roman"/>
              </w:rPr>
              <w:t>Р</w:t>
            </w:r>
            <w:r w:rsidR="00560078" w:rsidRPr="00070EFB">
              <w:rPr>
                <w:rFonts w:ascii="Times New Roman" w:hAnsi="Times New Roman" w:cs="Times New Roman"/>
              </w:rPr>
              <w:t>17</w:t>
            </w:r>
            <w:r w:rsidR="00454945">
              <w:rPr>
                <w:rFonts w:ascii="Times New Roman" w:hAnsi="Times New Roman" w:cs="Times New Roman"/>
              </w:rPr>
              <w:t xml:space="preserve"> &gt; 3</w:t>
            </w:r>
            <w:r w:rsidR="00CC3345" w:rsidRPr="00070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765C63" w:rsidRDefault="009C27CA" w:rsidP="009C27CA">
            <w:pPr>
              <w:jc w:val="both"/>
              <w:rPr>
                <w:rFonts w:cs="Times New Roman"/>
              </w:rPr>
            </w:pPr>
            <w:r w:rsidRPr="00F25CBB">
              <w:rPr>
                <w:rFonts w:cs="Times New Roman"/>
              </w:rPr>
              <w:t xml:space="preserve">Эффективность управления дебиторской задолженностью по расчетам с дебиторами главного администратора, подведомственных главному администратору казенных учреждений </w:t>
            </w:r>
            <w:r>
              <w:rPr>
                <w:rFonts w:cs="Times New Roman"/>
              </w:rPr>
              <w:t>города Чебоксары</w:t>
            </w:r>
            <w:r w:rsidRPr="00F25CBB">
              <w:rPr>
                <w:rFonts w:cs="Times New Roman"/>
              </w:rPr>
              <w:t xml:space="preserve"> по доходам в отчетном году по состоянию на 1 января текущего года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r w:rsidR="000F4572">
              <w:rPr>
                <w:rFonts w:ascii="Times New Roman" w:hAnsi="Times New Roman" w:cs="Times New Roman"/>
              </w:rPr>
              <w:t>1</w:t>
            </w:r>
            <w:r w:rsidR="00492C53">
              <w:rPr>
                <w:rFonts w:ascii="Times New Roman" w:hAnsi="Times New Roman" w:cs="Times New Roman"/>
              </w:rPr>
              <w:t>8</w:t>
            </w:r>
            <w:r w:rsidRPr="00F25CB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proofErr w:type="gramStart"/>
            <w:r w:rsidRPr="00F25CBB">
              <w:rPr>
                <w:rFonts w:ascii="Times New Roman" w:hAnsi="Times New Roman" w:cs="Times New Roman"/>
              </w:rPr>
              <w:t>D</w:t>
            </w:r>
            <w:proofErr w:type="gramEnd"/>
            <w:r w:rsidRPr="00F25CBB">
              <w:rPr>
                <w:rFonts w:ascii="Times New Roman" w:hAnsi="Times New Roman" w:cs="Times New Roman"/>
              </w:rPr>
              <w:t>к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25CBB">
              <w:rPr>
                <w:rFonts w:ascii="Times New Roman" w:hAnsi="Times New Roman" w:cs="Times New Roman"/>
              </w:rPr>
              <w:t>Rк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x 100,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CBB">
              <w:rPr>
                <w:rFonts w:ascii="Times New Roman" w:hAnsi="Times New Roman" w:cs="Times New Roman"/>
              </w:rPr>
              <w:t>D</w:t>
            </w:r>
            <w:proofErr w:type="gramEnd"/>
            <w:r w:rsidRPr="00F25CBB">
              <w:rPr>
                <w:rFonts w:ascii="Times New Roman" w:hAnsi="Times New Roman" w:cs="Times New Roman"/>
              </w:rPr>
              <w:t>к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объем дебиторской задолженности по расчетам с дебиторами по доходам по состоянию на 1 января текущего года (за исключением дебиторской задолженности, возникающей по договорам</w:t>
            </w:r>
            <w:r w:rsidRPr="00877005">
              <w:rPr>
                <w:rFonts w:ascii="Times New Roman" w:hAnsi="Times New Roman" w:cs="Times New Roman"/>
              </w:rPr>
              <w:t>, срок исполнения обязательств по которым в соответствии с законодательством Российской Федерации превышает 1 год) (в тыс. рублей);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CBB">
              <w:rPr>
                <w:rFonts w:ascii="Times New Roman" w:hAnsi="Times New Roman" w:cs="Times New Roman"/>
              </w:rPr>
              <w:t>R</w:t>
            </w:r>
            <w:proofErr w:type="gramEnd"/>
            <w:r w:rsidRPr="00F25CBB">
              <w:rPr>
                <w:rFonts w:ascii="Times New Roman" w:hAnsi="Times New Roman" w:cs="Times New Roman"/>
              </w:rPr>
              <w:t>к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поступление доходов, закрепленных за главным администратором доходов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в отчетном финансовом году (в тыс. рублей)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Негативным считается факт превышения значения показателя в 12,0%.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B90090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063B77" w:rsidP="00AA71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&lt; Р1</w:t>
            </w:r>
            <w:r w:rsidR="00492C53">
              <w:rPr>
                <w:rFonts w:ascii="Times New Roman" w:hAnsi="Times New Roman" w:cs="Times New Roman"/>
              </w:rPr>
              <w:t>8</w:t>
            </w:r>
            <w:r w:rsidR="009C27CA" w:rsidRPr="00F25CBB">
              <w:rPr>
                <w:rFonts w:ascii="Times New Roman" w:hAnsi="Times New Roman" w:cs="Times New Roman"/>
              </w:rPr>
              <w:t xml:space="preserve"> &lt; 2,5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A71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2,5 &lt; Р</w:t>
            </w:r>
            <w:r w:rsidR="00063B77">
              <w:rPr>
                <w:rFonts w:ascii="Times New Roman" w:hAnsi="Times New Roman" w:cs="Times New Roman"/>
              </w:rPr>
              <w:t>1</w:t>
            </w:r>
            <w:r w:rsidR="00492C53">
              <w:rPr>
                <w:rFonts w:ascii="Times New Roman" w:hAnsi="Times New Roman" w:cs="Times New Roman"/>
              </w:rPr>
              <w:t>8</w:t>
            </w:r>
            <w:r w:rsidRPr="00F25CBB">
              <w:rPr>
                <w:rFonts w:ascii="Times New Roman" w:hAnsi="Times New Roman" w:cs="Times New Roman"/>
              </w:rPr>
              <w:t xml:space="preserve"> &lt; 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063B77" w:rsidP="00AA71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&lt; Р1</w:t>
            </w:r>
            <w:r w:rsidR="00492C53">
              <w:rPr>
                <w:rFonts w:ascii="Times New Roman" w:hAnsi="Times New Roman" w:cs="Times New Roman"/>
              </w:rPr>
              <w:t>8</w:t>
            </w:r>
            <w:r w:rsidR="009C27CA" w:rsidRPr="00F25CBB">
              <w:rPr>
                <w:rFonts w:ascii="Times New Roman" w:hAnsi="Times New Roman" w:cs="Times New Roman"/>
              </w:rPr>
              <w:t xml:space="preserve"> &lt; 7,5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063B77" w:rsidP="00AA71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 &lt; Р1</w:t>
            </w:r>
            <w:r w:rsidR="00492C53">
              <w:rPr>
                <w:rFonts w:ascii="Times New Roman" w:hAnsi="Times New Roman" w:cs="Times New Roman"/>
              </w:rPr>
              <w:t>8</w:t>
            </w:r>
            <w:r w:rsidR="009C27CA" w:rsidRPr="00F25CBB">
              <w:rPr>
                <w:rFonts w:ascii="Times New Roman" w:hAnsi="Times New Roman" w:cs="Times New Roman"/>
              </w:rPr>
              <w:t xml:space="preserve"> &lt; 9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063B77" w:rsidP="00AA71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&lt; Р1</w:t>
            </w:r>
            <w:r w:rsidR="00492C53">
              <w:rPr>
                <w:rFonts w:ascii="Times New Roman" w:hAnsi="Times New Roman" w:cs="Times New Roman"/>
              </w:rPr>
              <w:t>8</w:t>
            </w:r>
            <w:r w:rsidR="009C27CA" w:rsidRPr="00F25CBB">
              <w:rPr>
                <w:rFonts w:ascii="Times New Roman" w:hAnsi="Times New Roman" w:cs="Times New Roman"/>
              </w:rPr>
              <w:t xml:space="preserve"> &lt; 12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063B77" w:rsidP="00492C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</w:t>
            </w:r>
            <w:r w:rsidR="00492C53">
              <w:rPr>
                <w:rFonts w:ascii="Times New Roman" w:hAnsi="Times New Roman" w:cs="Times New Roman"/>
              </w:rPr>
              <w:t>8</w:t>
            </w:r>
            <w:r w:rsidR="009C27CA" w:rsidRPr="00F25CBB">
              <w:rPr>
                <w:rFonts w:ascii="Times New Roman" w:hAnsi="Times New Roman" w:cs="Times New Roman"/>
              </w:rPr>
              <w:t xml:space="preserve"> &gt; 12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0709F7" w:rsidTr="004A6D4E">
        <w:tc>
          <w:tcPr>
            <w:tcW w:w="3070" w:type="dxa"/>
            <w:vMerge w:val="restart"/>
          </w:tcPr>
          <w:p w:rsidR="000709F7" w:rsidRPr="00765C63" w:rsidRDefault="000709F7" w:rsidP="00D31613">
            <w:pPr>
              <w:jc w:val="both"/>
              <w:rPr>
                <w:rFonts w:cs="Times New Roman"/>
              </w:rPr>
            </w:pPr>
            <w:r>
              <w:t xml:space="preserve">Эффективность управления дебиторской задолженностью по расчетам с дебиторами по доходам бюджетных и </w:t>
            </w:r>
            <w:r>
              <w:lastRenderedPageBreak/>
              <w:t>автономных учреждений города Чебоксары, в отношении которых главный администратор осуществляет функции и полномочия учредителя, по состоянию на 1 января текущего года</w:t>
            </w:r>
          </w:p>
        </w:tc>
        <w:tc>
          <w:tcPr>
            <w:tcW w:w="4693" w:type="dxa"/>
          </w:tcPr>
          <w:p w:rsidR="000709F7" w:rsidRPr="00D31613" w:rsidRDefault="00492C53" w:rsidP="00D316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Р19</w:t>
            </w:r>
            <w:r w:rsidR="000709F7" w:rsidRPr="00D3161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proofErr w:type="gramStart"/>
            <w:r w:rsidR="000709F7" w:rsidRPr="00D31613">
              <w:rPr>
                <w:rFonts w:ascii="Times New Roman" w:hAnsi="Times New Roman" w:cs="Times New Roman"/>
              </w:rPr>
              <w:t>D</w:t>
            </w:r>
            <w:proofErr w:type="gramEnd"/>
            <w:r w:rsidR="000709F7" w:rsidRPr="00D31613">
              <w:rPr>
                <w:rFonts w:ascii="Times New Roman" w:hAnsi="Times New Roman" w:cs="Times New Roman"/>
              </w:rPr>
              <w:t>аб</w:t>
            </w:r>
            <w:proofErr w:type="spellEnd"/>
            <w:r w:rsidR="000709F7" w:rsidRPr="00D316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0709F7" w:rsidRPr="00D31613">
              <w:rPr>
                <w:rFonts w:ascii="Times New Roman" w:hAnsi="Times New Roman" w:cs="Times New Roman"/>
              </w:rPr>
              <w:t>Rаб</w:t>
            </w:r>
            <w:proofErr w:type="spellEnd"/>
            <w:r w:rsidR="000709F7" w:rsidRPr="00D31613">
              <w:rPr>
                <w:rFonts w:ascii="Times New Roman" w:hAnsi="Times New Roman" w:cs="Times New Roman"/>
              </w:rPr>
              <w:t xml:space="preserve"> x 100,</w:t>
            </w:r>
          </w:p>
          <w:p w:rsidR="000709F7" w:rsidRPr="00D31613" w:rsidRDefault="000709F7" w:rsidP="00D316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1613">
              <w:rPr>
                <w:rFonts w:ascii="Times New Roman" w:hAnsi="Times New Roman" w:cs="Times New Roman"/>
              </w:rPr>
              <w:t>где:</w:t>
            </w:r>
          </w:p>
          <w:p w:rsidR="000709F7" w:rsidRPr="00D31613" w:rsidRDefault="000709F7" w:rsidP="00D316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1613">
              <w:rPr>
                <w:rFonts w:ascii="Times New Roman" w:hAnsi="Times New Roman" w:cs="Times New Roman"/>
              </w:rPr>
              <w:t>D</w:t>
            </w:r>
            <w:proofErr w:type="gramEnd"/>
            <w:r w:rsidRPr="00D31613">
              <w:rPr>
                <w:rFonts w:ascii="Times New Roman" w:hAnsi="Times New Roman" w:cs="Times New Roman"/>
              </w:rPr>
              <w:t>аб</w:t>
            </w:r>
            <w:proofErr w:type="spellEnd"/>
            <w:r w:rsidRPr="00D31613">
              <w:rPr>
                <w:rFonts w:ascii="Times New Roman" w:hAnsi="Times New Roman" w:cs="Times New Roman"/>
              </w:rPr>
              <w:t xml:space="preserve"> - объем дебиторской задолженности по расчетам с дебиторами по доходам бюджетных </w:t>
            </w:r>
            <w:r w:rsidRPr="00D31613">
              <w:rPr>
                <w:rFonts w:ascii="Times New Roman" w:hAnsi="Times New Roman" w:cs="Times New Roman"/>
              </w:rPr>
              <w:lastRenderedPageBreak/>
              <w:t xml:space="preserve">и автономных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D31613">
              <w:rPr>
                <w:rFonts w:ascii="Times New Roman" w:hAnsi="Times New Roman" w:cs="Times New Roman"/>
              </w:rPr>
              <w:t>, в отношении которых главный администратор осуществляет функции и полномочия учредителя, по состоянию на 1 января текущего финансового года (за исключением дебиторской задолженности, возникающей по договорам, срок исполнения обязательств по которым в соответствии с законодательством Российской Федерации превышает 1 год) (в тыс. рублей);</w:t>
            </w:r>
          </w:p>
          <w:p w:rsidR="000709F7" w:rsidRPr="00D31613" w:rsidRDefault="000709F7" w:rsidP="00D316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1613">
              <w:rPr>
                <w:rFonts w:ascii="Times New Roman" w:hAnsi="Times New Roman" w:cs="Times New Roman"/>
              </w:rPr>
              <w:t>R</w:t>
            </w:r>
            <w:proofErr w:type="gramEnd"/>
            <w:r w:rsidRPr="00D31613">
              <w:rPr>
                <w:rFonts w:ascii="Times New Roman" w:hAnsi="Times New Roman" w:cs="Times New Roman"/>
              </w:rPr>
              <w:t>аб</w:t>
            </w:r>
            <w:proofErr w:type="spellEnd"/>
            <w:r w:rsidRPr="00D31613">
              <w:rPr>
                <w:rFonts w:ascii="Times New Roman" w:hAnsi="Times New Roman" w:cs="Times New Roman"/>
              </w:rPr>
              <w:t xml:space="preserve"> - поступление доходов по бюджетным и автономным учреждениям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D31613">
              <w:rPr>
                <w:rFonts w:ascii="Times New Roman" w:hAnsi="Times New Roman" w:cs="Times New Roman"/>
              </w:rPr>
              <w:t>, в отношении которых главный администратор осуществляет функции и полномочия учредителя, в отчетном финансовом году</w:t>
            </w:r>
          </w:p>
        </w:tc>
        <w:tc>
          <w:tcPr>
            <w:tcW w:w="1134" w:type="dxa"/>
          </w:tcPr>
          <w:p w:rsidR="000709F7" w:rsidRPr="00F25CBB" w:rsidRDefault="00AD5076" w:rsidP="00AD5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68" w:type="dxa"/>
          </w:tcPr>
          <w:p w:rsidR="000709F7" w:rsidRPr="00F25CBB" w:rsidRDefault="000709F7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0709F7" w:rsidRPr="000709F7" w:rsidRDefault="000709F7" w:rsidP="000709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Негативным считается факт превышения значения показателя в 12,0%.</w:t>
            </w:r>
          </w:p>
          <w:p w:rsidR="000709F7" w:rsidRPr="00765C63" w:rsidRDefault="000709F7" w:rsidP="000709F7">
            <w:pPr>
              <w:jc w:val="both"/>
              <w:rPr>
                <w:rFonts w:cs="Times New Roman"/>
              </w:rPr>
            </w:pPr>
            <w:r w:rsidRPr="000709F7">
              <w:rPr>
                <w:rFonts w:cs="Times New Roman"/>
              </w:rPr>
              <w:t>Показатель рассчитывается ежегодно</w:t>
            </w:r>
            <w:r w:rsidR="00B90090">
              <w:rPr>
                <w:rFonts w:cs="Times New Roman"/>
              </w:rPr>
              <w:t>.</w:t>
            </w:r>
          </w:p>
        </w:tc>
      </w:tr>
      <w:tr w:rsidR="000709F7" w:rsidTr="004A6D4E">
        <w:tc>
          <w:tcPr>
            <w:tcW w:w="3070" w:type="dxa"/>
            <w:vMerge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709F7" w:rsidRPr="000709F7" w:rsidRDefault="000709F7" w:rsidP="00AA71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0 &lt; Р</w:t>
            </w:r>
            <w:r w:rsidR="00492C53">
              <w:rPr>
                <w:rFonts w:ascii="Times New Roman" w:hAnsi="Times New Roman" w:cs="Times New Roman"/>
              </w:rPr>
              <w:t>19</w:t>
            </w:r>
            <w:r w:rsidRPr="000709F7">
              <w:rPr>
                <w:rFonts w:ascii="Times New Roman" w:hAnsi="Times New Roman" w:cs="Times New Roman"/>
              </w:rPr>
              <w:t xml:space="preserve"> &lt; 2,5</w:t>
            </w:r>
          </w:p>
        </w:tc>
        <w:tc>
          <w:tcPr>
            <w:tcW w:w="1134" w:type="dxa"/>
          </w:tcPr>
          <w:p w:rsidR="000709F7" w:rsidRPr="000709F7" w:rsidRDefault="000709F7" w:rsidP="00374F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09F7" w:rsidRPr="000709F7" w:rsidRDefault="000709F7" w:rsidP="00374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</w:tr>
      <w:tr w:rsidR="000709F7" w:rsidTr="004A6D4E">
        <w:tc>
          <w:tcPr>
            <w:tcW w:w="3070" w:type="dxa"/>
            <w:vMerge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709F7" w:rsidRPr="000709F7" w:rsidRDefault="000709F7" w:rsidP="00AA71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2,5 &lt; Р</w:t>
            </w:r>
            <w:r w:rsidR="00492C53">
              <w:rPr>
                <w:rFonts w:ascii="Times New Roman" w:hAnsi="Times New Roman" w:cs="Times New Roman"/>
              </w:rPr>
              <w:t>19</w:t>
            </w:r>
            <w:r w:rsidRPr="000709F7">
              <w:rPr>
                <w:rFonts w:ascii="Times New Roman" w:hAnsi="Times New Roman" w:cs="Times New Roman"/>
              </w:rPr>
              <w:t xml:space="preserve"> &lt; 5</w:t>
            </w:r>
          </w:p>
        </w:tc>
        <w:tc>
          <w:tcPr>
            <w:tcW w:w="1134" w:type="dxa"/>
          </w:tcPr>
          <w:p w:rsidR="000709F7" w:rsidRPr="000709F7" w:rsidRDefault="000709F7" w:rsidP="00374F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09F7" w:rsidRPr="000709F7" w:rsidRDefault="000709F7" w:rsidP="00374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</w:tr>
      <w:tr w:rsidR="000709F7" w:rsidTr="004A6D4E">
        <w:tc>
          <w:tcPr>
            <w:tcW w:w="3070" w:type="dxa"/>
            <w:vMerge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709F7" w:rsidRPr="000709F7" w:rsidRDefault="000709F7" w:rsidP="00AA71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5 &lt; Р</w:t>
            </w:r>
            <w:r w:rsidR="00492C53">
              <w:rPr>
                <w:rFonts w:ascii="Times New Roman" w:hAnsi="Times New Roman" w:cs="Times New Roman"/>
              </w:rPr>
              <w:t>19</w:t>
            </w:r>
            <w:r w:rsidRPr="000709F7">
              <w:rPr>
                <w:rFonts w:ascii="Times New Roman" w:hAnsi="Times New Roman" w:cs="Times New Roman"/>
              </w:rPr>
              <w:t xml:space="preserve"> &lt; 7,5</w:t>
            </w:r>
          </w:p>
        </w:tc>
        <w:tc>
          <w:tcPr>
            <w:tcW w:w="1134" w:type="dxa"/>
          </w:tcPr>
          <w:p w:rsidR="000709F7" w:rsidRPr="000709F7" w:rsidRDefault="000709F7" w:rsidP="00374F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09F7" w:rsidRPr="000709F7" w:rsidRDefault="000709F7" w:rsidP="00374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</w:tr>
      <w:tr w:rsidR="000709F7" w:rsidTr="004A6D4E">
        <w:tc>
          <w:tcPr>
            <w:tcW w:w="3070" w:type="dxa"/>
            <w:vMerge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709F7" w:rsidRPr="000709F7" w:rsidRDefault="000709F7" w:rsidP="00AA71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7,5 &lt; Р</w:t>
            </w:r>
            <w:r w:rsidR="00492C53">
              <w:rPr>
                <w:rFonts w:ascii="Times New Roman" w:hAnsi="Times New Roman" w:cs="Times New Roman"/>
              </w:rPr>
              <w:t>19</w:t>
            </w:r>
            <w:r w:rsidRPr="000709F7">
              <w:rPr>
                <w:rFonts w:ascii="Times New Roman" w:hAnsi="Times New Roman" w:cs="Times New Roman"/>
              </w:rPr>
              <w:t xml:space="preserve"> &lt; 9</w:t>
            </w:r>
          </w:p>
        </w:tc>
        <w:tc>
          <w:tcPr>
            <w:tcW w:w="1134" w:type="dxa"/>
          </w:tcPr>
          <w:p w:rsidR="000709F7" w:rsidRPr="000709F7" w:rsidRDefault="000709F7" w:rsidP="00374F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09F7" w:rsidRPr="000709F7" w:rsidRDefault="000709F7" w:rsidP="00374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</w:tr>
      <w:tr w:rsidR="000709F7" w:rsidTr="004A6D4E">
        <w:tc>
          <w:tcPr>
            <w:tcW w:w="3070" w:type="dxa"/>
            <w:vMerge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709F7" w:rsidRPr="000709F7" w:rsidRDefault="00063B77" w:rsidP="00AA71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&lt; Р</w:t>
            </w:r>
            <w:r w:rsidR="00492C53">
              <w:rPr>
                <w:rFonts w:ascii="Times New Roman" w:hAnsi="Times New Roman" w:cs="Times New Roman"/>
              </w:rPr>
              <w:t>19</w:t>
            </w:r>
            <w:r w:rsidR="000709F7" w:rsidRPr="000709F7">
              <w:rPr>
                <w:rFonts w:ascii="Times New Roman" w:hAnsi="Times New Roman" w:cs="Times New Roman"/>
              </w:rPr>
              <w:t xml:space="preserve"> &lt; 12</w:t>
            </w:r>
          </w:p>
        </w:tc>
        <w:tc>
          <w:tcPr>
            <w:tcW w:w="1134" w:type="dxa"/>
          </w:tcPr>
          <w:p w:rsidR="000709F7" w:rsidRPr="000709F7" w:rsidRDefault="000709F7" w:rsidP="00374F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09F7" w:rsidRPr="000709F7" w:rsidRDefault="000709F7" w:rsidP="00374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</w:tr>
      <w:tr w:rsidR="000709F7" w:rsidTr="004A6D4E">
        <w:tc>
          <w:tcPr>
            <w:tcW w:w="3070" w:type="dxa"/>
            <w:vMerge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0709F7" w:rsidRPr="000709F7" w:rsidRDefault="000709F7" w:rsidP="00492C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Р</w:t>
            </w:r>
            <w:r w:rsidR="00492C53">
              <w:rPr>
                <w:rFonts w:ascii="Times New Roman" w:hAnsi="Times New Roman" w:cs="Times New Roman"/>
              </w:rPr>
              <w:t>19</w:t>
            </w:r>
            <w:r w:rsidRPr="000709F7">
              <w:rPr>
                <w:rFonts w:ascii="Times New Roman" w:hAnsi="Times New Roman" w:cs="Times New Roman"/>
              </w:rPr>
              <w:t xml:space="preserve"> &gt; 12</w:t>
            </w:r>
          </w:p>
        </w:tc>
        <w:tc>
          <w:tcPr>
            <w:tcW w:w="1134" w:type="dxa"/>
          </w:tcPr>
          <w:p w:rsidR="000709F7" w:rsidRPr="000709F7" w:rsidRDefault="000709F7" w:rsidP="00374F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09F7" w:rsidRPr="000709F7" w:rsidRDefault="000709F7" w:rsidP="00374F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</w:tcPr>
          <w:p w:rsidR="000709F7" w:rsidRPr="00765C63" w:rsidRDefault="000709F7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Темп роста поступлений средств от приносящей доход деятельности муниципальных учреждений города Чебоксары, подведомственных главному администратору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P2</w:t>
            </w:r>
            <w:r w:rsidR="00492C53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25CBB">
              <w:rPr>
                <w:rFonts w:ascii="Times New Roman" w:hAnsi="Times New Roman" w:cs="Times New Roman"/>
              </w:rPr>
              <w:t>Vn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/ Vn-1 x 100,</w:t>
            </w:r>
          </w:p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Vn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объем поступлений средств от приносящей доход деятельности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25CBB">
              <w:rPr>
                <w:rFonts w:ascii="Times New Roman" w:hAnsi="Times New Roman" w:cs="Times New Roman"/>
              </w:rPr>
              <w:t xml:space="preserve">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подведомственных главному администратору, за отчетный период финансового года (в тыс. рублей);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Vn-1 - объем поступлений средств от приносящей доход деятельности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25CBB">
              <w:rPr>
                <w:rFonts w:ascii="Times New Roman" w:hAnsi="Times New Roman" w:cs="Times New Roman"/>
              </w:rPr>
              <w:t xml:space="preserve">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подведомственных главному администратору, за аналогичный период прошлого года (в тыс. рублей)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Позитивно расценивается увеличение поступлений средств от приносящей доход деятельности подведомственных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25CBB">
              <w:rPr>
                <w:rFonts w:ascii="Times New Roman" w:hAnsi="Times New Roman" w:cs="Times New Roman"/>
              </w:rPr>
              <w:t xml:space="preserve"> учреждений.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Целевым значением является значение индикатора, равное более 100%.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Показатель рассчитывается ежегодно</w:t>
            </w:r>
            <w:r w:rsidR="00B90090">
              <w:rPr>
                <w:rFonts w:ascii="Times New Roman" w:hAnsi="Times New Roman"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063B77" w:rsidP="00492C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P2</w:t>
            </w:r>
            <w:r w:rsidR="00492C53">
              <w:rPr>
                <w:rFonts w:ascii="Times New Roman" w:hAnsi="Times New Roman" w:cs="Times New Roman"/>
              </w:rPr>
              <w:t>0</w:t>
            </w:r>
            <w:r w:rsidR="009C27CA" w:rsidRPr="00F25CBB">
              <w:rPr>
                <w:rFonts w:ascii="Times New Roman" w:hAnsi="Times New Roman" w:cs="Times New Roman"/>
              </w:rPr>
              <w:t xml:space="preserve"> &gt; 105%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92C53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</w:t>
            </w:r>
            <w:r w:rsidR="00063B77">
              <w:rPr>
                <w:rFonts w:ascii="Times New Roman" w:hAnsi="Times New Roman" w:cs="Times New Roman"/>
              </w:rPr>
              <w:t>2</w:t>
            </w:r>
            <w:r w:rsidR="00492C53">
              <w:rPr>
                <w:rFonts w:ascii="Times New Roman" w:hAnsi="Times New Roman" w:cs="Times New Roman"/>
              </w:rPr>
              <w:t>0</w:t>
            </w:r>
            <w:r w:rsidR="000F4572">
              <w:rPr>
                <w:rFonts w:ascii="Times New Roman" w:hAnsi="Times New Roman" w:cs="Times New Roman"/>
              </w:rPr>
              <w:t xml:space="preserve"> </w:t>
            </w:r>
            <w:r w:rsidRPr="00F25CBB">
              <w:rPr>
                <w:rFonts w:ascii="Times New Roman" w:hAnsi="Times New Roman" w:cs="Times New Roman"/>
              </w:rPr>
              <w:t>= от 104,9 до 104%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92C53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P2</w:t>
            </w:r>
            <w:r w:rsidR="00492C53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= от 103,9 до 103%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92C53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P2</w:t>
            </w:r>
            <w:r w:rsidR="00492C53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= от 102,9 до 102%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92C53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P2</w:t>
            </w:r>
            <w:r w:rsidR="00492C53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= от 101,9 до 101%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92C53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P2</w:t>
            </w:r>
            <w:r w:rsidR="00492C53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&lt;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8897" w:type="dxa"/>
            <w:gridSpan w:val="3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Показатели оценка качества ведения учета и составления бюджетной отчетности</w:t>
            </w:r>
          </w:p>
        </w:tc>
        <w:tc>
          <w:tcPr>
            <w:tcW w:w="2268" w:type="dxa"/>
          </w:tcPr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7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192D3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2D35">
              <w:rPr>
                <w:rFonts w:ascii="Times New Roman" w:hAnsi="Times New Roman" w:cs="Times New Roman"/>
              </w:rPr>
              <w:t>Своевременность представления сводной годовой бюджетной отчетности и сводной годовой бухгалтерской отчетности в финансовое управление</w:t>
            </w:r>
          </w:p>
        </w:tc>
        <w:tc>
          <w:tcPr>
            <w:tcW w:w="4693" w:type="dxa"/>
          </w:tcPr>
          <w:p w:rsidR="009C27CA" w:rsidRPr="00192D3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D35">
              <w:rPr>
                <w:rFonts w:ascii="Times New Roman" w:hAnsi="Times New Roman" w:cs="Times New Roman"/>
              </w:rPr>
              <w:t>P2</w:t>
            </w:r>
            <w:r w:rsidR="00492C53">
              <w:rPr>
                <w:rFonts w:ascii="Times New Roman" w:hAnsi="Times New Roman" w:cs="Times New Roman"/>
              </w:rPr>
              <w:t>1</w:t>
            </w:r>
            <w:r w:rsidRPr="00192D3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proofErr w:type="gramStart"/>
            <w:r w:rsidRPr="00192D35">
              <w:rPr>
                <w:rFonts w:ascii="Times New Roman" w:hAnsi="Times New Roman" w:cs="Times New Roman"/>
              </w:rPr>
              <w:t>Q</w:t>
            </w:r>
            <w:proofErr w:type="gramEnd"/>
            <w:r w:rsidRPr="00192D35">
              <w:rPr>
                <w:rFonts w:ascii="Times New Roman" w:hAnsi="Times New Roman" w:cs="Times New Roman"/>
              </w:rPr>
              <w:t>с</w:t>
            </w:r>
            <w:proofErr w:type="spellEnd"/>
            <w:r w:rsidRPr="00192D35">
              <w:rPr>
                <w:rFonts w:ascii="Times New Roman" w:hAnsi="Times New Roman" w:cs="Times New Roman"/>
              </w:rPr>
              <w:t>,</w:t>
            </w:r>
          </w:p>
          <w:p w:rsidR="009C27CA" w:rsidRPr="00192D35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  <w:r w:rsidRPr="00192D35">
              <w:rPr>
                <w:rFonts w:ascii="Times New Roman" w:hAnsi="Times New Roman" w:cs="Times New Roman"/>
              </w:rPr>
              <w:t>где:</w:t>
            </w:r>
          </w:p>
          <w:p w:rsidR="009C27CA" w:rsidRPr="00192D3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2D35">
              <w:rPr>
                <w:rFonts w:ascii="Times New Roman" w:hAnsi="Times New Roman" w:cs="Times New Roman"/>
              </w:rPr>
              <w:t>Q</w:t>
            </w:r>
            <w:proofErr w:type="gramEnd"/>
            <w:r w:rsidRPr="00192D35">
              <w:rPr>
                <w:rFonts w:ascii="Times New Roman" w:hAnsi="Times New Roman" w:cs="Times New Roman"/>
              </w:rPr>
              <w:t>с</w:t>
            </w:r>
            <w:proofErr w:type="spellEnd"/>
            <w:r w:rsidRPr="00192D35">
              <w:rPr>
                <w:rFonts w:ascii="Times New Roman" w:hAnsi="Times New Roman" w:cs="Times New Roman"/>
              </w:rPr>
              <w:t xml:space="preserve"> - своевременность представления главным администратором сводной годовой бюджетной отчетности и сводной годовой бухгалтерской отчетности в финансовое управление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Показатель отражает надежность внутреннего финансового контроля в отношении срока представления сводной годовой бюджетной отчетности и сводной годовой бухгалтерской отчетности главного администратора в </w:t>
            </w:r>
            <w:r>
              <w:rPr>
                <w:rFonts w:ascii="Times New Roman" w:hAnsi="Times New Roman" w:cs="Times New Roman"/>
              </w:rPr>
              <w:t>финансовое управление</w:t>
            </w:r>
            <w:r w:rsidRPr="00F25CBB">
              <w:rPr>
                <w:rFonts w:ascii="Times New Roman" w:hAnsi="Times New Roman" w:cs="Times New Roman"/>
              </w:rPr>
              <w:t>.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Ориентиром для главного администратора является недопущение нарушений срока представления отчетности.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B90090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192D35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192D35" w:rsidRDefault="009C27CA" w:rsidP="00182D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2D35">
              <w:rPr>
                <w:rFonts w:ascii="Times New Roman" w:hAnsi="Times New Roman" w:cs="Times New Roman"/>
              </w:rPr>
              <w:t>отчетность представлена в установленный финансовым управлением срок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192D35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192D3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2D35">
              <w:rPr>
                <w:rFonts w:ascii="Times New Roman" w:hAnsi="Times New Roman" w:cs="Times New Roman"/>
              </w:rPr>
              <w:t>отчетность представлена с нарушением установленного срока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Степень достоверности бюджетной отчетности</w:t>
            </w:r>
          </w:p>
        </w:tc>
        <w:tc>
          <w:tcPr>
            <w:tcW w:w="4693" w:type="dxa"/>
          </w:tcPr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Р2</w:t>
            </w:r>
            <w:r w:rsidR="00492C53" w:rsidRPr="00F828D5">
              <w:rPr>
                <w:rFonts w:ascii="Times New Roman" w:hAnsi="Times New Roman" w:cs="Times New Roman"/>
              </w:rPr>
              <w:t>2</w:t>
            </w:r>
            <w:r w:rsidRPr="00F828D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828D5">
              <w:rPr>
                <w:rFonts w:ascii="Times New Roman" w:hAnsi="Times New Roman" w:cs="Times New Roman"/>
              </w:rPr>
              <w:t>Sp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828D5">
              <w:rPr>
                <w:rFonts w:ascii="Times New Roman" w:hAnsi="Times New Roman" w:cs="Times New Roman"/>
              </w:rPr>
              <w:t>Eb</w:t>
            </w:r>
            <w:proofErr w:type="spellEnd"/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где:</w:t>
            </w:r>
          </w:p>
          <w:p w:rsidR="009C27CA" w:rsidRPr="00F828D5" w:rsidRDefault="009C27CA" w:rsidP="00097F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28D5">
              <w:rPr>
                <w:rFonts w:ascii="Times New Roman" w:hAnsi="Times New Roman" w:cs="Times New Roman"/>
              </w:rPr>
              <w:t>Sp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- сумма искажений показателей бюджетной отчетности, допущенных главным администратором (в тыс. рублей);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28D5">
              <w:rPr>
                <w:rFonts w:ascii="Times New Roman" w:hAnsi="Times New Roman" w:cs="Times New Roman"/>
              </w:rPr>
              <w:t>Eb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- суммарное значение показателей бюджетной отчетности, по которым выявлены искажения (в тыс. рублей)</w:t>
            </w:r>
          </w:p>
        </w:tc>
        <w:tc>
          <w:tcPr>
            <w:tcW w:w="1134" w:type="dxa"/>
          </w:tcPr>
          <w:p w:rsidR="009C27CA" w:rsidRPr="00F828D5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828D5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Показатель отражает надежность внутреннего финансового контроля в отношении составления бюджетной отчетности главного администратора.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Ориентиром является недопущение искажений показателей бюджетной отчетности.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B90090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828D5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828D5" w:rsidRDefault="009C27CA" w:rsidP="00492C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Р2</w:t>
            </w:r>
            <w:r w:rsidR="00492C53" w:rsidRPr="00F828D5">
              <w:rPr>
                <w:rFonts w:ascii="Times New Roman" w:hAnsi="Times New Roman" w:cs="Times New Roman"/>
              </w:rPr>
              <w:t>2</w:t>
            </w:r>
            <w:r w:rsidRPr="00F828D5">
              <w:rPr>
                <w:rFonts w:ascii="Times New Roman" w:hAnsi="Times New Roman" w:cs="Times New Roman"/>
              </w:rPr>
              <w:t xml:space="preserve"> &lt; 0,1</w:t>
            </w:r>
          </w:p>
        </w:tc>
        <w:tc>
          <w:tcPr>
            <w:tcW w:w="1134" w:type="dxa"/>
          </w:tcPr>
          <w:p w:rsidR="009C27CA" w:rsidRPr="00F828D5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828D5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828D5" w:rsidRDefault="009C27CA" w:rsidP="00492C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Р2</w:t>
            </w:r>
            <w:r w:rsidR="00492C53" w:rsidRPr="00F828D5">
              <w:rPr>
                <w:rFonts w:ascii="Times New Roman" w:hAnsi="Times New Roman" w:cs="Times New Roman"/>
              </w:rPr>
              <w:t>2</w:t>
            </w:r>
            <w:r w:rsidRPr="00F828D5">
              <w:rPr>
                <w:rFonts w:ascii="Times New Roman" w:hAnsi="Times New Roman" w:cs="Times New Roman"/>
              </w:rPr>
              <w:t xml:space="preserve"> &gt; 0,1</w:t>
            </w:r>
          </w:p>
        </w:tc>
        <w:tc>
          <w:tcPr>
            <w:tcW w:w="1134" w:type="dxa"/>
          </w:tcPr>
          <w:p w:rsidR="009C27CA" w:rsidRPr="00F828D5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8897" w:type="dxa"/>
            <w:gridSpan w:val="3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Показатели оценки качества организации и осуществления внутреннего финансового аудита</w:t>
            </w:r>
          </w:p>
        </w:tc>
        <w:tc>
          <w:tcPr>
            <w:tcW w:w="2268" w:type="dxa"/>
          </w:tcPr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87" w:type="dxa"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Проведение главным администратором мониторинга результатов деятельности подведомственных учреждений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оценивается проведение главным администратором </w:t>
            </w:r>
            <w:proofErr w:type="gramStart"/>
            <w:r w:rsidRPr="00F25CBB">
              <w:rPr>
                <w:rFonts w:ascii="Times New Roman" w:hAnsi="Times New Roman" w:cs="Times New Roman"/>
              </w:rPr>
              <w:t xml:space="preserve">мониторинга результатов деятельности подведомственных учреждений </w:t>
            </w:r>
            <w:r>
              <w:rPr>
                <w:rFonts w:ascii="Times New Roman" w:hAnsi="Times New Roman" w:cs="Times New Roman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Чебоксары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Позитивно оценивается проведение главным администратором мониторинга результатов деятельности подведомственных учреждений, составление рейтинга результатов деятельности учреждений и публикация его результатов на официальном сайте главного администратора в </w:t>
            </w:r>
            <w:r w:rsidRPr="00F25CBB">
              <w:rPr>
                <w:rFonts w:ascii="Times New Roman" w:hAnsi="Times New Roman" w:cs="Times New Roman"/>
              </w:rPr>
              <w:lastRenderedPageBreak/>
              <w:t>информаци</w:t>
            </w:r>
            <w:r>
              <w:rPr>
                <w:rFonts w:ascii="Times New Roman" w:hAnsi="Times New Roman" w:cs="Times New Roman"/>
              </w:rPr>
              <w:t>онно-телекоммуникационной сети «</w:t>
            </w:r>
            <w:r w:rsidRPr="00F25CBB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F25CBB">
              <w:rPr>
                <w:rFonts w:ascii="Times New Roman" w:hAnsi="Times New Roman" w:cs="Times New Roman"/>
              </w:rPr>
              <w:t>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B90090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92C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Р2</w:t>
            </w:r>
            <w:r w:rsidR="00492C53">
              <w:rPr>
                <w:rFonts w:ascii="Times New Roman" w:hAnsi="Times New Roman" w:cs="Times New Roman"/>
              </w:rPr>
              <w:t>3</w:t>
            </w:r>
            <w:r w:rsidRPr="00F25CBB">
              <w:rPr>
                <w:rFonts w:ascii="Times New Roman" w:hAnsi="Times New Roman" w:cs="Times New Roman"/>
              </w:rPr>
              <w:t xml:space="preserve"> - наличие отчета о проведении соответствующего мониторинга и публикации рейтинга результатов деятельности подведомственных учреждений на </w:t>
            </w:r>
            <w:r w:rsidRPr="00F25CBB">
              <w:rPr>
                <w:rFonts w:ascii="Times New Roman" w:hAnsi="Times New Roman" w:cs="Times New Roman"/>
              </w:rPr>
              <w:lastRenderedPageBreak/>
              <w:t xml:space="preserve">официальном сайте главного администратора в информационно-телекоммуникационной сети </w:t>
            </w:r>
            <w:r>
              <w:rPr>
                <w:rFonts w:ascii="Times New Roman" w:hAnsi="Times New Roman" w:cs="Times New Roman"/>
              </w:rPr>
              <w:t>«Интернет»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92C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Р2</w:t>
            </w:r>
            <w:r w:rsidR="00492C53">
              <w:rPr>
                <w:rFonts w:ascii="Times New Roman" w:hAnsi="Times New Roman" w:cs="Times New Roman"/>
              </w:rPr>
              <w:t>3</w:t>
            </w:r>
            <w:r w:rsidRPr="00F25CBB">
              <w:rPr>
                <w:rFonts w:ascii="Times New Roman" w:hAnsi="Times New Roman" w:cs="Times New Roman"/>
              </w:rPr>
              <w:t xml:space="preserve"> - отсутствие отчета о проведении соответствующего мониторинга и публикации рейтинга результатов деятельности подведомственных учреждений на официальном сайте главного администратора в информаци</w:t>
            </w:r>
            <w:r>
              <w:rPr>
                <w:rFonts w:ascii="Times New Roman" w:hAnsi="Times New Roman" w:cs="Times New Roman"/>
              </w:rPr>
              <w:t>онно-телекоммуникационной сети «Интернет»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184AA7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FD2857">
              <w:rPr>
                <w:rFonts w:ascii="Times New Roman" w:hAnsi="Times New Roman" w:cs="Times New Roman"/>
              </w:rPr>
              <w:t>Исполнение плана проверок главного администратора в отношении подведомственных учреждений в рамках осуществления ведомственного контроля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r w:rsidR="00845291">
              <w:rPr>
                <w:rFonts w:ascii="Times New Roman" w:hAnsi="Times New Roman" w:cs="Times New Roman"/>
              </w:rPr>
              <w:t>2</w:t>
            </w:r>
            <w:r w:rsidR="00492C53">
              <w:rPr>
                <w:rFonts w:ascii="Times New Roman" w:hAnsi="Times New Roman" w:cs="Times New Roman"/>
              </w:rPr>
              <w:t>4</w:t>
            </w:r>
            <w:r w:rsidRPr="00F25CB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25CBB">
              <w:rPr>
                <w:rFonts w:ascii="Times New Roman" w:hAnsi="Times New Roman" w:cs="Times New Roman"/>
              </w:rPr>
              <w:t>Nf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25CBB">
              <w:rPr>
                <w:rFonts w:ascii="Times New Roman" w:hAnsi="Times New Roman" w:cs="Times New Roman"/>
              </w:rPr>
              <w:t>Np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x 100,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Nf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количество учреждений, в отношении которых планировалось проведение проверок по ведомственному контролю в течение отчетного финансового года (в единицах);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Np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количество учреждений, в отношении которых осуществлен ведомственный контроль в отчетном финансовом году (в единицах)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Целевым ориентиром является значение показателя, равное 100%.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B90090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92C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r w:rsidR="00845291">
              <w:rPr>
                <w:rFonts w:ascii="Times New Roman" w:hAnsi="Times New Roman" w:cs="Times New Roman"/>
              </w:rPr>
              <w:t>2</w:t>
            </w:r>
            <w:r w:rsidR="00492C53">
              <w:rPr>
                <w:rFonts w:ascii="Times New Roman" w:hAnsi="Times New Roman" w:cs="Times New Roman"/>
              </w:rPr>
              <w:t>4</w:t>
            </w:r>
            <w:r w:rsidRPr="00F25CBB">
              <w:rPr>
                <w:rFonts w:ascii="Times New Roman" w:hAnsi="Times New Roman" w:cs="Times New Roman"/>
              </w:rPr>
              <w:t xml:space="preserve"> =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492C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r w:rsidR="00845291">
              <w:rPr>
                <w:rFonts w:ascii="Times New Roman" w:hAnsi="Times New Roman" w:cs="Times New Roman"/>
              </w:rPr>
              <w:t>2</w:t>
            </w:r>
            <w:r w:rsidR="00492C53">
              <w:rPr>
                <w:rFonts w:ascii="Times New Roman" w:hAnsi="Times New Roman" w:cs="Times New Roman"/>
              </w:rPr>
              <w:t>4</w:t>
            </w:r>
            <w:r w:rsidRPr="00F25CBB">
              <w:rPr>
                <w:rFonts w:ascii="Times New Roman" w:hAnsi="Times New Roman" w:cs="Times New Roman"/>
              </w:rPr>
              <w:t xml:space="preserve"> &lt;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2D55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857">
              <w:rPr>
                <w:rFonts w:ascii="Times New Roman" w:hAnsi="Times New Roman" w:cs="Times New Roman"/>
              </w:rPr>
              <w:t xml:space="preserve">Наличие выявленных </w:t>
            </w:r>
            <w:r w:rsidRPr="00FD2857">
              <w:rPr>
                <w:rFonts w:ascii="Times New Roman" w:hAnsi="Times New Roman" w:cs="Times New Roman"/>
                <w:szCs w:val="22"/>
              </w:rPr>
              <w:t>Управлением Федерального казначейства по Чувашской Республике, Контрольно-счетной палатой Чувашской Республики, Минфином Чувашии</w:t>
            </w:r>
            <w:r w:rsidR="00076636" w:rsidRPr="00FD2857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9165E9" w:rsidRPr="00FD2857">
              <w:rPr>
                <w:rFonts w:ascii="Times New Roman" w:hAnsi="Times New Roman" w:cs="Times New Roman"/>
                <w:szCs w:val="22"/>
              </w:rPr>
              <w:t>финансовым</w:t>
            </w:r>
            <w:r w:rsidR="00076636" w:rsidRPr="00FD2857">
              <w:rPr>
                <w:rFonts w:ascii="Times New Roman" w:hAnsi="Times New Roman" w:cs="Times New Roman"/>
                <w:szCs w:val="22"/>
              </w:rPr>
              <w:t xml:space="preserve"> управлени</w:t>
            </w:r>
            <w:r w:rsidR="009165E9" w:rsidRPr="00FD2857">
              <w:rPr>
                <w:rFonts w:ascii="Times New Roman" w:hAnsi="Times New Roman" w:cs="Times New Roman"/>
                <w:szCs w:val="22"/>
              </w:rPr>
              <w:t>ем</w:t>
            </w:r>
            <w:r w:rsidRPr="00FD2857">
              <w:rPr>
                <w:rFonts w:ascii="Times New Roman" w:hAnsi="Times New Roman" w:cs="Times New Roman"/>
              </w:rPr>
              <w:t xml:space="preserve"> (далее </w:t>
            </w:r>
            <w:r w:rsidR="009165E9" w:rsidRPr="00FD28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165E9" w:rsidRPr="00FD2857">
              <w:rPr>
                <w:rFonts w:ascii="Times New Roman" w:hAnsi="Times New Roman" w:cs="Times New Roman"/>
              </w:rPr>
              <w:t xml:space="preserve"> </w:t>
            </w:r>
            <w:r w:rsidRPr="00FD2857">
              <w:rPr>
                <w:rFonts w:ascii="Times New Roman" w:hAnsi="Times New Roman" w:cs="Times New Roman"/>
              </w:rPr>
              <w:t>контрольные органы) нарушений при исполнении бюджета города Чебоксары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r w:rsidR="00097F82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5</w:t>
            </w:r>
            <w:r w:rsidRPr="00F25CBB">
              <w:rPr>
                <w:rFonts w:ascii="Times New Roman" w:hAnsi="Times New Roman" w:cs="Times New Roman"/>
              </w:rPr>
              <w:t xml:space="preserve"> = Кун / </w:t>
            </w:r>
            <w:proofErr w:type="spellStart"/>
            <w:r w:rsidRPr="00F25CBB">
              <w:rPr>
                <w:rFonts w:ascii="Times New Roman" w:hAnsi="Times New Roman" w:cs="Times New Roman"/>
              </w:rPr>
              <w:t>Квн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x 100,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Квн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количество выявленных контрольными органами финансовых нарушений при проведении контрольных мероприятий в отношении главных администраторов (в единицах) &lt;*&gt;</w:t>
            </w:r>
            <w:r w:rsidR="00EF3248">
              <w:rPr>
                <w:rFonts w:ascii="Times New Roman" w:hAnsi="Times New Roman" w:cs="Times New Roman"/>
              </w:rPr>
              <w:t>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Кун - количество устраненных главным администратором финансовых нарушений (в единицах) &lt;*&gt;</w:t>
            </w:r>
          </w:p>
          <w:p w:rsidR="009C27CA" w:rsidRPr="00F25CBB" w:rsidRDefault="009C27CA" w:rsidP="009C27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--------------------------------</w:t>
            </w:r>
          </w:p>
          <w:p w:rsidR="009C27CA" w:rsidRPr="00F25CBB" w:rsidRDefault="009C27CA" w:rsidP="009C27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&lt;*&gt; для главных администраторов, имеющих подведомственные учреждения, значение показателя рассчитывается с учетом внешних контрольных мероприятий, </w:t>
            </w:r>
            <w:r w:rsidRPr="00F25CBB">
              <w:rPr>
                <w:rFonts w:ascii="Times New Roman" w:hAnsi="Times New Roman" w:cs="Times New Roman"/>
              </w:rPr>
              <w:lastRenderedPageBreak/>
              <w:t>проведенных в данных учреждениях</w:t>
            </w:r>
          </w:p>
          <w:p w:rsidR="009C27CA" w:rsidRPr="00F25CBB" w:rsidRDefault="009C27CA" w:rsidP="009C27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&lt;**&gt; в случае</w:t>
            </w:r>
            <w:proofErr w:type="gramStart"/>
            <w:r w:rsidRPr="00F25CBB">
              <w:rPr>
                <w:rFonts w:ascii="Times New Roman" w:hAnsi="Times New Roman" w:cs="Times New Roman"/>
              </w:rPr>
              <w:t>,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если нарушения не выявлены, показатель оценивается в 5 баллов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B90090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r w:rsidR="000F4572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5</w:t>
            </w:r>
            <w:r w:rsidRPr="00F25CBB">
              <w:rPr>
                <w:rFonts w:ascii="Times New Roman" w:hAnsi="Times New Roman" w:cs="Times New Roman"/>
              </w:rPr>
              <w:t xml:space="preserve"> =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80% &lt; Р</w:t>
            </w:r>
            <w:r w:rsidR="00097F82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5</w:t>
            </w:r>
            <w:r w:rsidRPr="00F25CBB">
              <w:rPr>
                <w:rFonts w:ascii="Times New Roman" w:hAnsi="Times New Roman" w:cs="Times New Roman"/>
              </w:rPr>
              <w:t xml:space="preserve"> &lt;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60% &lt; P</w:t>
            </w:r>
            <w:r w:rsidR="00097F82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5</w:t>
            </w:r>
            <w:r w:rsidRPr="00F25CBB">
              <w:rPr>
                <w:rFonts w:ascii="Times New Roman" w:hAnsi="Times New Roman" w:cs="Times New Roman"/>
              </w:rPr>
              <w:t xml:space="preserve"> &lt; 80%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184AA7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FD2857">
              <w:rPr>
                <w:rFonts w:ascii="Times New Roman" w:hAnsi="Times New Roman" w:cs="Times New Roman"/>
              </w:rPr>
              <w:t>Качество исполнения представлений (предписаний), выданных главному администратору контрольными органами</w:t>
            </w:r>
          </w:p>
        </w:tc>
        <w:tc>
          <w:tcPr>
            <w:tcW w:w="4693" w:type="dxa"/>
          </w:tcPr>
          <w:p w:rsidR="009C27CA" w:rsidRPr="00F25CBB" w:rsidRDefault="00097F82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9C27CA" w:rsidRPr="00F25CBB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6</w:t>
            </w:r>
            <w:r w:rsidR="009C27CA" w:rsidRPr="00F25CB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proofErr w:type="gramStart"/>
            <w:r w:rsidR="009C27CA" w:rsidRPr="00F25CBB">
              <w:rPr>
                <w:rFonts w:ascii="Times New Roman" w:hAnsi="Times New Roman" w:cs="Times New Roman"/>
              </w:rPr>
              <w:t>R</w:t>
            </w:r>
            <w:proofErr w:type="gramEnd"/>
            <w:r w:rsidR="009C27CA" w:rsidRPr="00F25CBB">
              <w:rPr>
                <w:rFonts w:ascii="Times New Roman" w:hAnsi="Times New Roman" w:cs="Times New Roman"/>
              </w:rPr>
              <w:t>ип</w:t>
            </w:r>
            <w:proofErr w:type="spellEnd"/>
            <w:r w:rsidR="009C27CA" w:rsidRPr="00F25CB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9C27CA" w:rsidRPr="00F25CBB">
              <w:rPr>
                <w:rFonts w:ascii="Times New Roman" w:hAnsi="Times New Roman" w:cs="Times New Roman"/>
              </w:rPr>
              <w:t>Rнп</w:t>
            </w:r>
            <w:proofErr w:type="spellEnd"/>
            <w:r w:rsidR="009C27CA" w:rsidRPr="00F25CBB">
              <w:rPr>
                <w:rFonts w:ascii="Times New Roman" w:hAnsi="Times New Roman" w:cs="Times New Roman"/>
              </w:rPr>
              <w:t xml:space="preserve"> x 100,</w:t>
            </w:r>
          </w:p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CBB">
              <w:rPr>
                <w:rFonts w:ascii="Times New Roman" w:hAnsi="Times New Roman" w:cs="Times New Roman"/>
              </w:rPr>
              <w:t>R</w:t>
            </w:r>
            <w:proofErr w:type="gramEnd"/>
            <w:r w:rsidRPr="00F25CBB">
              <w:rPr>
                <w:rFonts w:ascii="Times New Roman" w:hAnsi="Times New Roman" w:cs="Times New Roman"/>
              </w:rPr>
              <w:t>ип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количество исполненных представлений (предписаний) контрольных органов по повышению эффективности внутреннего финансового контроля, а также предложений по повышению экономности и результативности использования бюджетных средств;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CBB">
              <w:rPr>
                <w:rFonts w:ascii="Times New Roman" w:hAnsi="Times New Roman" w:cs="Times New Roman"/>
              </w:rPr>
              <w:t>R</w:t>
            </w:r>
            <w:proofErr w:type="gramEnd"/>
            <w:r w:rsidRPr="00F25CBB">
              <w:rPr>
                <w:rFonts w:ascii="Times New Roman" w:hAnsi="Times New Roman" w:cs="Times New Roman"/>
              </w:rPr>
              <w:t>нп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количество направленных контрольными органами главному администратору представлений (предписаний) по повышению эффективности внутреннего финансового контроля, а также предложения по повышению экономности и результативности использования бюджетных средств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Исполнение представлений (предписаний), выданных контрольными органами, является положительным фактором, способствующим повышению качества финансового менеджмента.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B90090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P2</w:t>
            </w:r>
            <w:r w:rsidR="00A17AD1">
              <w:rPr>
                <w:rFonts w:ascii="Times New Roman" w:hAnsi="Times New Roman" w:cs="Times New Roman"/>
              </w:rPr>
              <w:t>6</w:t>
            </w:r>
            <w:r w:rsidRPr="00F25CBB">
              <w:rPr>
                <w:rFonts w:ascii="Times New Roman" w:hAnsi="Times New Roman" w:cs="Times New Roman"/>
              </w:rPr>
              <w:t xml:space="preserve"> =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P2</w:t>
            </w:r>
            <w:r w:rsidR="00A17AD1">
              <w:rPr>
                <w:rFonts w:ascii="Times New Roman" w:hAnsi="Times New Roman" w:cs="Times New Roman"/>
              </w:rPr>
              <w:t>6</w:t>
            </w:r>
            <w:r w:rsidRPr="00F25CBB">
              <w:rPr>
                <w:rFonts w:ascii="Times New Roman" w:hAnsi="Times New Roman" w:cs="Times New Roman"/>
              </w:rPr>
              <w:t xml:space="preserve"> &lt;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857">
              <w:rPr>
                <w:rFonts w:ascii="Times New Roman" w:hAnsi="Times New Roman" w:cs="Times New Roman"/>
              </w:rPr>
              <w:t>Доля выявленных нарушений в финансово-бюджетной сфере</w:t>
            </w:r>
          </w:p>
        </w:tc>
        <w:tc>
          <w:tcPr>
            <w:tcW w:w="4693" w:type="dxa"/>
          </w:tcPr>
          <w:p w:rsidR="009C27CA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</w:t>
            </w:r>
            <w:r w:rsidR="00674E66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7</w:t>
            </w:r>
            <w:r w:rsidRPr="00F25CB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proofErr w:type="gramStart"/>
            <w:r w:rsidRPr="00F25CBB">
              <w:rPr>
                <w:rFonts w:ascii="Times New Roman" w:hAnsi="Times New Roman" w:cs="Times New Roman"/>
              </w:rPr>
              <w:t>S</w:t>
            </w:r>
            <w:proofErr w:type="gramEnd"/>
            <w:r w:rsidRPr="00F25CBB">
              <w:rPr>
                <w:rFonts w:ascii="Times New Roman" w:hAnsi="Times New Roman" w:cs="Times New Roman"/>
              </w:rPr>
              <w:t>бп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/ E x 100,</w:t>
            </w:r>
          </w:p>
          <w:p w:rsidR="00077BDD" w:rsidRPr="00F25CBB" w:rsidRDefault="00077BDD" w:rsidP="00077B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Sбп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бюджетной отчетности), выявленных контрольными органами по результатам </w:t>
            </w:r>
            <w:proofErr w:type="gramStart"/>
            <w:r w:rsidRPr="00F25CBB">
              <w:rPr>
                <w:rFonts w:ascii="Times New Roman" w:hAnsi="Times New Roman" w:cs="Times New Roman"/>
              </w:rPr>
              <w:t xml:space="preserve">проведения контрольных мероприятий исполнения бюджета </w:t>
            </w:r>
            <w:r>
              <w:rPr>
                <w:rFonts w:ascii="Times New Roman" w:hAnsi="Times New Roman" w:cs="Times New Roman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Чебоксары </w:t>
            </w:r>
            <w:r w:rsidRPr="00F25CBB">
              <w:rPr>
                <w:rFonts w:ascii="Times New Roman" w:hAnsi="Times New Roman" w:cs="Times New Roman"/>
              </w:rPr>
              <w:t>главными администраторами и их подведомственными учреждениями (в тыс. рублей);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E - кассовое исполнение расходов главными </w:t>
            </w:r>
            <w:r w:rsidRPr="00F25CBB">
              <w:rPr>
                <w:rFonts w:ascii="Times New Roman" w:hAnsi="Times New Roman" w:cs="Times New Roman"/>
              </w:rPr>
              <w:lastRenderedPageBreak/>
              <w:t>администраторами и их подведомственными учреждениями в отчетном финансовом году (за исключением межбюджетных трансфертов) (в тыс. рублей)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Показатель отражает степень соблюдения бюджетного (финансового) законодательства, регулирующего бюджетные правоотношения, в части исполнения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.</w:t>
            </w:r>
          </w:p>
          <w:p w:rsidR="009C27CA" w:rsidRPr="00765C63" w:rsidRDefault="009C27CA" w:rsidP="00D3232E">
            <w:pPr>
              <w:jc w:val="both"/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B90090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</w:t>
            </w:r>
            <w:r w:rsidR="000F4572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7</w:t>
            </w:r>
            <w:r w:rsidRPr="00F25CBB">
              <w:rPr>
                <w:rFonts w:ascii="Times New Roman" w:hAnsi="Times New Roman" w:cs="Times New Roman"/>
              </w:rPr>
              <w:t xml:space="preserve"> = 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10% &gt; Р</w:t>
            </w:r>
            <w:r w:rsidR="000F4572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7</w:t>
            </w:r>
            <w:r w:rsidRPr="00F25CBB">
              <w:rPr>
                <w:rFonts w:ascii="Times New Roman" w:hAnsi="Times New Roman" w:cs="Times New Roman"/>
              </w:rPr>
              <w:t xml:space="preserve"> &gt; 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0F45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P</w:t>
            </w:r>
            <w:r w:rsidR="00A17AD1">
              <w:rPr>
                <w:rFonts w:ascii="Times New Roman" w:hAnsi="Times New Roman" w:cs="Times New Roman"/>
              </w:rPr>
              <w:t>27</w:t>
            </w:r>
            <w:r w:rsidRPr="00F25CBB">
              <w:rPr>
                <w:rFonts w:ascii="Times New Roman" w:hAnsi="Times New Roman" w:cs="Times New Roman"/>
              </w:rPr>
              <w:t xml:space="preserve"> &gt; 10%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8897" w:type="dxa"/>
            <w:gridSpan w:val="3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Показатели оценки качества управления активами</w:t>
            </w:r>
          </w:p>
        </w:tc>
        <w:tc>
          <w:tcPr>
            <w:tcW w:w="2268" w:type="dxa"/>
          </w:tcPr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7" w:type="dxa"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828D5" w:rsidRDefault="009C27CA" w:rsidP="009C27CA">
            <w:pPr>
              <w:jc w:val="both"/>
              <w:rPr>
                <w:rFonts w:cs="Times New Roman"/>
              </w:rPr>
            </w:pPr>
            <w:r w:rsidRPr="00F828D5">
              <w:rPr>
                <w:rFonts w:cs="Times New Roman"/>
              </w:rPr>
              <w:t>Эффективность расходов на содержание недвижимого имущества, находящегося в оперативном управлении</w:t>
            </w:r>
          </w:p>
        </w:tc>
        <w:tc>
          <w:tcPr>
            <w:tcW w:w="4693" w:type="dxa"/>
          </w:tcPr>
          <w:p w:rsidR="009C27CA" w:rsidRPr="00F828D5" w:rsidRDefault="000F4572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Р2</w:t>
            </w:r>
            <w:r w:rsidR="00A17AD1" w:rsidRPr="00F828D5">
              <w:rPr>
                <w:rFonts w:ascii="Times New Roman" w:hAnsi="Times New Roman" w:cs="Times New Roman"/>
              </w:rPr>
              <w:t>8</w:t>
            </w:r>
            <w:r w:rsidR="009C27CA" w:rsidRPr="00F828D5">
              <w:rPr>
                <w:rFonts w:ascii="Times New Roman" w:hAnsi="Times New Roman" w:cs="Times New Roman"/>
              </w:rPr>
              <w:t xml:space="preserve"> &lt;*&gt; = </w:t>
            </w:r>
            <w:proofErr w:type="spellStart"/>
            <w:r w:rsidR="009C27CA" w:rsidRPr="00F828D5">
              <w:rPr>
                <w:rFonts w:ascii="Times New Roman" w:hAnsi="Times New Roman" w:cs="Times New Roman"/>
              </w:rPr>
              <w:t>Rra</w:t>
            </w:r>
            <w:proofErr w:type="spellEnd"/>
            <w:r w:rsidR="009C27CA" w:rsidRPr="00F828D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proofErr w:type="gramStart"/>
            <w:r w:rsidR="009C27CA" w:rsidRPr="00F828D5">
              <w:rPr>
                <w:rFonts w:ascii="Times New Roman" w:hAnsi="Times New Roman" w:cs="Times New Roman"/>
              </w:rPr>
              <w:t>R</w:t>
            </w:r>
            <w:proofErr w:type="gramEnd"/>
            <w:r w:rsidR="009C27CA" w:rsidRPr="00F828D5">
              <w:rPr>
                <w:rFonts w:ascii="Times New Roman" w:hAnsi="Times New Roman" w:cs="Times New Roman"/>
              </w:rPr>
              <w:t>ср</w:t>
            </w:r>
            <w:proofErr w:type="spellEnd"/>
            <w:r w:rsidR="009C27CA" w:rsidRPr="00F828D5">
              <w:rPr>
                <w:rFonts w:ascii="Times New Roman" w:hAnsi="Times New Roman" w:cs="Times New Roman"/>
              </w:rPr>
              <w:t xml:space="preserve"> x 100,</w:t>
            </w:r>
          </w:p>
          <w:p w:rsidR="009C27CA" w:rsidRPr="00F828D5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где: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28D5">
              <w:rPr>
                <w:rFonts w:ascii="Times New Roman" w:hAnsi="Times New Roman" w:cs="Times New Roman"/>
              </w:rPr>
              <w:t>Rra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- кассо</w:t>
            </w:r>
            <w:r w:rsidR="00D3232E" w:rsidRPr="00F828D5">
              <w:rPr>
                <w:rFonts w:ascii="Times New Roman" w:hAnsi="Times New Roman" w:cs="Times New Roman"/>
              </w:rPr>
              <w:t>вые расходы на содержание 1 кв.</w:t>
            </w:r>
            <w:r w:rsidR="00CA3E5B" w:rsidRPr="00F828D5">
              <w:rPr>
                <w:rFonts w:ascii="Times New Roman" w:hAnsi="Times New Roman" w:cs="Times New Roman"/>
              </w:rPr>
              <w:t xml:space="preserve"> </w:t>
            </w:r>
            <w:r w:rsidRPr="00F828D5">
              <w:rPr>
                <w:rFonts w:ascii="Times New Roman" w:hAnsi="Times New Roman" w:cs="Times New Roman"/>
              </w:rPr>
              <w:t>м недвижимого имущества в отчетном периоде, находящегося в оперативном управлении главного администратора</w:t>
            </w:r>
            <w:r w:rsidR="007F4E20" w:rsidRPr="00F828D5">
              <w:rPr>
                <w:rFonts w:ascii="Times New Roman" w:hAnsi="Times New Roman" w:cs="Times New Roman"/>
              </w:rPr>
              <w:t xml:space="preserve"> </w:t>
            </w:r>
            <w:r w:rsidRPr="00F828D5">
              <w:rPr>
                <w:rFonts w:ascii="Times New Roman" w:hAnsi="Times New Roman" w:cs="Times New Roman"/>
              </w:rPr>
              <w:t>&lt;*&gt; (в тыс. рублей);</w:t>
            </w:r>
          </w:p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28D5">
              <w:rPr>
                <w:rFonts w:ascii="Times New Roman" w:hAnsi="Times New Roman" w:cs="Times New Roman"/>
              </w:rPr>
              <w:t>Rra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828D5">
              <w:rPr>
                <w:rFonts w:ascii="Times New Roman" w:hAnsi="Times New Roman" w:cs="Times New Roman"/>
              </w:rPr>
              <w:t>К</w:t>
            </w:r>
            <w:proofErr w:type="gramStart"/>
            <w:r w:rsidRPr="00F828D5">
              <w:rPr>
                <w:rFonts w:ascii="Times New Roman" w:hAnsi="Times New Roman" w:cs="Times New Roman"/>
              </w:rPr>
              <w:t>n</w:t>
            </w:r>
            <w:proofErr w:type="spellEnd"/>
            <w:proofErr w:type="gramEnd"/>
            <w:r w:rsidRPr="00F828D5">
              <w:rPr>
                <w:rFonts w:ascii="Times New Roman" w:hAnsi="Times New Roman" w:cs="Times New Roman"/>
              </w:rPr>
              <w:t xml:space="preserve"> / M,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где: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28D5">
              <w:rPr>
                <w:rFonts w:ascii="Times New Roman" w:hAnsi="Times New Roman" w:cs="Times New Roman"/>
              </w:rPr>
              <w:t>Kn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- кассовые расходы на содержание недвижимого имущества в отчетном периоде, находящегося в оперативном управлении главного администратора (в тыс. рублей);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M - общая сумма квадратных метров недвижимого имущества в отчетном периоде, находящегося в оперативном управлении</w:t>
            </w:r>
            <w:r w:rsidR="00D3232E" w:rsidRPr="00F828D5">
              <w:rPr>
                <w:rFonts w:ascii="Times New Roman" w:hAnsi="Times New Roman" w:cs="Times New Roman"/>
              </w:rPr>
              <w:t xml:space="preserve"> главного администратора (в кв.</w:t>
            </w:r>
            <w:r w:rsidR="00CA3E5B" w:rsidRPr="00F828D5">
              <w:rPr>
                <w:rFonts w:ascii="Times New Roman" w:hAnsi="Times New Roman" w:cs="Times New Roman"/>
              </w:rPr>
              <w:t xml:space="preserve"> </w:t>
            </w:r>
            <w:r w:rsidRPr="00F828D5">
              <w:rPr>
                <w:rFonts w:ascii="Times New Roman" w:hAnsi="Times New Roman" w:cs="Times New Roman"/>
              </w:rPr>
              <w:t>м);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28D5">
              <w:rPr>
                <w:rFonts w:ascii="Times New Roman" w:hAnsi="Times New Roman" w:cs="Times New Roman"/>
              </w:rPr>
              <w:t>Rcp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- среднее значение кассов</w:t>
            </w:r>
            <w:r w:rsidR="00D3232E" w:rsidRPr="00F828D5">
              <w:rPr>
                <w:rFonts w:ascii="Times New Roman" w:hAnsi="Times New Roman" w:cs="Times New Roman"/>
              </w:rPr>
              <w:t>ых расходов на содержание 1 кв.</w:t>
            </w:r>
            <w:r w:rsidR="00CA3E5B" w:rsidRPr="00F828D5">
              <w:rPr>
                <w:rFonts w:ascii="Times New Roman" w:hAnsi="Times New Roman" w:cs="Times New Roman"/>
              </w:rPr>
              <w:t xml:space="preserve"> </w:t>
            </w:r>
            <w:r w:rsidRPr="00F828D5">
              <w:rPr>
                <w:rFonts w:ascii="Times New Roman" w:hAnsi="Times New Roman" w:cs="Times New Roman"/>
              </w:rPr>
              <w:t>м недвижимого имущества в отчетном периоде, находящегося в оперативном управлении всех главных администраторов (в тыс. рублей)</w:t>
            </w:r>
            <w:r w:rsidR="00484D43" w:rsidRPr="00F828D5">
              <w:rPr>
                <w:rFonts w:ascii="Times New Roman" w:hAnsi="Times New Roman" w:cs="Times New Roman"/>
              </w:rPr>
              <w:t>;</w:t>
            </w:r>
          </w:p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28D5">
              <w:rPr>
                <w:rFonts w:ascii="Times New Roman" w:hAnsi="Times New Roman" w:cs="Times New Roman"/>
              </w:rPr>
              <w:t>Rср</w:t>
            </w:r>
            <w:proofErr w:type="spellEnd"/>
            <w:r w:rsidRPr="00F828D5">
              <w:rPr>
                <w:rFonts w:ascii="Times New Roman" w:hAnsi="Times New Roman" w:cs="Times New Roman"/>
              </w:rPr>
              <w:t xml:space="preserve"> = Кn1 / М</w:t>
            </w:r>
            <w:proofErr w:type="gramStart"/>
            <w:r w:rsidRPr="00F828D5">
              <w:rPr>
                <w:rFonts w:ascii="Times New Roman" w:hAnsi="Times New Roman" w:cs="Times New Roman"/>
              </w:rPr>
              <w:t>1</w:t>
            </w:r>
            <w:proofErr w:type="gramEnd"/>
            <w:r w:rsidRPr="00F828D5">
              <w:rPr>
                <w:rFonts w:ascii="Times New Roman" w:hAnsi="Times New Roman" w:cs="Times New Roman"/>
              </w:rPr>
              <w:t>,</w:t>
            </w:r>
          </w:p>
          <w:p w:rsidR="009C27CA" w:rsidRPr="00F828D5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где: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Kn1 - сумма кассовых расходов на содержание недвижимого имущества в отчетном периоде, находящегося в оперативном управлении всех главных администраторов (в тыс. рублей</w:t>
            </w:r>
            <w:r w:rsidR="00097F82" w:rsidRPr="00F828D5">
              <w:rPr>
                <w:rFonts w:ascii="Times New Roman" w:hAnsi="Times New Roman" w:cs="Times New Roman"/>
              </w:rPr>
              <w:t>)</w:t>
            </w:r>
            <w:r w:rsidRPr="00F828D5">
              <w:rPr>
                <w:rFonts w:ascii="Times New Roman" w:hAnsi="Times New Roman" w:cs="Times New Roman"/>
              </w:rPr>
              <w:t>;</w:t>
            </w:r>
          </w:p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 xml:space="preserve">M1 - общая сумма квадратных метров недвижимого имущества в отчетном периоде, </w:t>
            </w:r>
            <w:r w:rsidRPr="00F828D5">
              <w:rPr>
                <w:rFonts w:ascii="Times New Roman" w:hAnsi="Times New Roman" w:cs="Times New Roman"/>
              </w:rPr>
              <w:lastRenderedPageBreak/>
              <w:t>находящегося в оперативном управлении всех</w:t>
            </w:r>
            <w:r w:rsidR="00D3232E" w:rsidRPr="00F828D5">
              <w:rPr>
                <w:rFonts w:ascii="Times New Roman" w:hAnsi="Times New Roman" w:cs="Times New Roman"/>
              </w:rPr>
              <w:t xml:space="preserve"> главных администраторов (в кв.</w:t>
            </w:r>
            <w:r w:rsidR="00CA3E5B" w:rsidRPr="00F828D5">
              <w:rPr>
                <w:rFonts w:ascii="Times New Roman" w:hAnsi="Times New Roman" w:cs="Times New Roman"/>
              </w:rPr>
              <w:t xml:space="preserve"> </w:t>
            </w:r>
            <w:r w:rsidRPr="00F828D5">
              <w:rPr>
                <w:rFonts w:ascii="Times New Roman" w:hAnsi="Times New Roman" w:cs="Times New Roman"/>
              </w:rPr>
              <w:t>м)</w:t>
            </w:r>
          </w:p>
          <w:p w:rsidR="009C27CA" w:rsidRPr="00F828D5" w:rsidRDefault="009C27CA" w:rsidP="009C27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--------------------------------</w:t>
            </w:r>
          </w:p>
          <w:p w:rsidR="009C27CA" w:rsidRPr="00F828D5" w:rsidRDefault="009C27CA" w:rsidP="009C27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&lt;*&gt; рассчитывается с учетом данных муниципальных учреждений города Чебоксары, подведомственных главному администратору</w:t>
            </w:r>
          </w:p>
        </w:tc>
        <w:tc>
          <w:tcPr>
            <w:tcW w:w="1134" w:type="dxa"/>
          </w:tcPr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68" w:type="dxa"/>
          </w:tcPr>
          <w:p w:rsidR="009C27CA" w:rsidRPr="00F828D5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Негативно расценивается факт превышения расходов на содержание недвижимого имущества в оперативном управлении соответствующего среднего значения. Ориентиром для главного администратора является значение показателя, меньшее 1.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077BDD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097F82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F4572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8</w:t>
            </w:r>
            <w:r w:rsidR="009C27CA" w:rsidRPr="00F25CBB">
              <w:rPr>
                <w:rFonts w:ascii="Times New Roman" w:hAnsi="Times New Roman" w:cs="Times New Roman"/>
              </w:rPr>
              <w:t xml:space="preserve"> &lt;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097F82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&lt; Р</w:t>
            </w:r>
            <w:r w:rsidR="000F4572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8</w:t>
            </w:r>
            <w:r w:rsidR="009C27CA" w:rsidRPr="00F25CBB">
              <w:rPr>
                <w:rFonts w:ascii="Times New Roman" w:hAnsi="Times New Roman" w:cs="Times New Roman"/>
              </w:rPr>
              <w:t xml:space="preserve"> &lt; 110%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110% &lt; Р</w:t>
            </w:r>
            <w:r w:rsidR="000F4572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8</w:t>
            </w:r>
            <w:r w:rsidRPr="00F25CBB">
              <w:rPr>
                <w:rFonts w:ascii="Times New Roman" w:hAnsi="Times New Roman" w:cs="Times New Roman"/>
              </w:rPr>
              <w:t xml:space="preserve"> &lt; 120%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120% &lt; Р</w:t>
            </w:r>
            <w:r w:rsidR="000F4572">
              <w:rPr>
                <w:rFonts w:ascii="Times New Roman" w:hAnsi="Times New Roman" w:cs="Times New Roman"/>
              </w:rPr>
              <w:t>2</w:t>
            </w:r>
            <w:r w:rsidR="00A17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828D5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>Качество управления недвижимым имуществом, переданным в аренду</w:t>
            </w:r>
          </w:p>
        </w:tc>
        <w:tc>
          <w:tcPr>
            <w:tcW w:w="4693" w:type="dxa"/>
          </w:tcPr>
          <w:p w:rsidR="009C27CA" w:rsidRPr="008A7AA2" w:rsidRDefault="004D610C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5C4BCA9F" wp14:editId="62A92E78">
                      <wp:extent cx="1289050" cy="584200"/>
                      <wp:effectExtent l="0" t="0" r="0" b="6350"/>
                      <wp:docPr id="8" name="Полотно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Line 9"/>
                              <wps:cNvCnPr/>
                              <wps:spPr bwMode="auto">
                                <a:xfrm>
                                  <a:off x="668021" y="210820"/>
                                  <a:ext cx="430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051" y="10795"/>
                                  <a:ext cx="509270" cy="311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3EF7" w:rsidRPr="004D610C" w:rsidRDefault="00683EF7">
                                    <w:proofErr w:type="spellStart"/>
                                    <w:r w:rsidRPr="004D610C">
                                      <w:rPr>
                                        <w:rFonts w:cs="Times New Roman"/>
                                        <w:color w:val="000000"/>
                                        <w:lang w:val="en-US"/>
                                      </w:rPr>
                                      <w:t>DA+Sv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116205"/>
                                  <a:ext cx="593725" cy="311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3EF7" w:rsidRPr="004D610C" w:rsidRDefault="00683EF7">
                                    <w:r>
                                      <w:rPr>
                                        <w:rFonts w:cs="Times New Roman"/>
                                        <w:color w:val="000000"/>
                                        <w:lang w:val="en-US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cs="Times New Roman"/>
                                        <w:color w:val="000000"/>
                                      </w:rPr>
                                      <w:t>29</w:t>
                                    </w:r>
                                    <w:r w:rsidRPr="004D610C">
                                      <w:rPr>
                                        <w:rFonts w:cs="Times New Roman"/>
                                        <w:color w:val="000000"/>
                                        <w:lang w:val="en-US"/>
                                      </w:rPr>
                                      <w:t xml:space="preserve"> &lt;*&gt;</w:t>
                                    </w:r>
                                    <w:r>
                                      <w:rPr>
                                        <w:rFonts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4D610C">
                                      <w:rPr>
                                        <w:rFonts w:cs="Times New Roman"/>
                                        <w:color w:val="000000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7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4551" y="246380"/>
                                  <a:ext cx="179070" cy="311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3EF7" w:rsidRPr="004D610C" w:rsidRDefault="00683EF7">
                                    <w:r w:rsidRPr="004D610C">
                                      <w:rPr>
                                        <w:rFonts w:cs="Times New Roman"/>
                                        <w:color w:val="000000"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" o:spid="_x0000_s1026" editas="canvas" style="width:101.5pt;height:46pt;mso-position-horizontal-relative:char;mso-position-vertical-relative:line" coordsize="1289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890;height:5842;visibility:visible;mso-wrap-style:square">
                        <v:fill o:detectmouseclick="t"/>
                        <v:path o:connecttype="none"/>
                      </v:shape>
                      <v:line id="Line 9" o:spid="_x0000_s1028" style="position:absolute;visibility:visible;mso-wrap-style:square" from="6680,2108" to="10985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FGsMAAADaAAAADwAAAGRycy9kb3ducmV2LnhtbESPQWsCMRSE74L/ITzBi2hWC6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lRRrDAAAA2gAAAA8AAAAAAAAAAAAA&#10;AAAAoQIAAGRycy9kb3ducmV2LnhtbFBLBQYAAAAABAAEAPkAAACRAwAAAAA=&#10;" strokeweight=".65pt"/>
                      <v:rect id="Rectangle 10" o:spid="_x0000_s1029" style="position:absolute;left:6540;top:107;width:509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683EF7" w:rsidRPr="004D610C" w:rsidRDefault="00683EF7">
                              <w:proofErr w:type="spellStart"/>
                              <w:r w:rsidRPr="004D610C"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DA+Sv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" o:spid="_x0000_s1030" style="position:absolute;left:254;top:1162;width:5937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683EF7" w:rsidRPr="004D610C" w:rsidRDefault="00683EF7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29</w:t>
                              </w:r>
                              <w:r w:rsidRPr="004D610C"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 xml:space="preserve"> &lt;*&gt;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 xml:space="preserve"> </w:t>
                              </w:r>
                              <w:r w:rsidRPr="004D610C"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2" o:spid="_x0000_s1031" style="position:absolute;left:8445;top:2463;width:1791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UrcQA&#10;AADaAAAADwAAAGRycy9kb3ducmV2LnhtbESPQWvCQBSE7wX/w/IEL6Vu6sGm0VVEEDwIYtqD3h7Z&#10;ZzZt9m3Ibk3017uC0OMwM98w82Vva3Gh1leOFbyPExDEhdMVlwq+vzZvKQgfkDXWjknBlTwsF4OX&#10;OWbadXygSx5KESHsM1RgQmgyKX1hyKIfu4Y4emfXWgxRtqXULXYRbms5SZKptFhxXDDY0NpQ8Zv/&#10;WQWb/bEivsnD62fauZ9icsrNrlFqNOxXMxCB+vAffra3WsEH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FK3EAAAA2g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683EF7" w:rsidRPr="004D610C" w:rsidRDefault="00683EF7">
                              <w:r w:rsidRPr="004D610C"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C27CA" w:rsidRPr="004D610C" w:rsidRDefault="004D610C" w:rsidP="009C2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C27CA" w:rsidRPr="00F25CBB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Da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доходы от перечисления арендаторами арендной платы в отчетном периоде (в тыс. рублей);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Sv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сумма возмещения главному администратору расходов на коммунальные услуги арендаторами в отчетном периоде (в тыс. рублей);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R - расходы на содержание недвижимого имущества, переданного главному администратору в аренду в отчетном периоде (в тыс. рублей)</w:t>
            </w:r>
          </w:p>
          <w:p w:rsidR="009C27CA" w:rsidRPr="00F25CBB" w:rsidRDefault="009C27CA" w:rsidP="009C27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--------------------------------</w:t>
            </w:r>
          </w:p>
          <w:p w:rsidR="009C27CA" w:rsidRPr="00F25CBB" w:rsidRDefault="009C27CA" w:rsidP="009C27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&lt;*&gt; рассчитывается с учетом данных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25CBB">
              <w:rPr>
                <w:rFonts w:ascii="Times New Roman" w:hAnsi="Times New Roman" w:cs="Times New Roman"/>
              </w:rPr>
              <w:t xml:space="preserve">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подведомственных главному администратору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Негативно расценивается заниженная сумма арендной платы для арендаторов.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Ориентиром для главного администратора является значение показателя, большее 1.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077BDD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A17AD1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Р29</w:t>
            </w:r>
            <w:r w:rsidR="009C27CA" w:rsidRPr="00F25CBB">
              <w:rPr>
                <w:rFonts w:ascii="Times New Roman" w:hAnsi="Times New Roman" w:cs="Times New Roman"/>
              </w:rPr>
              <w:t xml:space="preserve"> &gt; 1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4D610C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17AD1">
              <w:rPr>
                <w:rFonts w:ascii="Times New Roman" w:hAnsi="Times New Roman" w:cs="Times New Roman"/>
              </w:rPr>
              <w:t>29</w:t>
            </w:r>
            <w:r w:rsidR="009C27CA" w:rsidRPr="00F25CBB">
              <w:rPr>
                <w:rFonts w:ascii="Times New Roman" w:hAnsi="Times New Roman" w:cs="Times New Roman"/>
              </w:rPr>
              <w:t xml:space="preserve"> &lt; 1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8D5">
              <w:rPr>
                <w:rFonts w:ascii="Times New Roman" w:hAnsi="Times New Roman" w:cs="Times New Roman"/>
              </w:rPr>
              <w:t xml:space="preserve">Соотношение стоимости аренды недвижимого имущества и средней стоимости содержания </w:t>
            </w:r>
            <w:r w:rsidRPr="00F828D5">
              <w:rPr>
                <w:rFonts w:ascii="Times New Roman" w:hAnsi="Times New Roman" w:cs="Times New Roman"/>
              </w:rPr>
              <w:lastRenderedPageBreak/>
              <w:t>недвижимого имущества, находящегося в оперативном управлении главного администратора</w:t>
            </w:r>
          </w:p>
        </w:tc>
        <w:tc>
          <w:tcPr>
            <w:tcW w:w="4693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P3</w:t>
            </w:r>
            <w:r w:rsidR="00A17AD1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&lt;*&gt; = </w:t>
            </w:r>
            <w:proofErr w:type="spellStart"/>
            <w:proofErr w:type="gramStart"/>
            <w:r w:rsidRPr="00F25CBB">
              <w:rPr>
                <w:rFonts w:ascii="Times New Roman" w:hAnsi="Times New Roman" w:cs="Times New Roman"/>
              </w:rPr>
              <w:t>А</w:t>
            </w:r>
            <w:proofErr w:type="gramEnd"/>
            <w:r w:rsidRPr="00F25CBB">
              <w:rPr>
                <w:rFonts w:ascii="Times New Roman" w:hAnsi="Times New Roman" w:cs="Times New Roman"/>
              </w:rPr>
              <w:t>ra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25CBB">
              <w:rPr>
                <w:rFonts w:ascii="Times New Roman" w:hAnsi="Times New Roman" w:cs="Times New Roman"/>
              </w:rPr>
              <w:t>Rср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x 100,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где:</w:t>
            </w:r>
          </w:p>
          <w:p w:rsidR="009C27CA" w:rsidRPr="00F25CBB" w:rsidRDefault="00D3232E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стоимость аренды 1 кв.</w:t>
            </w:r>
            <w:r w:rsidR="00CA3E5B">
              <w:rPr>
                <w:rFonts w:ascii="Times New Roman" w:hAnsi="Times New Roman" w:cs="Times New Roman"/>
              </w:rPr>
              <w:t xml:space="preserve"> </w:t>
            </w:r>
            <w:r w:rsidR="009C27CA" w:rsidRPr="00F25CBB">
              <w:rPr>
                <w:rFonts w:ascii="Times New Roman" w:hAnsi="Times New Roman" w:cs="Times New Roman"/>
              </w:rPr>
              <w:t xml:space="preserve">м фактической площади в отчетном периоде, арендуемой </w:t>
            </w:r>
            <w:r w:rsidR="009C27CA" w:rsidRPr="00F25CBB">
              <w:rPr>
                <w:rFonts w:ascii="Times New Roman" w:hAnsi="Times New Roman" w:cs="Times New Roman"/>
              </w:rPr>
              <w:lastRenderedPageBreak/>
              <w:t>главным администратором (в тыс. рублей);</w:t>
            </w:r>
          </w:p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CBB">
              <w:rPr>
                <w:rFonts w:ascii="Times New Roman" w:hAnsi="Times New Roman" w:cs="Times New Roman"/>
              </w:rPr>
              <w:t>Rcp</w:t>
            </w:r>
            <w:proofErr w:type="spellEnd"/>
            <w:r w:rsidRPr="00F25CBB">
              <w:rPr>
                <w:rFonts w:ascii="Times New Roman" w:hAnsi="Times New Roman" w:cs="Times New Roman"/>
              </w:rPr>
              <w:t xml:space="preserve"> - среднее значение кассов</w:t>
            </w:r>
            <w:r w:rsidR="00D3232E">
              <w:rPr>
                <w:rFonts w:ascii="Times New Roman" w:hAnsi="Times New Roman" w:cs="Times New Roman"/>
              </w:rPr>
              <w:t>ых расходов на содержание 1 кв.</w:t>
            </w:r>
            <w:r w:rsidR="00CA3E5B">
              <w:rPr>
                <w:rFonts w:ascii="Times New Roman" w:hAnsi="Times New Roman" w:cs="Times New Roman"/>
              </w:rPr>
              <w:t xml:space="preserve"> </w:t>
            </w:r>
            <w:r w:rsidRPr="00F25CBB">
              <w:rPr>
                <w:rFonts w:ascii="Times New Roman" w:hAnsi="Times New Roman" w:cs="Times New Roman"/>
              </w:rPr>
              <w:t>м недвижимого имущества в отчетном периоде, находящегося в оперативном управлении всех главных администраторов (в тыс. рублей)</w:t>
            </w:r>
          </w:p>
          <w:p w:rsidR="009C27CA" w:rsidRPr="00F25CBB" w:rsidRDefault="009C27CA" w:rsidP="009C27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--------------------------------</w:t>
            </w:r>
          </w:p>
          <w:p w:rsidR="009C27CA" w:rsidRPr="00F25CBB" w:rsidRDefault="009C27CA" w:rsidP="009C27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&lt;*&gt; рассчитывается с учетом данных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25CBB">
              <w:rPr>
                <w:rFonts w:ascii="Times New Roman" w:hAnsi="Times New Roman" w:cs="Times New Roman"/>
              </w:rPr>
              <w:t xml:space="preserve"> учреждений </w:t>
            </w:r>
            <w:r>
              <w:rPr>
                <w:rFonts w:ascii="Times New Roman" w:hAnsi="Times New Roman" w:cs="Times New Roman"/>
              </w:rPr>
              <w:t>города Чебоксары</w:t>
            </w:r>
            <w:r w:rsidRPr="00F25CBB">
              <w:rPr>
                <w:rFonts w:ascii="Times New Roman" w:hAnsi="Times New Roman" w:cs="Times New Roman"/>
              </w:rPr>
              <w:t>, подведомственных главному администратору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 w:val="restart"/>
          </w:tcPr>
          <w:p w:rsidR="009C27CA" w:rsidRPr="00F25CBB" w:rsidRDefault="009C27CA" w:rsidP="009C2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Негативно расценивается факт значительного превышения стоимости арендуемого главным администратором недвижимого имущест</w:t>
            </w:r>
            <w:r w:rsidR="00877005">
              <w:rPr>
                <w:rFonts w:ascii="Times New Roman" w:hAnsi="Times New Roman" w:cs="Times New Roman"/>
              </w:rPr>
              <w:t xml:space="preserve">ва расходов на </w:t>
            </w:r>
            <w:r w:rsidR="00877005">
              <w:rPr>
                <w:rFonts w:ascii="Times New Roman" w:hAnsi="Times New Roman" w:cs="Times New Roman"/>
              </w:rPr>
              <w:lastRenderedPageBreak/>
              <w:t>содержание 1 кв.</w:t>
            </w:r>
            <w:r w:rsidR="00CA3E5B">
              <w:rPr>
                <w:rFonts w:ascii="Times New Roman" w:hAnsi="Times New Roman" w:cs="Times New Roman"/>
              </w:rPr>
              <w:t xml:space="preserve"> </w:t>
            </w:r>
            <w:r w:rsidRPr="00F25CBB">
              <w:rPr>
                <w:rFonts w:ascii="Times New Roman" w:hAnsi="Times New Roman" w:cs="Times New Roman"/>
              </w:rPr>
              <w:t>м имущества, находящегося в оперативном управлении главного администратора.</w:t>
            </w:r>
          </w:p>
          <w:p w:rsidR="009C27CA" w:rsidRPr="00765C63" w:rsidRDefault="009C27CA" w:rsidP="009C27CA">
            <w:pPr>
              <w:rPr>
                <w:rFonts w:cs="Times New Roman"/>
              </w:rPr>
            </w:pPr>
            <w:r w:rsidRPr="00F25CBB">
              <w:rPr>
                <w:rFonts w:cs="Times New Roman"/>
              </w:rPr>
              <w:t>Показатель рассчитывается ежегодно</w:t>
            </w:r>
            <w:r w:rsidR="00077BDD">
              <w:rPr>
                <w:rFonts w:cs="Times New Roman"/>
              </w:rPr>
              <w:t>.</w:t>
            </w: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Р3</w:t>
            </w:r>
            <w:r w:rsidR="00A17AD1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&lt; 100%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674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100% &lt; Р3</w:t>
            </w:r>
            <w:r w:rsidR="00A17AD1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&lt; 110%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F25CBB" w:rsidRDefault="009C27CA" w:rsidP="00A17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110% &lt; Р3</w:t>
            </w:r>
            <w:r w:rsidR="00A17AD1">
              <w:rPr>
                <w:rFonts w:ascii="Times New Roman" w:hAnsi="Times New Roman" w:cs="Times New Roman"/>
              </w:rPr>
              <w:t>0</w:t>
            </w:r>
            <w:r w:rsidRPr="00F25CBB">
              <w:rPr>
                <w:rFonts w:ascii="Times New Roman" w:hAnsi="Times New Roman" w:cs="Times New Roman"/>
              </w:rPr>
              <w:t xml:space="preserve"> &lt; 120%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  <w:tr w:rsidR="009C27CA" w:rsidTr="004A6D4E">
        <w:tc>
          <w:tcPr>
            <w:tcW w:w="3070" w:type="dxa"/>
            <w:vMerge/>
          </w:tcPr>
          <w:p w:rsidR="009C27CA" w:rsidRPr="00F25CBB" w:rsidRDefault="009C27CA" w:rsidP="009C27CA">
            <w:pPr>
              <w:rPr>
                <w:rFonts w:cs="Times New Roman"/>
              </w:rPr>
            </w:pPr>
          </w:p>
        </w:tc>
        <w:tc>
          <w:tcPr>
            <w:tcW w:w="4693" w:type="dxa"/>
          </w:tcPr>
          <w:p w:rsidR="009C27CA" w:rsidRPr="007F4E20" w:rsidRDefault="009C27CA" w:rsidP="00674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120% &lt; Р3</w:t>
            </w:r>
            <w:r w:rsidR="00A17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C27CA" w:rsidRPr="00F25CBB" w:rsidRDefault="009C27CA" w:rsidP="009C2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27CA" w:rsidRPr="00F25CBB" w:rsidRDefault="009C27CA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7" w:type="dxa"/>
            <w:vMerge/>
          </w:tcPr>
          <w:p w:rsidR="009C27CA" w:rsidRPr="00765C63" w:rsidRDefault="009C27CA" w:rsidP="009C27CA">
            <w:pPr>
              <w:rPr>
                <w:rFonts w:cs="Times New Roman"/>
              </w:rPr>
            </w:pPr>
          </w:p>
        </w:tc>
      </w:tr>
    </w:tbl>
    <w:p w:rsidR="00F756DA" w:rsidRPr="00F25CBB" w:rsidRDefault="00F756DA">
      <w:pPr>
        <w:rPr>
          <w:rFonts w:cs="Times New Roman"/>
        </w:rPr>
        <w:sectPr w:rsidR="00F756DA" w:rsidRPr="00F25CBB" w:rsidSect="00F538D3">
          <w:pgSz w:w="16838" w:h="11905" w:orient="landscape"/>
          <w:pgMar w:top="1418" w:right="851" w:bottom="851" w:left="851" w:header="0" w:footer="0" w:gutter="0"/>
          <w:cols w:space="720"/>
        </w:sectPr>
      </w:pPr>
    </w:p>
    <w:p w:rsidR="009157DB" w:rsidRPr="004D398E" w:rsidRDefault="006F629B" w:rsidP="004D398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756DA" w:rsidRPr="004D398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756DA" w:rsidRPr="004D398E" w:rsidRDefault="00F756DA" w:rsidP="004D398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9157DB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финансов</w:t>
      </w:r>
      <w:r w:rsidR="006F629B" w:rsidRPr="004D398E">
        <w:rPr>
          <w:rFonts w:ascii="Times New Roman" w:hAnsi="Times New Roman" w:cs="Times New Roman"/>
          <w:sz w:val="24"/>
          <w:szCs w:val="24"/>
        </w:rPr>
        <w:t>ым правлением администрации города Чебоксары</w:t>
      </w:r>
      <w:r w:rsidR="009157DB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мониторинга качества</w:t>
      </w:r>
      <w:r w:rsidR="009157DB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:rsidR="00F756DA" w:rsidRPr="004D398E" w:rsidRDefault="00F75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56DA" w:rsidRPr="004D398E" w:rsidRDefault="00F756DA" w:rsidP="006F6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99"/>
      <w:bookmarkEnd w:id="3"/>
      <w:r w:rsidRPr="004D398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756DA" w:rsidRPr="004D398E" w:rsidRDefault="00F756DA" w:rsidP="006F6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>об исковых требованиях и судебных решениях, вступивших</w:t>
      </w:r>
    </w:p>
    <w:p w:rsidR="00F756DA" w:rsidRPr="004D398E" w:rsidRDefault="00F756DA" w:rsidP="006F6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>в законную силу на 1 ________ 20__ г.</w:t>
      </w:r>
    </w:p>
    <w:p w:rsidR="00F756DA" w:rsidRPr="004D398E" w:rsidRDefault="00F756DA" w:rsidP="006F62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1764"/>
        <w:gridCol w:w="1134"/>
      </w:tblGrid>
      <w:tr w:rsidR="00F756DA" w:rsidRPr="00F25CBB" w:rsidTr="00D21AE1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Коды</w:t>
            </w:r>
          </w:p>
        </w:tc>
      </w:tr>
      <w:tr w:rsidR="00F756DA" w:rsidRPr="00F25CBB" w:rsidTr="00D21AE1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9F5AFE" w:rsidRDefault="00F756D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F5AFE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D21AE1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Главный администратор ______________________________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9F5AFE" w:rsidRDefault="00F756D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F5AFE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D21AE1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9F5AFE" w:rsidRDefault="00F756D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F5AFE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D21AE1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 w:rsidP="006F62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56DA" w:rsidRDefault="00F756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1134"/>
        <w:gridCol w:w="1559"/>
        <w:gridCol w:w="850"/>
        <w:gridCol w:w="1418"/>
      </w:tblGrid>
      <w:tr w:rsidR="00D21AE1" w:rsidTr="008562C2">
        <w:tc>
          <w:tcPr>
            <w:tcW w:w="3686" w:type="dxa"/>
            <w:vMerge w:val="restart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Вид судебного иска</w:t>
            </w:r>
          </w:p>
        </w:tc>
        <w:tc>
          <w:tcPr>
            <w:tcW w:w="709" w:type="dxa"/>
            <w:vMerge w:val="restart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93" w:type="dxa"/>
            <w:gridSpan w:val="2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Общая сумма, тыс. руб.</w:t>
            </w:r>
          </w:p>
        </w:tc>
        <w:tc>
          <w:tcPr>
            <w:tcW w:w="2268" w:type="dxa"/>
            <w:gridSpan w:val="2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Количество исков</w:t>
            </w:r>
          </w:p>
        </w:tc>
      </w:tr>
      <w:tr w:rsidR="00D21AE1" w:rsidTr="008562C2">
        <w:tc>
          <w:tcPr>
            <w:tcW w:w="3686" w:type="dxa"/>
            <w:vMerge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Заявленных исковых требований</w:t>
            </w:r>
          </w:p>
        </w:tc>
        <w:tc>
          <w:tcPr>
            <w:tcW w:w="1559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в соответствии с судебными актами, вступившими в законную силу</w:t>
            </w:r>
          </w:p>
        </w:tc>
        <w:tc>
          <w:tcPr>
            <w:tcW w:w="850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из них предусматривающих полное или частичное удовлетворение исковых требований</w:t>
            </w:r>
          </w:p>
        </w:tc>
      </w:tr>
      <w:tr w:rsidR="00D21AE1" w:rsidTr="008562C2">
        <w:tc>
          <w:tcPr>
            <w:tcW w:w="3686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21AE1" w:rsidTr="008562C2">
        <w:tc>
          <w:tcPr>
            <w:tcW w:w="3686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Иски о результате незаконных действий или бездействий главного администратора или его должностных лиц</w:t>
            </w:r>
          </w:p>
        </w:tc>
        <w:tc>
          <w:tcPr>
            <w:tcW w:w="709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AE1" w:rsidTr="008562C2">
        <w:tc>
          <w:tcPr>
            <w:tcW w:w="3686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Иски к главным администраторам, предъявленные в порядке субсидиарной ответственности по денежным обязательствам подведомственных получателей средств бюджета </w:t>
            </w:r>
            <w:r>
              <w:rPr>
                <w:rFonts w:ascii="Times New Roman" w:hAnsi="Times New Roman" w:cs="Times New Roman"/>
              </w:rPr>
              <w:t>города Чебоксары</w:t>
            </w:r>
          </w:p>
        </w:tc>
        <w:tc>
          <w:tcPr>
            <w:tcW w:w="709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AE1" w:rsidTr="008562C2">
        <w:tc>
          <w:tcPr>
            <w:tcW w:w="3686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Иски о взыскании с казенных учреждений, подведомственных главному администратору, по принятым ими как получателями средств бюджета </w:t>
            </w:r>
            <w:r>
              <w:rPr>
                <w:rFonts w:ascii="Times New Roman" w:hAnsi="Times New Roman" w:cs="Times New Roman"/>
              </w:rPr>
              <w:t xml:space="preserve">города Чебоксары </w:t>
            </w:r>
            <w:r w:rsidRPr="00F25CBB">
              <w:rPr>
                <w:rFonts w:ascii="Times New Roman" w:hAnsi="Times New Roman" w:cs="Times New Roman"/>
              </w:rPr>
              <w:t>денежным обязательствам</w:t>
            </w:r>
          </w:p>
        </w:tc>
        <w:tc>
          <w:tcPr>
            <w:tcW w:w="709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AE1" w:rsidTr="008562C2">
        <w:tc>
          <w:tcPr>
            <w:tcW w:w="3686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D21AE1" w:rsidRDefault="00D21AE1" w:rsidP="00D21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1AE1" w:rsidRDefault="00D21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1AE1" w:rsidRPr="00F25CBB" w:rsidRDefault="00D21AE1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4C48D9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r w:rsidRPr="00F25CBB">
        <w:rPr>
          <w:rFonts w:ascii="Times New Roman" w:hAnsi="Times New Roman" w:cs="Times New Roman"/>
        </w:rPr>
        <w:t>_______________ ______________________________________________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 xml:space="preserve">          </w:t>
      </w:r>
      <w:r w:rsidR="003C2D77">
        <w:rPr>
          <w:rFonts w:ascii="Times New Roman" w:hAnsi="Times New Roman" w:cs="Times New Roman"/>
        </w:rPr>
        <w:t xml:space="preserve">                  </w:t>
      </w:r>
      <w:r w:rsidR="004C48D9">
        <w:rPr>
          <w:rFonts w:ascii="Times New Roman" w:hAnsi="Times New Roman" w:cs="Times New Roman"/>
        </w:rPr>
        <w:t xml:space="preserve">   </w:t>
      </w:r>
      <w:r w:rsidR="00D21AE1">
        <w:rPr>
          <w:rFonts w:ascii="Times New Roman" w:hAnsi="Times New Roman" w:cs="Times New Roman"/>
        </w:rPr>
        <w:t xml:space="preserve"> </w:t>
      </w:r>
      <w:r w:rsidR="004C48D9">
        <w:rPr>
          <w:rFonts w:ascii="Times New Roman" w:hAnsi="Times New Roman" w:cs="Times New Roman"/>
        </w:rPr>
        <w:t xml:space="preserve"> </w:t>
      </w:r>
      <w:r w:rsidRPr="00F25CBB">
        <w:rPr>
          <w:rFonts w:ascii="Times New Roman" w:hAnsi="Times New Roman" w:cs="Times New Roman"/>
        </w:rPr>
        <w:t xml:space="preserve">(подпись)                </w:t>
      </w:r>
      <w:r w:rsidR="003C2D77">
        <w:rPr>
          <w:rFonts w:ascii="Times New Roman" w:hAnsi="Times New Roman" w:cs="Times New Roman"/>
        </w:rPr>
        <w:t xml:space="preserve">                    </w:t>
      </w:r>
      <w:r w:rsidRPr="00F25CBB">
        <w:rPr>
          <w:rFonts w:ascii="Times New Roman" w:hAnsi="Times New Roman" w:cs="Times New Roman"/>
        </w:rPr>
        <w:t>(расшифровка подписи)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4C48D9">
        <w:rPr>
          <w:rFonts w:ascii="Times New Roman" w:hAnsi="Times New Roman" w:cs="Times New Roman"/>
          <w:sz w:val="22"/>
          <w:szCs w:val="22"/>
        </w:rPr>
        <w:t>Исполнитель</w:t>
      </w:r>
      <w:r w:rsidRPr="00F25CBB">
        <w:rPr>
          <w:rFonts w:ascii="Times New Roman" w:hAnsi="Times New Roman" w:cs="Times New Roman"/>
        </w:rPr>
        <w:t xml:space="preserve"> _______________ _________ _______________________ _____________</w:t>
      </w:r>
    </w:p>
    <w:p w:rsidR="00F756DA" w:rsidRPr="004C48D9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4C48D9">
        <w:rPr>
          <w:rFonts w:ascii="Times New Roman" w:hAnsi="Times New Roman" w:cs="Times New Roman"/>
        </w:rPr>
        <w:t xml:space="preserve">            </w:t>
      </w:r>
      <w:r w:rsidR="000926B3" w:rsidRPr="004C48D9">
        <w:rPr>
          <w:rFonts w:ascii="Times New Roman" w:hAnsi="Times New Roman" w:cs="Times New Roman"/>
        </w:rPr>
        <w:t xml:space="preserve">              </w:t>
      </w:r>
      <w:r w:rsidR="00D21AE1">
        <w:rPr>
          <w:rFonts w:ascii="Times New Roman" w:hAnsi="Times New Roman" w:cs="Times New Roman"/>
        </w:rPr>
        <w:t xml:space="preserve">  </w:t>
      </w:r>
      <w:r w:rsidRPr="004C48D9">
        <w:rPr>
          <w:rFonts w:ascii="Times New Roman" w:hAnsi="Times New Roman" w:cs="Times New Roman"/>
        </w:rPr>
        <w:t xml:space="preserve">  (должность)  </w:t>
      </w:r>
      <w:r w:rsidR="004C48D9" w:rsidRPr="004C48D9">
        <w:rPr>
          <w:rFonts w:ascii="Times New Roman" w:hAnsi="Times New Roman" w:cs="Times New Roman"/>
        </w:rPr>
        <w:t xml:space="preserve">    </w:t>
      </w:r>
      <w:r w:rsidRPr="004C48D9">
        <w:rPr>
          <w:rFonts w:ascii="Times New Roman" w:hAnsi="Times New Roman" w:cs="Times New Roman"/>
        </w:rPr>
        <w:t xml:space="preserve"> (подпись)  </w:t>
      </w:r>
      <w:r w:rsidR="004C48D9" w:rsidRPr="004C48D9">
        <w:rPr>
          <w:rFonts w:ascii="Times New Roman" w:hAnsi="Times New Roman" w:cs="Times New Roman"/>
        </w:rPr>
        <w:t xml:space="preserve">  </w:t>
      </w:r>
      <w:r w:rsidRPr="004C48D9">
        <w:rPr>
          <w:rFonts w:ascii="Times New Roman" w:hAnsi="Times New Roman" w:cs="Times New Roman"/>
        </w:rPr>
        <w:t xml:space="preserve">(расшифровка подписи)    </w:t>
      </w:r>
      <w:r w:rsidR="004C48D9" w:rsidRPr="004C48D9">
        <w:rPr>
          <w:rFonts w:ascii="Times New Roman" w:hAnsi="Times New Roman" w:cs="Times New Roman"/>
        </w:rPr>
        <w:t xml:space="preserve">  </w:t>
      </w:r>
      <w:r w:rsidR="00D21AE1">
        <w:rPr>
          <w:rFonts w:ascii="Times New Roman" w:hAnsi="Times New Roman" w:cs="Times New Roman"/>
        </w:rPr>
        <w:t xml:space="preserve"> </w:t>
      </w:r>
      <w:r w:rsidRPr="004C48D9">
        <w:rPr>
          <w:rFonts w:ascii="Times New Roman" w:hAnsi="Times New Roman" w:cs="Times New Roman"/>
        </w:rPr>
        <w:t>(телефон)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>"___" ____________ 20__ г.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4C48D9" w:rsidRDefault="004C48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56DA" w:rsidRPr="004C48D9" w:rsidRDefault="00F756D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5CBB">
        <w:rPr>
          <w:rFonts w:ascii="Times New Roman" w:hAnsi="Times New Roman" w:cs="Times New Roman"/>
        </w:rPr>
        <w:lastRenderedPageBreak/>
        <w:t xml:space="preserve">В сведениях об исковых требованиях и судебных решениях, вступивших в законную силу, </w:t>
      </w:r>
      <w:r w:rsidRPr="004C48D9">
        <w:rPr>
          <w:rFonts w:ascii="Times New Roman" w:hAnsi="Times New Roman" w:cs="Times New Roman"/>
          <w:szCs w:val="22"/>
        </w:rPr>
        <w:t>указываются:</w:t>
      </w:r>
    </w:p>
    <w:p w:rsidR="00F756DA" w:rsidRPr="004C48D9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C48D9">
        <w:rPr>
          <w:rFonts w:ascii="Times New Roman" w:hAnsi="Times New Roman" w:cs="Times New Roman"/>
          <w:szCs w:val="22"/>
        </w:rPr>
        <w:t xml:space="preserve">в </w:t>
      </w:r>
      <w:hyperlink w:anchor="P1023" w:history="1">
        <w:r w:rsidRPr="004C48D9">
          <w:rPr>
            <w:rFonts w:ascii="Times New Roman" w:hAnsi="Times New Roman" w:cs="Times New Roman"/>
            <w:szCs w:val="22"/>
          </w:rPr>
          <w:t>графе 3</w:t>
        </w:r>
      </w:hyperlink>
      <w:r w:rsidRPr="004C48D9">
        <w:rPr>
          <w:rFonts w:ascii="Times New Roman" w:hAnsi="Times New Roman" w:cs="Times New Roman"/>
          <w:szCs w:val="22"/>
        </w:rPr>
        <w:t xml:space="preserve"> - общая сумма заявленных исковых требований в денежном выражении, указанных в судебных решениях, вступивших в законную силу в отчетном периоде, в </w:t>
      </w:r>
      <w:proofErr w:type="gramStart"/>
      <w:r w:rsidRPr="004C48D9">
        <w:rPr>
          <w:rFonts w:ascii="Times New Roman" w:hAnsi="Times New Roman" w:cs="Times New Roman"/>
          <w:szCs w:val="22"/>
        </w:rPr>
        <w:t>тысячах рублей</w:t>
      </w:r>
      <w:proofErr w:type="gramEnd"/>
      <w:r w:rsidRPr="004C48D9">
        <w:rPr>
          <w:rFonts w:ascii="Times New Roman" w:hAnsi="Times New Roman" w:cs="Times New Roman"/>
          <w:szCs w:val="22"/>
        </w:rPr>
        <w:t xml:space="preserve"> с точностью до второго десятичного знака по соответствующим видам судебных исков;</w:t>
      </w:r>
    </w:p>
    <w:p w:rsidR="00F756DA" w:rsidRPr="004C48D9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C48D9">
        <w:rPr>
          <w:rFonts w:ascii="Times New Roman" w:hAnsi="Times New Roman" w:cs="Times New Roman"/>
          <w:szCs w:val="22"/>
        </w:rPr>
        <w:t xml:space="preserve">в </w:t>
      </w:r>
      <w:hyperlink w:anchor="P1024" w:history="1">
        <w:r w:rsidRPr="004C48D9">
          <w:rPr>
            <w:rFonts w:ascii="Times New Roman" w:hAnsi="Times New Roman" w:cs="Times New Roman"/>
            <w:szCs w:val="22"/>
          </w:rPr>
          <w:t>графе 4</w:t>
        </w:r>
      </w:hyperlink>
      <w:r w:rsidRPr="004C48D9">
        <w:rPr>
          <w:rFonts w:ascii="Times New Roman" w:hAnsi="Times New Roman" w:cs="Times New Roman"/>
          <w:szCs w:val="22"/>
        </w:rPr>
        <w:t xml:space="preserve"> - общая сумма исковых требований в денежном выражении, определенная судом к взысканию по судебным решениям, вступившим в законную силу в отчетном периоде, в </w:t>
      </w:r>
      <w:proofErr w:type="gramStart"/>
      <w:r w:rsidRPr="004C48D9">
        <w:rPr>
          <w:rFonts w:ascii="Times New Roman" w:hAnsi="Times New Roman" w:cs="Times New Roman"/>
          <w:szCs w:val="22"/>
        </w:rPr>
        <w:t>тысячах рублей</w:t>
      </w:r>
      <w:proofErr w:type="gramEnd"/>
      <w:r w:rsidRPr="004C48D9">
        <w:rPr>
          <w:rFonts w:ascii="Times New Roman" w:hAnsi="Times New Roman" w:cs="Times New Roman"/>
          <w:szCs w:val="22"/>
        </w:rPr>
        <w:t xml:space="preserve"> с точностью до второго десятичного знака по соответствующим видам судебных исков;</w:t>
      </w:r>
    </w:p>
    <w:p w:rsidR="00F756DA" w:rsidRPr="004C48D9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C48D9">
        <w:rPr>
          <w:rFonts w:ascii="Times New Roman" w:hAnsi="Times New Roman" w:cs="Times New Roman"/>
          <w:szCs w:val="22"/>
        </w:rPr>
        <w:t xml:space="preserve">в </w:t>
      </w:r>
      <w:hyperlink w:anchor="P1025" w:history="1">
        <w:r w:rsidRPr="004C48D9">
          <w:rPr>
            <w:rFonts w:ascii="Times New Roman" w:hAnsi="Times New Roman" w:cs="Times New Roman"/>
            <w:szCs w:val="22"/>
          </w:rPr>
          <w:t>графе 5</w:t>
        </w:r>
      </w:hyperlink>
      <w:r w:rsidRPr="004C48D9">
        <w:rPr>
          <w:rFonts w:ascii="Times New Roman" w:hAnsi="Times New Roman" w:cs="Times New Roman"/>
          <w:szCs w:val="22"/>
        </w:rPr>
        <w:t xml:space="preserve"> - общее количество исковых требований в отчетном периоде, по соответствующим видам судебных исков;</w:t>
      </w:r>
    </w:p>
    <w:p w:rsidR="00F756DA" w:rsidRPr="004C48D9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C48D9">
        <w:rPr>
          <w:rFonts w:ascii="Times New Roman" w:hAnsi="Times New Roman" w:cs="Times New Roman"/>
          <w:szCs w:val="22"/>
        </w:rPr>
        <w:t xml:space="preserve">в </w:t>
      </w:r>
      <w:hyperlink w:anchor="P1026" w:history="1">
        <w:r w:rsidRPr="004C48D9">
          <w:rPr>
            <w:rFonts w:ascii="Times New Roman" w:hAnsi="Times New Roman" w:cs="Times New Roman"/>
            <w:szCs w:val="22"/>
          </w:rPr>
          <w:t>графе 6</w:t>
        </w:r>
      </w:hyperlink>
      <w:r w:rsidRPr="004C48D9">
        <w:rPr>
          <w:rFonts w:ascii="Times New Roman" w:hAnsi="Times New Roman" w:cs="Times New Roman"/>
          <w:szCs w:val="22"/>
        </w:rPr>
        <w:t xml:space="preserve"> - общее количество исковых требований, предусматривающих полное или частичное удовлетворение, по соответствующим видам судебных исков;</w:t>
      </w:r>
    </w:p>
    <w:p w:rsidR="00F756DA" w:rsidRPr="004C48D9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C48D9">
        <w:rPr>
          <w:rFonts w:ascii="Times New Roman" w:hAnsi="Times New Roman" w:cs="Times New Roman"/>
          <w:szCs w:val="22"/>
        </w:rPr>
        <w:t xml:space="preserve">в графах 3 - 6 </w:t>
      </w:r>
      <w:hyperlink w:anchor="P1051" w:history="1">
        <w:r w:rsidRPr="004C48D9">
          <w:rPr>
            <w:rFonts w:ascii="Times New Roman" w:hAnsi="Times New Roman" w:cs="Times New Roman"/>
            <w:szCs w:val="22"/>
          </w:rPr>
          <w:t>строки</w:t>
        </w:r>
      </w:hyperlink>
      <w:r w:rsidR="004C48D9" w:rsidRPr="004C48D9">
        <w:rPr>
          <w:rFonts w:ascii="Times New Roman" w:hAnsi="Times New Roman" w:cs="Times New Roman"/>
          <w:szCs w:val="22"/>
        </w:rPr>
        <w:t xml:space="preserve"> «</w:t>
      </w:r>
      <w:r w:rsidRPr="004C48D9">
        <w:rPr>
          <w:rFonts w:ascii="Times New Roman" w:hAnsi="Times New Roman" w:cs="Times New Roman"/>
          <w:szCs w:val="22"/>
        </w:rPr>
        <w:t>Итого</w:t>
      </w:r>
      <w:r w:rsidR="004C48D9" w:rsidRPr="004C48D9">
        <w:rPr>
          <w:rFonts w:ascii="Times New Roman" w:hAnsi="Times New Roman" w:cs="Times New Roman"/>
          <w:szCs w:val="22"/>
        </w:rPr>
        <w:t>»</w:t>
      </w:r>
      <w:r w:rsidRPr="004C48D9">
        <w:rPr>
          <w:rFonts w:ascii="Times New Roman" w:hAnsi="Times New Roman" w:cs="Times New Roman"/>
          <w:szCs w:val="22"/>
        </w:rPr>
        <w:t xml:space="preserve"> - итоговая сумма по всем видам судебных исков.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Pr="00F25CBB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Default="007E6717">
      <w:pPr>
        <w:pStyle w:val="ConsPlusNormal"/>
        <w:jc w:val="both"/>
        <w:rPr>
          <w:rFonts w:ascii="Times New Roman" w:hAnsi="Times New Roman" w:cs="Times New Roman"/>
        </w:rPr>
      </w:pPr>
    </w:p>
    <w:p w:rsidR="00BD70F2" w:rsidRDefault="00BD70F2">
      <w:pPr>
        <w:pStyle w:val="ConsPlusNormal"/>
        <w:jc w:val="both"/>
        <w:rPr>
          <w:rFonts w:ascii="Times New Roman" w:hAnsi="Times New Roman" w:cs="Times New Roman"/>
        </w:rPr>
      </w:pPr>
    </w:p>
    <w:p w:rsidR="00BD70F2" w:rsidRDefault="00BD70F2">
      <w:pPr>
        <w:pStyle w:val="ConsPlusNormal"/>
        <w:jc w:val="both"/>
        <w:rPr>
          <w:rFonts w:ascii="Times New Roman" w:hAnsi="Times New Roman" w:cs="Times New Roman"/>
        </w:rPr>
      </w:pPr>
    </w:p>
    <w:p w:rsidR="00BD70F2" w:rsidRDefault="00BD70F2">
      <w:pPr>
        <w:pStyle w:val="ConsPlusNormal"/>
        <w:jc w:val="both"/>
        <w:rPr>
          <w:rFonts w:ascii="Times New Roman" w:hAnsi="Times New Roman" w:cs="Times New Roman"/>
        </w:rPr>
      </w:pPr>
    </w:p>
    <w:p w:rsidR="00BD70F2" w:rsidRDefault="00BD70F2">
      <w:pPr>
        <w:pStyle w:val="ConsPlusNormal"/>
        <w:jc w:val="both"/>
        <w:rPr>
          <w:rFonts w:ascii="Times New Roman" w:hAnsi="Times New Roman" w:cs="Times New Roman"/>
        </w:rPr>
      </w:pPr>
    </w:p>
    <w:p w:rsidR="00BD70F2" w:rsidRDefault="00BD70F2">
      <w:pPr>
        <w:pStyle w:val="ConsPlusNormal"/>
        <w:jc w:val="both"/>
        <w:rPr>
          <w:rFonts w:ascii="Times New Roman" w:hAnsi="Times New Roman" w:cs="Times New Roman"/>
        </w:rPr>
      </w:pPr>
    </w:p>
    <w:p w:rsidR="00BD70F2" w:rsidRDefault="00BD70F2">
      <w:pPr>
        <w:pStyle w:val="ConsPlusNormal"/>
        <w:jc w:val="both"/>
        <w:rPr>
          <w:rFonts w:ascii="Times New Roman" w:hAnsi="Times New Roman" w:cs="Times New Roman"/>
        </w:rPr>
      </w:pPr>
    </w:p>
    <w:p w:rsidR="007E6717" w:rsidRPr="004D398E" w:rsidRDefault="00F756DA" w:rsidP="004D398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854AA" w:rsidRPr="004D398E">
        <w:rPr>
          <w:rFonts w:ascii="Times New Roman" w:hAnsi="Times New Roman" w:cs="Times New Roman"/>
          <w:sz w:val="24"/>
          <w:szCs w:val="24"/>
        </w:rPr>
        <w:t>№</w:t>
      </w:r>
      <w:r w:rsidRPr="004D398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756DA" w:rsidRPr="004D398E" w:rsidRDefault="00F756DA" w:rsidP="004D398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7E6717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финансов</w:t>
      </w:r>
      <w:r w:rsidR="00B854AA" w:rsidRPr="004D398E">
        <w:rPr>
          <w:rFonts w:ascii="Times New Roman" w:hAnsi="Times New Roman" w:cs="Times New Roman"/>
          <w:sz w:val="24"/>
          <w:szCs w:val="24"/>
        </w:rPr>
        <w:t>ым управлением</w:t>
      </w:r>
      <w:r w:rsidR="007E6717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="00B854AA" w:rsidRPr="004D398E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  <w:r w:rsidR="007E6717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мониторинга качества</w:t>
      </w:r>
      <w:r w:rsidR="007E6717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:rsidR="00F756DA" w:rsidRPr="004D398E" w:rsidRDefault="00F75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56DA" w:rsidRPr="004D398E" w:rsidRDefault="00F756DA" w:rsidP="00B854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84"/>
      <w:bookmarkEnd w:id="4"/>
      <w:r w:rsidRPr="004D398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756DA" w:rsidRPr="004D398E" w:rsidRDefault="00F756DA" w:rsidP="00B854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>об управлении имуществом, находящимся в оперативном управлении,</w:t>
      </w:r>
    </w:p>
    <w:p w:rsidR="00F756DA" w:rsidRPr="004D398E" w:rsidRDefault="00F756DA" w:rsidP="00B854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 xml:space="preserve">безвозмездном (возмездном) </w:t>
      </w:r>
      <w:proofErr w:type="gramStart"/>
      <w:r w:rsidRPr="004D398E">
        <w:rPr>
          <w:rFonts w:ascii="Times New Roman" w:hAnsi="Times New Roman" w:cs="Times New Roman"/>
          <w:b/>
          <w:sz w:val="24"/>
          <w:szCs w:val="24"/>
        </w:rPr>
        <w:t>пользовании</w:t>
      </w:r>
      <w:proofErr w:type="gramEnd"/>
    </w:p>
    <w:p w:rsidR="00F756DA" w:rsidRPr="004D398E" w:rsidRDefault="00F756DA" w:rsidP="00B854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>на 1 ________ 20__ г.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1764"/>
        <w:gridCol w:w="1134"/>
      </w:tblGrid>
      <w:tr w:rsidR="00F756DA" w:rsidRPr="00F25CBB" w:rsidTr="00BD70F2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Коды</w:t>
            </w:r>
          </w:p>
        </w:tc>
      </w:tr>
      <w:tr w:rsidR="00F756DA" w:rsidRPr="00F25CBB" w:rsidTr="00BD70F2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9F5AFE" w:rsidRDefault="00F756D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F5AFE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BD70F2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Главный администратор _______________________________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9F5AFE" w:rsidRDefault="00F756D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F5AFE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BD70F2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9F5AFE" w:rsidRDefault="00F756D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F5AFE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BD70F2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 w:rsidP="00B854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56DA" w:rsidRDefault="00F756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276"/>
      </w:tblGrid>
      <w:tr w:rsidR="00F97959" w:rsidTr="00D55401">
        <w:tc>
          <w:tcPr>
            <w:tcW w:w="5529" w:type="dxa"/>
          </w:tcPr>
          <w:p w:rsidR="00F97959" w:rsidRDefault="00F97959" w:rsidP="004A6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</w:tcPr>
          <w:p w:rsidR="00F97959" w:rsidRPr="00F25CBB" w:rsidRDefault="00F97959" w:rsidP="0085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76" w:type="dxa"/>
          </w:tcPr>
          <w:p w:rsidR="00F97959" w:rsidRPr="00F25CBB" w:rsidRDefault="00F97959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F97959" w:rsidRPr="00F25CBB" w:rsidRDefault="00F97959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F97959" w:rsidTr="00D55401">
        <w:tc>
          <w:tcPr>
            <w:tcW w:w="5529" w:type="dxa"/>
          </w:tcPr>
          <w:p w:rsidR="00F97959" w:rsidRDefault="00F97959" w:rsidP="0085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97959" w:rsidRDefault="00F97959" w:rsidP="0085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97959" w:rsidRDefault="00F97959" w:rsidP="00F97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97959" w:rsidRDefault="00F97959" w:rsidP="00F97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7959" w:rsidTr="00D55401">
        <w:tc>
          <w:tcPr>
            <w:tcW w:w="5529" w:type="dxa"/>
          </w:tcPr>
          <w:p w:rsidR="00F97959" w:rsidRPr="00F25CBB" w:rsidRDefault="00F97959" w:rsidP="008562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Кассовые расходы на содержание недвижимого имущества, находящегося в оперативном управлении у главного администратора</w:t>
            </w:r>
          </w:p>
        </w:tc>
        <w:tc>
          <w:tcPr>
            <w:tcW w:w="1275" w:type="dxa"/>
          </w:tcPr>
          <w:p w:rsidR="00F97959" w:rsidRPr="00F25CBB" w:rsidRDefault="00F97959" w:rsidP="0085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97959" w:rsidRPr="00F25CBB" w:rsidRDefault="00F97959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F97959" w:rsidRDefault="00F979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59" w:rsidTr="00D55401">
        <w:tc>
          <w:tcPr>
            <w:tcW w:w="5529" w:type="dxa"/>
          </w:tcPr>
          <w:p w:rsidR="00F97959" w:rsidRPr="00F25CBB" w:rsidRDefault="00F97959" w:rsidP="008562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Площадь недвижимого имущества, находящегося в оперативном управлении главного администратора</w:t>
            </w:r>
          </w:p>
        </w:tc>
        <w:tc>
          <w:tcPr>
            <w:tcW w:w="1275" w:type="dxa"/>
          </w:tcPr>
          <w:p w:rsidR="00F97959" w:rsidRPr="00F25CBB" w:rsidRDefault="00F97959" w:rsidP="0085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F97959" w:rsidRPr="00F25CBB" w:rsidRDefault="00877005" w:rsidP="00CA3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 w:rsidR="00CA3E5B">
              <w:rPr>
                <w:rFonts w:ascii="Times New Roman" w:hAnsi="Times New Roman" w:cs="Times New Roman"/>
              </w:rPr>
              <w:t xml:space="preserve"> </w:t>
            </w:r>
            <w:r w:rsidR="00F97959" w:rsidRPr="00F25CB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</w:tcPr>
          <w:p w:rsidR="00F97959" w:rsidRDefault="00F979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59" w:rsidTr="00D55401">
        <w:tc>
          <w:tcPr>
            <w:tcW w:w="5529" w:type="dxa"/>
          </w:tcPr>
          <w:p w:rsidR="00F97959" w:rsidRPr="00F25CBB" w:rsidRDefault="00F97959" w:rsidP="008562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Количество сотрудников главного администратора средств, рабочие места которых размещены на площади недвижимого имущества, находящегося в оперативном управлении главного администратора</w:t>
            </w:r>
          </w:p>
        </w:tc>
        <w:tc>
          <w:tcPr>
            <w:tcW w:w="1275" w:type="dxa"/>
          </w:tcPr>
          <w:p w:rsidR="00F97959" w:rsidRPr="00F25CBB" w:rsidRDefault="00F97959" w:rsidP="0085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F97959" w:rsidRPr="00F25CBB" w:rsidRDefault="00F97959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F97959" w:rsidRDefault="00F979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59" w:rsidTr="00D55401">
        <w:tc>
          <w:tcPr>
            <w:tcW w:w="5529" w:type="dxa"/>
          </w:tcPr>
          <w:p w:rsidR="00F97959" w:rsidRPr="00F25CBB" w:rsidRDefault="00F97959" w:rsidP="008562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Доходы от перечисления арендаторами арендной платы в отчетном периоде</w:t>
            </w:r>
          </w:p>
        </w:tc>
        <w:tc>
          <w:tcPr>
            <w:tcW w:w="1275" w:type="dxa"/>
          </w:tcPr>
          <w:p w:rsidR="00F97959" w:rsidRPr="00F25CBB" w:rsidRDefault="00F97959" w:rsidP="0085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F97959" w:rsidRPr="00F25CBB" w:rsidRDefault="00F97959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F97959" w:rsidRDefault="00F979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59" w:rsidTr="00D55401">
        <w:tc>
          <w:tcPr>
            <w:tcW w:w="5529" w:type="dxa"/>
          </w:tcPr>
          <w:p w:rsidR="00F97959" w:rsidRPr="00F25CBB" w:rsidRDefault="00F97959" w:rsidP="008562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Сумма возмещения главным администратором расходов на коммунальные услуги арендаторами в отчетном периоде</w:t>
            </w:r>
          </w:p>
        </w:tc>
        <w:tc>
          <w:tcPr>
            <w:tcW w:w="1275" w:type="dxa"/>
          </w:tcPr>
          <w:p w:rsidR="00F97959" w:rsidRPr="00F25CBB" w:rsidRDefault="00F97959" w:rsidP="0085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F97959" w:rsidRPr="00F25CBB" w:rsidRDefault="00F97959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F97959" w:rsidRDefault="00F979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59" w:rsidTr="00D55401">
        <w:tc>
          <w:tcPr>
            <w:tcW w:w="5529" w:type="dxa"/>
          </w:tcPr>
          <w:p w:rsidR="00F97959" w:rsidRPr="00F25CBB" w:rsidRDefault="00F97959" w:rsidP="008562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Кассовые расходы на содержание недвижимого имущества, переданного главному администратору в аренду в отчетном периоде</w:t>
            </w:r>
          </w:p>
        </w:tc>
        <w:tc>
          <w:tcPr>
            <w:tcW w:w="1275" w:type="dxa"/>
          </w:tcPr>
          <w:p w:rsidR="00F97959" w:rsidRPr="00F25CBB" w:rsidRDefault="00F97959" w:rsidP="0085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F97959" w:rsidRPr="00F25CBB" w:rsidRDefault="00F97959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F97959" w:rsidRDefault="00F979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59" w:rsidTr="00D55401">
        <w:tc>
          <w:tcPr>
            <w:tcW w:w="5529" w:type="dxa"/>
          </w:tcPr>
          <w:p w:rsidR="00F97959" w:rsidRPr="00F25CBB" w:rsidRDefault="00F97959" w:rsidP="008562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Площадь арендуемых главным администратором помещений в отчетном периоде</w:t>
            </w:r>
          </w:p>
        </w:tc>
        <w:tc>
          <w:tcPr>
            <w:tcW w:w="1275" w:type="dxa"/>
          </w:tcPr>
          <w:p w:rsidR="00F97959" w:rsidRPr="00F25CBB" w:rsidRDefault="00F97959" w:rsidP="0085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</w:tcPr>
          <w:p w:rsidR="00F97959" w:rsidRPr="00F25CBB" w:rsidRDefault="00877005" w:rsidP="00CA3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 w:rsidR="00CA3E5B">
              <w:rPr>
                <w:rFonts w:ascii="Times New Roman" w:hAnsi="Times New Roman" w:cs="Times New Roman"/>
              </w:rPr>
              <w:t xml:space="preserve"> </w:t>
            </w:r>
            <w:r w:rsidR="00F97959" w:rsidRPr="00F25CB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</w:tcPr>
          <w:p w:rsidR="00F97959" w:rsidRDefault="00F979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59" w:rsidTr="00D55401">
        <w:tc>
          <w:tcPr>
            <w:tcW w:w="5529" w:type="dxa"/>
          </w:tcPr>
          <w:p w:rsidR="00F97959" w:rsidRPr="00F25CBB" w:rsidRDefault="00F97959" w:rsidP="008562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Кассовые расходы на оплату аренды арендуемых главным администратором помещений в отчетном периоде</w:t>
            </w:r>
          </w:p>
        </w:tc>
        <w:tc>
          <w:tcPr>
            <w:tcW w:w="1275" w:type="dxa"/>
          </w:tcPr>
          <w:p w:rsidR="00F97959" w:rsidRPr="00F25CBB" w:rsidRDefault="00F97959" w:rsidP="008562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F97959" w:rsidRPr="00F25CBB" w:rsidRDefault="00F97959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F97959" w:rsidRDefault="00F979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7959" w:rsidRPr="00F25CBB" w:rsidRDefault="00F97959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  <w:sz w:val="22"/>
          <w:szCs w:val="22"/>
        </w:rPr>
        <w:t>Руководитель</w:t>
      </w:r>
      <w:r w:rsidRPr="00F25CBB">
        <w:rPr>
          <w:rFonts w:ascii="Times New Roman" w:hAnsi="Times New Roman" w:cs="Times New Roman"/>
        </w:rPr>
        <w:t xml:space="preserve"> _______________ ______________________________________________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 xml:space="preserve">                </w:t>
      </w:r>
      <w:r w:rsidR="003F03D6">
        <w:rPr>
          <w:rFonts w:ascii="Times New Roman" w:hAnsi="Times New Roman" w:cs="Times New Roman"/>
        </w:rPr>
        <w:t xml:space="preserve">                 </w:t>
      </w:r>
      <w:r w:rsidRPr="00F25CBB">
        <w:rPr>
          <w:rFonts w:ascii="Times New Roman" w:hAnsi="Times New Roman" w:cs="Times New Roman"/>
        </w:rPr>
        <w:t xml:space="preserve">(подпись)               </w:t>
      </w:r>
      <w:r w:rsidR="003F03D6">
        <w:rPr>
          <w:rFonts w:ascii="Times New Roman" w:hAnsi="Times New Roman" w:cs="Times New Roman"/>
        </w:rPr>
        <w:t xml:space="preserve">                     </w:t>
      </w:r>
      <w:r w:rsidRPr="00F25CBB">
        <w:rPr>
          <w:rFonts w:ascii="Times New Roman" w:hAnsi="Times New Roman" w:cs="Times New Roman"/>
        </w:rPr>
        <w:t xml:space="preserve"> (расшифровка подписи)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  <w:sz w:val="22"/>
          <w:szCs w:val="22"/>
        </w:rPr>
        <w:t>Исполнитель</w:t>
      </w:r>
      <w:r w:rsidRPr="00F25CBB">
        <w:rPr>
          <w:rFonts w:ascii="Times New Roman" w:hAnsi="Times New Roman" w:cs="Times New Roman"/>
        </w:rPr>
        <w:t xml:space="preserve"> _______________ _________ _______________________ _____________</w:t>
      </w:r>
    </w:p>
    <w:p w:rsidR="00F756DA" w:rsidRPr="003F03D6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</w:rPr>
        <w:t xml:space="preserve">             </w:t>
      </w:r>
      <w:r w:rsidR="003F03D6" w:rsidRPr="003F03D6">
        <w:rPr>
          <w:rFonts w:ascii="Times New Roman" w:hAnsi="Times New Roman" w:cs="Times New Roman"/>
        </w:rPr>
        <w:t xml:space="preserve">                 </w:t>
      </w:r>
      <w:r w:rsidRPr="003F03D6">
        <w:rPr>
          <w:rFonts w:ascii="Times New Roman" w:hAnsi="Times New Roman" w:cs="Times New Roman"/>
        </w:rPr>
        <w:t xml:space="preserve"> (должность)  </w:t>
      </w:r>
      <w:r w:rsidR="003F03D6">
        <w:rPr>
          <w:rFonts w:ascii="Times New Roman" w:hAnsi="Times New Roman" w:cs="Times New Roman"/>
        </w:rPr>
        <w:t xml:space="preserve">   </w:t>
      </w:r>
      <w:r w:rsidRPr="003F03D6">
        <w:rPr>
          <w:rFonts w:ascii="Times New Roman" w:hAnsi="Times New Roman" w:cs="Times New Roman"/>
        </w:rPr>
        <w:t xml:space="preserve"> (подпись)  </w:t>
      </w:r>
      <w:r w:rsidR="003F03D6">
        <w:rPr>
          <w:rFonts w:ascii="Times New Roman" w:hAnsi="Times New Roman" w:cs="Times New Roman"/>
        </w:rPr>
        <w:t xml:space="preserve">  </w:t>
      </w:r>
      <w:r w:rsidRPr="003F03D6">
        <w:rPr>
          <w:rFonts w:ascii="Times New Roman" w:hAnsi="Times New Roman" w:cs="Times New Roman"/>
        </w:rPr>
        <w:t xml:space="preserve">(расшифровка подписи)    </w:t>
      </w:r>
      <w:r w:rsidR="003F03D6">
        <w:rPr>
          <w:rFonts w:ascii="Times New Roman" w:hAnsi="Times New Roman" w:cs="Times New Roman"/>
        </w:rPr>
        <w:t xml:space="preserve">    </w:t>
      </w:r>
      <w:r w:rsidRPr="003F03D6">
        <w:rPr>
          <w:rFonts w:ascii="Times New Roman" w:hAnsi="Times New Roman" w:cs="Times New Roman"/>
        </w:rPr>
        <w:t>(телефон)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>"__" _____________ 20__ г.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3F03D6" w:rsidRDefault="00F756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</w:rPr>
        <w:t>В сведениях об управлении имуществом, находящимся в оперативном управлении, безвозмездном (возмездном) пользовании указываются:</w:t>
      </w:r>
    </w:p>
    <w:p w:rsidR="00F756DA" w:rsidRPr="003F03D6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</w:rPr>
        <w:lastRenderedPageBreak/>
        <w:t xml:space="preserve">в </w:t>
      </w:r>
      <w:hyperlink w:anchor="P1108" w:history="1">
        <w:r w:rsidRPr="003F03D6">
          <w:rPr>
            <w:rFonts w:ascii="Times New Roman" w:hAnsi="Times New Roman" w:cs="Times New Roman"/>
          </w:rPr>
          <w:t>графе 4</w:t>
        </w:r>
      </w:hyperlink>
      <w:r w:rsidRPr="003F03D6">
        <w:rPr>
          <w:rFonts w:ascii="Times New Roman" w:hAnsi="Times New Roman" w:cs="Times New Roman"/>
        </w:rPr>
        <w:t xml:space="preserve"> - значения показателя за отчетный период в указанных единицах измерения с точностью до второго десятичного знака после запятой по следующим строкам:</w:t>
      </w:r>
    </w:p>
    <w:p w:rsidR="00F756DA" w:rsidRPr="003F03D6" w:rsidRDefault="00683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14" w:history="1">
        <w:r w:rsidR="00F756DA" w:rsidRPr="003F03D6">
          <w:rPr>
            <w:rFonts w:ascii="Times New Roman" w:hAnsi="Times New Roman" w:cs="Times New Roman"/>
          </w:rPr>
          <w:t>строка 100</w:t>
        </w:r>
      </w:hyperlink>
      <w:r w:rsidR="00F756DA" w:rsidRPr="003F03D6">
        <w:rPr>
          <w:rFonts w:ascii="Times New Roman" w:hAnsi="Times New Roman" w:cs="Times New Roman"/>
        </w:rPr>
        <w:t xml:space="preserve"> - сумма кассовых расходов на содержание недвижимого имущества, находящегося в оперативном управлении главного администратора;</w:t>
      </w:r>
    </w:p>
    <w:p w:rsidR="00F756DA" w:rsidRPr="003F03D6" w:rsidRDefault="00683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18" w:history="1">
        <w:r w:rsidR="00F756DA" w:rsidRPr="003F03D6">
          <w:rPr>
            <w:rFonts w:ascii="Times New Roman" w:hAnsi="Times New Roman" w:cs="Times New Roman"/>
          </w:rPr>
          <w:t>строка 200</w:t>
        </w:r>
      </w:hyperlink>
      <w:r w:rsidR="00F756DA" w:rsidRPr="003F03D6">
        <w:rPr>
          <w:rFonts w:ascii="Times New Roman" w:hAnsi="Times New Roman" w:cs="Times New Roman"/>
        </w:rPr>
        <w:t xml:space="preserve"> - площадь недвижимого имущества, находящегося в оперативном управлении главного администратора;</w:t>
      </w:r>
    </w:p>
    <w:p w:rsidR="00F756DA" w:rsidRPr="003F03D6" w:rsidRDefault="00683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22" w:history="1">
        <w:r w:rsidR="00F756DA" w:rsidRPr="003F03D6">
          <w:rPr>
            <w:rFonts w:ascii="Times New Roman" w:hAnsi="Times New Roman" w:cs="Times New Roman"/>
          </w:rPr>
          <w:t>строка 300</w:t>
        </w:r>
      </w:hyperlink>
      <w:r w:rsidR="00F756DA" w:rsidRPr="003F03D6">
        <w:rPr>
          <w:rFonts w:ascii="Times New Roman" w:hAnsi="Times New Roman" w:cs="Times New Roman"/>
        </w:rPr>
        <w:t xml:space="preserve"> - численность сотрудников главного администратора, рабочие места которых размещены на площади недвижимого имущества, находящегося в оперативном управлении главного администратора;</w:t>
      </w:r>
    </w:p>
    <w:p w:rsidR="00F756DA" w:rsidRPr="003F03D6" w:rsidRDefault="00683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26" w:history="1">
        <w:r w:rsidR="00F756DA" w:rsidRPr="003F03D6">
          <w:rPr>
            <w:rFonts w:ascii="Times New Roman" w:hAnsi="Times New Roman" w:cs="Times New Roman"/>
          </w:rPr>
          <w:t>строка 400</w:t>
        </w:r>
      </w:hyperlink>
      <w:r w:rsidR="00F756DA" w:rsidRPr="003F03D6">
        <w:rPr>
          <w:rFonts w:ascii="Times New Roman" w:hAnsi="Times New Roman" w:cs="Times New Roman"/>
        </w:rPr>
        <w:t xml:space="preserve"> - сумма доходов главного администратора от перечисленной арендаторами арендной платы;</w:t>
      </w:r>
    </w:p>
    <w:p w:rsidR="00F756DA" w:rsidRPr="003F03D6" w:rsidRDefault="00683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30" w:history="1">
        <w:r w:rsidR="00F756DA" w:rsidRPr="003F03D6">
          <w:rPr>
            <w:rFonts w:ascii="Times New Roman" w:hAnsi="Times New Roman" w:cs="Times New Roman"/>
          </w:rPr>
          <w:t>строка 500</w:t>
        </w:r>
      </w:hyperlink>
      <w:r w:rsidR="00F756DA" w:rsidRPr="003F03D6">
        <w:rPr>
          <w:rFonts w:ascii="Times New Roman" w:hAnsi="Times New Roman" w:cs="Times New Roman"/>
        </w:rPr>
        <w:t xml:space="preserve"> - сумма возмещения главному администратору расходов на коммунальные услуги арендаторами;</w:t>
      </w:r>
    </w:p>
    <w:p w:rsidR="00F756DA" w:rsidRPr="003F03D6" w:rsidRDefault="00683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34" w:history="1">
        <w:r w:rsidR="00F756DA" w:rsidRPr="003F03D6">
          <w:rPr>
            <w:rFonts w:ascii="Times New Roman" w:hAnsi="Times New Roman" w:cs="Times New Roman"/>
          </w:rPr>
          <w:t>строка 600</w:t>
        </w:r>
      </w:hyperlink>
      <w:r w:rsidR="00F756DA" w:rsidRPr="003F03D6">
        <w:rPr>
          <w:rFonts w:ascii="Times New Roman" w:hAnsi="Times New Roman" w:cs="Times New Roman"/>
        </w:rPr>
        <w:t xml:space="preserve"> - сумма кассовых расходов на содержание недвижимого имущества, переданного главному администратору в аренду;</w:t>
      </w:r>
    </w:p>
    <w:p w:rsidR="00F756DA" w:rsidRPr="003F03D6" w:rsidRDefault="00683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38" w:history="1">
        <w:r w:rsidR="00F756DA" w:rsidRPr="003F03D6">
          <w:rPr>
            <w:rFonts w:ascii="Times New Roman" w:hAnsi="Times New Roman" w:cs="Times New Roman"/>
          </w:rPr>
          <w:t>строка 700</w:t>
        </w:r>
      </w:hyperlink>
      <w:r w:rsidR="00F756DA" w:rsidRPr="003F03D6">
        <w:rPr>
          <w:rFonts w:ascii="Times New Roman" w:hAnsi="Times New Roman" w:cs="Times New Roman"/>
        </w:rPr>
        <w:t xml:space="preserve"> - объем площадей, арендуемых главным администратором помещений;</w:t>
      </w:r>
    </w:p>
    <w:p w:rsidR="00F756DA" w:rsidRPr="003F03D6" w:rsidRDefault="00683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42" w:history="1">
        <w:r w:rsidR="00F756DA" w:rsidRPr="003F03D6">
          <w:rPr>
            <w:rFonts w:ascii="Times New Roman" w:hAnsi="Times New Roman" w:cs="Times New Roman"/>
          </w:rPr>
          <w:t>строка 800</w:t>
        </w:r>
      </w:hyperlink>
      <w:r w:rsidR="00F756DA" w:rsidRPr="003F03D6">
        <w:rPr>
          <w:rFonts w:ascii="Times New Roman" w:hAnsi="Times New Roman" w:cs="Times New Roman"/>
        </w:rPr>
        <w:t xml:space="preserve"> - сумма кассовых расходов на оплату аренды арендуемых главным администратором помещений.</w:t>
      </w: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Default="00E21A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831D0" w:rsidRDefault="003831D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831D0" w:rsidRDefault="003831D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831D0" w:rsidRDefault="003831D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831D0" w:rsidRDefault="003831D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21A63" w:rsidRPr="004D398E" w:rsidRDefault="00F756DA" w:rsidP="004D398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03D6" w:rsidRPr="004D398E">
        <w:rPr>
          <w:rFonts w:ascii="Times New Roman" w:hAnsi="Times New Roman" w:cs="Times New Roman"/>
          <w:sz w:val="24"/>
          <w:szCs w:val="24"/>
        </w:rPr>
        <w:t>№</w:t>
      </w:r>
      <w:r w:rsidRPr="004D398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756DA" w:rsidRPr="004D398E" w:rsidRDefault="00F756DA" w:rsidP="004D398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E21A63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финансов</w:t>
      </w:r>
      <w:r w:rsidR="003F03D6" w:rsidRPr="004D398E">
        <w:rPr>
          <w:rFonts w:ascii="Times New Roman" w:hAnsi="Times New Roman" w:cs="Times New Roman"/>
          <w:sz w:val="24"/>
          <w:szCs w:val="24"/>
        </w:rPr>
        <w:t>ым</w:t>
      </w:r>
      <w:r w:rsidR="00E21A63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="003F03D6" w:rsidRPr="004D398E">
        <w:rPr>
          <w:rFonts w:ascii="Times New Roman" w:hAnsi="Times New Roman" w:cs="Times New Roman"/>
          <w:sz w:val="24"/>
          <w:szCs w:val="24"/>
        </w:rPr>
        <w:t>управлением администрации города Чебоксары</w:t>
      </w:r>
      <w:r w:rsidR="00E21A63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мониторинга качества</w:t>
      </w:r>
      <w:r w:rsidR="00E21A63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:rsidR="00F756DA" w:rsidRPr="004D398E" w:rsidRDefault="00F75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56DA" w:rsidRPr="004D398E" w:rsidRDefault="00F756DA" w:rsidP="003F03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76"/>
      <w:bookmarkEnd w:id="5"/>
      <w:r w:rsidRPr="004D398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756DA" w:rsidRPr="004D398E" w:rsidRDefault="00F756DA" w:rsidP="003F03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>об исполнении представлений (предписаний) контрольных органов,</w:t>
      </w:r>
    </w:p>
    <w:p w:rsidR="00F756DA" w:rsidRPr="004D398E" w:rsidRDefault="00F756DA" w:rsidP="003F03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398E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4D398E">
        <w:rPr>
          <w:rFonts w:ascii="Times New Roman" w:hAnsi="Times New Roman" w:cs="Times New Roman"/>
          <w:b/>
          <w:sz w:val="24"/>
          <w:szCs w:val="24"/>
        </w:rPr>
        <w:t xml:space="preserve"> главному администратору</w:t>
      </w:r>
    </w:p>
    <w:p w:rsidR="00F756DA" w:rsidRPr="004D398E" w:rsidRDefault="00F756DA" w:rsidP="003F03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>на 1 ________ 20__ г.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134"/>
      </w:tblGrid>
      <w:tr w:rsidR="00F756DA" w:rsidRPr="00F25CBB" w:rsidTr="003831D0">
        <w:tc>
          <w:tcPr>
            <w:tcW w:w="8284" w:type="dxa"/>
            <w:tcBorders>
              <w:top w:val="nil"/>
              <w:left w:val="nil"/>
              <w:bottom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56DA" w:rsidRPr="00F25CBB" w:rsidRDefault="00F75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Коды</w:t>
            </w:r>
          </w:p>
        </w:tc>
      </w:tr>
    </w:tbl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1764"/>
        <w:gridCol w:w="1134"/>
      </w:tblGrid>
      <w:tr w:rsidR="00F756DA" w:rsidRPr="00F25CBB" w:rsidTr="003831D0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3F03D6" w:rsidRDefault="00F756D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3F03D6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3831D0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Главный администратор _______________________________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3F03D6" w:rsidRDefault="00F756D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3F03D6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3831D0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3F03D6" w:rsidRDefault="00F756D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3F03D6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3831D0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3F03D6" w:rsidRDefault="00F75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3831D0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Единица измерения: штук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3F03D6" w:rsidRDefault="00F756D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3F03D6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9" w:history="1">
              <w:r w:rsidRPr="003F03D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56DA" w:rsidRDefault="00F756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134"/>
        <w:gridCol w:w="3402"/>
      </w:tblGrid>
      <w:tr w:rsidR="003831D0" w:rsidTr="008562C2">
        <w:tc>
          <w:tcPr>
            <w:tcW w:w="2410" w:type="dxa"/>
            <w:vMerge w:val="restart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Факт нарушения</w:t>
            </w:r>
          </w:p>
        </w:tc>
        <w:tc>
          <w:tcPr>
            <w:tcW w:w="6946" w:type="dxa"/>
            <w:gridSpan w:val="4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Количество представлений (предписаний) контрольных органов, направленных главному администратору</w:t>
            </w:r>
          </w:p>
        </w:tc>
      </w:tr>
      <w:tr w:rsidR="003831D0" w:rsidTr="008562C2">
        <w:tc>
          <w:tcPr>
            <w:tcW w:w="2410" w:type="dxa"/>
            <w:vMerge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831D0" w:rsidRPr="00F25CBB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CBB">
              <w:rPr>
                <w:rFonts w:ascii="Times New Roman" w:hAnsi="Times New Roman" w:cs="Times New Roman"/>
              </w:rPr>
              <w:t>направленных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главному администратору</w:t>
            </w:r>
          </w:p>
        </w:tc>
        <w:tc>
          <w:tcPr>
            <w:tcW w:w="5812" w:type="dxa"/>
            <w:gridSpan w:val="3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CBB">
              <w:rPr>
                <w:rFonts w:ascii="Times New Roman" w:hAnsi="Times New Roman" w:cs="Times New Roman"/>
              </w:rPr>
              <w:t>исполненных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главным администратором</w:t>
            </w:r>
          </w:p>
        </w:tc>
      </w:tr>
      <w:tr w:rsidR="003831D0" w:rsidTr="008562C2">
        <w:tc>
          <w:tcPr>
            <w:tcW w:w="2410" w:type="dxa"/>
            <w:vMerge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1D0" w:rsidRPr="00F25CBB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полностью</w:t>
            </w:r>
          </w:p>
        </w:tc>
        <w:tc>
          <w:tcPr>
            <w:tcW w:w="1134" w:type="dxa"/>
          </w:tcPr>
          <w:p w:rsidR="003831D0" w:rsidRPr="00F25CBB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3402" w:type="dxa"/>
          </w:tcPr>
          <w:p w:rsidR="003831D0" w:rsidRPr="00F25CBB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причины частичного исполнения (неисполнения)</w:t>
            </w:r>
          </w:p>
        </w:tc>
      </w:tr>
      <w:tr w:rsidR="003831D0" w:rsidTr="008562C2">
        <w:tc>
          <w:tcPr>
            <w:tcW w:w="2410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31D0" w:rsidTr="008562C2">
        <w:tc>
          <w:tcPr>
            <w:tcW w:w="2410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31D0" w:rsidRDefault="003831D0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  <w:bookmarkStart w:id="6" w:name="P1201"/>
      <w:bookmarkEnd w:id="6"/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  <w:sz w:val="22"/>
          <w:szCs w:val="22"/>
        </w:rPr>
        <w:t>Руководитель</w:t>
      </w:r>
      <w:r w:rsidRPr="00F25CBB">
        <w:rPr>
          <w:rFonts w:ascii="Times New Roman" w:hAnsi="Times New Roman" w:cs="Times New Roman"/>
        </w:rPr>
        <w:t xml:space="preserve"> _______________ ______________________________________________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 xml:space="preserve">              </w:t>
      </w:r>
      <w:r w:rsidR="003F03D6">
        <w:rPr>
          <w:rFonts w:ascii="Times New Roman" w:hAnsi="Times New Roman" w:cs="Times New Roman"/>
        </w:rPr>
        <w:t xml:space="preserve">               </w:t>
      </w:r>
      <w:r w:rsidRPr="00F25CBB">
        <w:rPr>
          <w:rFonts w:ascii="Times New Roman" w:hAnsi="Times New Roman" w:cs="Times New Roman"/>
        </w:rPr>
        <w:t xml:space="preserve"> </w:t>
      </w:r>
      <w:r w:rsidR="003F03D6">
        <w:rPr>
          <w:rFonts w:ascii="Times New Roman" w:hAnsi="Times New Roman" w:cs="Times New Roman"/>
        </w:rPr>
        <w:t xml:space="preserve"> </w:t>
      </w:r>
      <w:r w:rsidRPr="00F25CBB">
        <w:rPr>
          <w:rFonts w:ascii="Times New Roman" w:hAnsi="Times New Roman" w:cs="Times New Roman"/>
        </w:rPr>
        <w:t xml:space="preserve"> (подпись)               </w:t>
      </w:r>
      <w:r w:rsidR="003F03D6">
        <w:rPr>
          <w:rFonts w:ascii="Times New Roman" w:hAnsi="Times New Roman" w:cs="Times New Roman"/>
        </w:rPr>
        <w:t xml:space="preserve">                     </w:t>
      </w:r>
      <w:r w:rsidRPr="00F25CBB">
        <w:rPr>
          <w:rFonts w:ascii="Times New Roman" w:hAnsi="Times New Roman" w:cs="Times New Roman"/>
        </w:rPr>
        <w:t xml:space="preserve"> (расшифровка подписи)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  <w:sz w:val="22"/>
          <w:szCs w:val="22"/>
        </w:rPr>
        <w:t>Исполнитель</w:t>
      </w:r>
      <w:r w:rsidRPr="00F25CBB">
        <w:rPr>
          <w:rFonts w:ascii="Times New Roman" w:hAnsi="Times New Roman" w:cs="Times New Roman"/>
        </w:rPr>
        <w:t xml:space="preserve"> _______________ _________ _______________________ _____________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 xml:space="preserve">              </w:t>
      </w:r>
      <w:r w:rsidR="002813F3">
        <w:rPr>
          <w:rFonts w:ascii="Times New Roman" w:hAnsi="Times New Roman" w:cs="Times New Roman"/>
        </w:rPr>
        <w:t xml:space="preserve">                 </w:t>
      </w:r>
      <w:r w:rsidRPr="00F25CBB">
        <w:rPr>
          <w:rFonts w:ascii="Times New Roman" w:hAnsi="Times New Roman" w:cs="Times New Roman"/>
        </w:rPr>
        <w:t xml:space="preserve">(должность)   </w:t>
      </w:r>
      <w:r w:rsidR="003F03D6">
        <w:rPr>
          <w:rFonts w:ascii="Times New Roman" w:hAnsi="Times New Roman" w:cs="Times New Roman"/>
        </w:rPr>
        <w:t xml:space="preserve">  </w:t>
      </w:r>
      <w:r w:rsidR="002813F3">
        <w:rPr>
          <w:rFonts w:ascii="Times New Roman" w:hAnsi="Times New Roman" w:cs="Times New Roman"/>
        </w:rPr>
        <w:t xml:space="preserve"> </w:t>
      </w:r>
      <w:r w:rsidRPr="00F25CBB">
        <w:rPr>
          <w:rFonts w:ascii="Times New Roman" w:hAnsi="Times New Roman" w:cs="Times New Roman"/>
        </w:rPr>
        <w:t xml:space="preserve">(подпись)  </w:t>
      </w:r>
      <w:r w:rsidR="003F03D6">
        <w:rPr>
          <w:rFonts w:ascii="Times New Roman" w:hAnsi="Times New Roman" w:cs="Times New Roman"/>
        </w:rPr>
        <w:t xml:space="preserve">  </w:t>
      </w:r>
      <w:r w:rsidRPr="00F25CBB">
        <w:rPr>
          <w:rFonts w:ascii="Times New Roman" w:hAnsi="Times New Roman" w:cs="Times New Roman"/>
        </w:rPr>
        <w:t xml:space="preserve">(расшифровка подписи)    </w:t>
      </w:r>
      <w:r w:rsidR="003F03D6">
        <w:rPr>
          <w:rFonts w:ascii="Times New Roman" w:hAnsi="Times New Roman" w:cs="Times New Roman"/>
        </w:rPr>
        <w:t xml:space="preserve">   </w:t>
      </w:r>
      <w:r w:rsidRPr="00F25CBB">
        <w:rPr>
          <w:rFonts w:ascii="Times New Roman" w:hAnsi="Times New Roman" w:cs="Times New Roman"/>
        </w:rPr>
        <w:t>(телефон)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>"__" _____________ 20__ г.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>В сведениях об исполнении представлений (предписаний), контрольных органов, направленных главному администратору по итогам проверок указываются:</w:t>
      </w:r>
    </w:p>
    <w:p w:rsidR="00F756DA" w:rsidRPr="003F03D6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</w:rPr>
        <w:t xml:space="preserve">в </w:t>
      </w:r>
      <w:hyperlink w:anchor="P1201" w:history="1">
        <w:r w:rsidRPr="003F03D6">
          <w:rPr>
            <w:rFonts w:ascii="Times New Roman" w:hAnsi="Times New Roman" w:cs="Times New Roman"/>
          </w:rPr>
          <w:t>графе 1</w:t>
        </w:r>
      </w:hyperlink>
      <w:r w:rsidRPr="003F03D6">
        <w:rPr>
          <w:rFonts w:ascii="Times New Roman" w:hAnsi="Times New Roman" w:cs="Times New Roman"/>
        </w:rPr>
        <w:t xml:space="preserve"> - факты нарушений, выявленных в ходе проведения контрольного мероприятия (при возможности отнесения факта нарушения к виду расходов, указывается код расходов);</w:t>
      </w:r>
    </w:p>
    <w:p w:rsidR="00F756DA" w:rsidRPr="003F03D6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</w:rPr>
        <w:t xml:space="preserve">в </w:t>
      </w:r>
      <w:hyperlink w:anchor="P1203" w:history="1">
        <w:r w:rsidRPr="003F03D6">
          <w:rPr>
            <w:rFonts w:ascii="Times New Roman" w:hAnsi="Times New Roman" w:cs="Times New Roman"/>
          </w:rPr>
          <w:t>графе 2</w:t>
        </w:r>
      </w:hyperlink>
      <w:r w:rsidRPr="003F03D6">
        <w:rPr>
          <w:rFonts w:ascii="Times New Roman" w:hAnsi="Times New Roman" w:cs="Times New Roman"/>
        </w:rPr>
        <w:t xml:space="preserve"> - количество направленных представлений (предписаний) контрольными органами;</w:t>
      </w:r>
    </w:p>
    <w:p w:rsidR="00F756DA" w:rsidRPr="003F03D6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</w:rPr>
        <w:t xml:space="preserve">в </w:t>
      </w:r>
      <w:hyperlink w:anchor="P1205" w:history="1">
        <w:r w:rsidRPr="003F03D6">
          <w:rPr>
            <w:rFonts w:ascii="Times New Roman" w:hAnsi="Times New Roman" w:cs="Times New Roman"/>
          </w:rPr>
          <w:t>графе 3</w:t>
        </w:r>
      </w:hyperlink>
      <w:r w:rsidRPr="003F03D6">
        <w:rPr>
          <w:rFonts w:ascii="Times New Roman" w:hAnsi="Times New Roman" w:cs="Times New Roman"/>
        </w:rPr>
        <w:t xml:space="preserve"> - количество исполненных представлений (предписаний) контрольных органов главным администратором;</w:t>
      </w:r>
    </w:p>
    <w:p w:rsidR="00F756DA" w:rsidRPr="003F03D6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</w:rPr>
        <w:t xml:space="preserve">в </w:t>
      </w:r>
      <w:hyperlink w:anchor="P1206" w:history="1">
        <w:r w:rsidRPr="003F03D6">
          <w:rPr>
            <w:rFonts w:ascii="Times New Roman" w:hAnsi="Times New Roman" w:cs="Times New Roman"/>
          </w:rPr>
          <w:t>графе 4</w:t>
        </w:r>
      </w:hyperlink>
      <w:r w:rsidRPr="003F03D6">
        <w:rPr>
          <w:rFonts w:ascii="Times New Roman" w:hAnsi="Times New Roman" w:cs="Times New Roman"/>
        </w:rPr>
        <w:t xml:space="preserve"> - количество частично исполненных представлений (предписаний) контрольных органов главным администратором;</w:t>
      </w:r>
    </w:p>
    <w:p w:rsidR="00F756DA" w:rsidRPr="003F03D6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03D6">
        <w:rPr>
          <w:rFonts w:ascii="Times New Roman" w:hAnsi="Times New Roman" w:cs="Times New Roman"/>
        </w:rPr>
        <w:t xml:space="preserve">в </w:t>
      </w:r>
      <w:hyperlink w:anchor="P1207" w:history="1">
        <w:r w:rsidRPr="003F03D6">
          <w:rPr>
            <w:rFonts w:ascii="Times New Roman" w:hAnsi="Times New Roman" w:cs="Times New Roman"/>
          </w:rPr>
          <w:t>графе 5</w:t>
        </w:r>
      </w:hyperlink>
      <w:r w:rsidRPr="003F03D6">
        <w:rPr>
          <w:rFonts w:ascii="Times New Roman" w:hAnsi="Times New Roman" w:cs="Times New Roman"/>
        </w:rPr>
        <w:t xml:space="preserve"> - причины частичного исполнения (неисполнения) представлений (предписаний) контрольных органов главным администратором.</w:t>
      </w:r>
    </w:p>
    <w:p w:rsidR="00E21A63" w:rsidRPr="004D398E" w:rsidRDefault="00F756DA" w:rsidP="004D398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9F5AFE" w:rsidRPr="004D398E">
        <w:rPr>
          <w:rFonts w:ascii="Times New Roman" w:hAnsi="Times New Roman" w:cs="Times New Roman"/>
          <w:sz w:val="24"/>
          <w:szCs w:val="24"/>
        </w:rPr>
        <w:t>ложение №</w:t>
      </w:r>
      <w:r w:rsidRPr="004D398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756DA" w:rsidRPr="004D398E" w:rsidRDefault="00F756DA" w:rsidP="004D398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E21A63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финансов</w:t>
      </w:r>
      <w:r w:rsidR="009F5AFE" w:rsidRPr="004D398E">
        <w:rPr>
          <w:rFonts w:ascii="Times New Roman" w:hAnsi="Times New Roman" w:cs="Times New Roman"/>
          <w:sz w:val="24"/>
          <w:szCs w:val="24"/>
        </w:rPr>
        <w:t>ым управлением</w:t>
      </w:r>
      <w:r w:rsidR="00E21A63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="009F5AFE" w:rsidRPr="004D398E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  <w:r w:rsidR="00E21A63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мониторинга качества</w:t>
      </w:r>
      <w:r w:rsidR="00E21A63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:rsidR="00F756DA" w:rsidRPr="004D398E" w:rsidRDefault="00F75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56DA" w:rsidRPr="004D398E" w:rsidRDefault="00F756DA" w:rsidP="009F5A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245"/>
      <w:bookmarkEnd w:id="7"/>
      <w:r w:rsidRPr="004D398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756DA" w:rsidRPr="004D398E" w:rsidRDefault="00F756DA" w:rsidP="009F5A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>о выявленных контрольными органами нарушениях,</w:t>
      </w:r>
    </w:p>
    <w:p w:rsidR="00F756DA" w:rsidRPr="004D398E" w:rsidRDefault="00F756DA" w:rsidP="009F5A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398E">
        <w:rPr>
          <w:rFonts w:ascii="Times New Roman" w:hAnsi="Times New Roman" w:cs="Times New Roman"/>
          <w:b/>
          <w:sz w:val="24"/>
          <w:szCs w:val="24"/>
        </w:rPr>
        <w:t>допущенных</w:t>
      </w:r>
      <w:proofErr w:type="gramEnd"/>
      <w:r w:rsidRPr="004D398E">
        <w:rPr>
          <w:rFonts w:ascii="Times New Roman" w:hAnsi="Times New Roman" w:cs="Times New Roman"/>
          <w:b/>
          <w:sz w:val="24"/>
          <w:szCs w:val="24"/>
        </w:rPr>
        <w:t xml:space="preserve"> в отчетном периоде главным администратором</w:t>
      </w:r>
    </w:p>
    <w:p w:rsidR="00F756DA" w:rsidRPr="004D398E" w:rsidRDefault="00F756DA" w:rsidP="009F5A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>за 20__ г.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1764"/>
        <w:gridCol w:w="1134"/>
      </w:tblGrid>
      <w:tr w:rsidR="00F756DA" w:rsidRPr="00F25CBB" w:rsidTr="00371D8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Коды</w:t>
            </w:r>
          </w:p>
        </w:tc>
      </w:tr>
      <w:tr w:rsidR="00F756DA" w:rsidRPr="00F25CBB" w:rsidTr="00371D8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371D8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Главный администратор _______________________________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371D8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371D8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371D83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Единица измерения: тыс. руб. (с точностью до второго десятичного знака)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56DA" w:rsidRPr="009F5AFE" w:rsidRDefault="00F756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AFE">
              <w:rPr>
                <w:rFonts w:ascii="Times New Roman" w:hAnsi="Times New Roman" w:cs="Times New Roman"/>
              </w:rPr>
              <w:t xml:space="preserve">по </w:t>
            </w:r>
            <w:hyperlink r:id="rId20" w:history="1">
              <w:r w:rsidRPr="009F5AFE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6DA" w:rsidRPr="009F5AFE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831D0" w:rsidRDefault="003831D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4677"/>
        <w:gridCol w:w="1560"/>
        <w:gridCol w:w="2606"/>
      </w:tblGrid>
      <w:tr w:rsidR="003831D0" w:rsidTr="003831D0">
        <w:tc>
          <w:tcPr>
            <w:tcW w:w="513" w:type="dxa"/>
          </w:tcPr>
          <w:p w:rsidR="003831D0" w:rsidRPr="00F25CBB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831D0" w:rsidRDefault="003831D0" w:rsidP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5CBB">
              <w:rPr>
                <w:rFonts w:ascii="Times New Roman" w:hAnsi="Times New Roman" w:cs="Times New Roman"/>
              </w:rPr>
              <w:t>п</w:t>
            </w:r>
            <w:proofErr w:type="gramEnd"/>
            <w:r w:rsidRPr="00F25C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77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Содержание нарушения (с указанием ссылок на соответствующие пункты, части, статьи нормативных правовых актов, положения которых нарушены)</w:t>
            </w:r>
          </w:p>
        </w:tc>
        <w:tc>
          <w:tcPr>
            <w:tcW w:w="1560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2606" w:type="dxa"/>
          </w:tcPr>
          <w:p w:rsidR="003831D0" w:rsidRPr="00F25CBB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Принятые контрольными органами решения</w:t>
            </w:r>
          </w:p>
        </w:tc>
      </w:tr>
      <w:tr w:rsidR="003831D0" w:rsidTr="003831D0">
        <w:tc>
          <w:tcPr>
            <w:tcW w:w="513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</w:tcPr>
          <w:p w:rsidR="003831D0" w:rsidRDefault="003831D0" w:rsidP="00383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831D0" w:rsidTr="003831D0">
        <w:tc>
          <w:tcPr>
            <w:tcW w:w="513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31D0" w:rsidTr="003831D0">
        <w:tc>
          <w:tcPr>
            <w:tcW w:w="513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31D0" w:rsidTr="003831D0">
        <w:tc>
          <w:tcPr>
            <w:tcW w:w="513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3831D0" w:rsidRDefault="0038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31D0" w:rsidRPr="00F25CBB" w:rsidRDefault="003831D0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  <w:bookmarkStart w:id="8" w:name="P1270"/>
      <w:bookmarkEnd w:id="8"/>
    </w:p>
    <w:p w:rsidR="00F756DA" w:rsidRPr="00F25CBB" w:rsidRDefault="00F756DA" w:rsidP="003831D0">
      <w:pPr>
        <w:pStyle w:val="ConsPlusNonformat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r w:rsidRPr="00F25CBB">
        <w:rPr>
          <w:rFonts w:ascii="Times New Roman" w:hAnsi="Times New Roman" w:cs="Times New Roman"/>
        </w:rPr>
        <w:t>_______________ ______________________________________________</w:t>
      </w:r>
    </w:p>
    <w:p w:rsidR="00F756DA" w:rsidRPr="00F25CBB" w:rsidRDefault="00F756DA" w:rsidP="003831D0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 xml:space="preserve">               </w:t>
      </w:r>
      <w:r w:rsidR="009F5AFE">
        <w:rPr>
          <w:rFonts w:ascii="Times New Roman" w:hAnsi="Times New Roman" w:cs="Times New Roman"/>
        </w:rPr>
        <w:t xml:space="preserve">                  </w:t>
      </w:r>
      <w:r w:rsidRPr="00F25CBB">
        <w:rPr>
          <w:rFonts w:ascii="Times New Roman" w:hAnsi="Times New Roman" w:cs="Times New Roman"/>
        </w:rPr>
        <w:t xml:space="preserve"> (подпись)              </w:t>
      </w:r>
      <w:r w:rsidR="009F5AFE">
        <w:rPr>
          <w:rFonts w:ascii="Times New Roman" w:hAnsi="Times New Roman" w:cs="Times New Roman"/>
        </w:rPr>
        <w:t xml:space="preserve">                      </w:t>
      </w:r>
      <w:r w:rsidRPr="00F25CBB">
        <w:rPr>
          <w:rFonts w:ascii="Times New Roman" w:hAnsi="Times New Roman" w:cs="Times New Roman"/>
        </w:rPr>
        <w:t xml:space="preserve">  (расшифровка подписи)</w:t>
      </w:r>
    </w:p>
    <w:p w:rsidR="00F756DA" w:rsidRPr="00F25CBB" w:rsidRDefault="00F756DA" w:rsidP="003831D0">
      <w:pPr>
        <w:pStyle w:val="ConsPlusNonformat"/>
        <w:jc w:val="both"/>
        <w:rPr>
          <w:rFonts w:ascii="Times New Roman" w:hAnsi="Times New Roman" w:cs="Times New Roman"/>
        </w:rPr>
      </w:pPr>
    </w:p>
    <w:p w:rsidR="00F756DA" w:rsidRPr="00F25CBB" w:rsidRDefault="00F756DA" w:rsidP="003831D0">
      <w:pPr>
        <w:pStyle w:val="ConsPlusNonformat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  <w:sz w:val="22"/>
          <w:szCs w:val="22"/>
        </w:rPr>
        <w:t>Исполнитель</w:t>
      </w:r>
      <w:r w:rsidRPr="00F25CBB">
        <w:rPr>
          <w:rFonts w:ascii="Times New Roman" w:hAnsi="Times New Roman" w:cs="Times New Roman"/>
        </w:rPr>
        <w:t xml:space="preserve"> _______________ _________ _______________________ _____________</w:t>
      </w:r>
    </w:p>
    <w:p w:rsidR="00F756DA" w:rsidRPr="00F25CBB" w:rsidRDefault="00F756DA" w:rsidP="003831D0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 xml:space="preserve">              </w:t>
      </w:r>
      <w:r w:rsidR="009F5AFE">
        <w:rPr>
          <w:rFonts w:ascii="Times New Roman" w:hAnsi="Times New Roman" w:cs="Times New Roman"/>
        </w:rPr>
        <w:t xml:space="preserve">                 </w:t>
      </w:r>
      <w:r w:rsidRPr="00F25CBB">
        <w:rPr>
          <w:rFonts w:ascii="Times New Roman" w:hAnsi="Times New Roman" w:cs="Times New Roman"/>
        </w:rPr>
        <w:t xml:space="preserve">(должность)   </w:t>
      </w:r>
      <w:r w:rsidR="009F5AFE">
        <w:rPr>
          <w:rFonts w:ascii="Times New Roman" w:hAnsi="Times New Roman" w:cs="Times New Roman"/>
        </w:rPr>
        <w:t xml:space="preserve">   </w:t>
      </w:r>
      <w:r w:rsidRPr="00F25CBB">
        <w:rPr>
          <w:rFonts w:ascii="Times New Roman" w:hAnsi="Times New Roman" w:cs="Times New Roman"/>
        </w:rPr>
        <w:t xml:space="preserve">(подпись)  </w:t>
      </w:r>
      <w:r w:rsidR="009F5AFE">
        <w:rPr>
          <w:rFonts w:ascii="Times New Roman" w:hAnsi="Times New Roman" w:cs="Times New Roman"/>
        </w:rPr>
        <w:t xml:space="preserve">  </w:t>
      </w:r>
      <w:r w:rsidRPr="00F25CBB">
        <w:rPr>
          <w:rFonts w:ascii="Times New Roman" w:hAnsi="Times New Roman" w:cs="Times New Roman"/>
        </w:rPr>
        <w:t xml:space="preserve">(расшифровка подписи)    </w:t>
      </w:r>
      <w:r w:rsidR="009F5AFE">
        <w:rPr>
          <w:rFonts w:ascii="Times New Roman" w:hAnsi="Times New Roman" w:cs="Times New Roman"/>
        </w:rPr>
        <w:t xml:space="preserve">   </w:t>
      </w:r>
      <w:r w:rsidRPr="00F25CBB">
        <w:rPr>
          <w:rFonts w:ascii="Times New Roman" w:hAnsi="Times New Roman" w:cs="Times New Roman"/>
        </w:rPr>
        <w:t>(телефон)</w:t>
      </w:r>
    </w:p>
    <w:p w:rsidR="00F756DA" w:rsidRPr="00F25CBB" w:rsidRDefault="00F756DA" w:rsidP="003831D0">
      <w:pPr>
        <w:pStyle w:val="ConsPlusNonformat"/>
        <w:jc w:val="both"/>
        <w:rPr>
          <w:rFonts w:ascii="Times New Roman" w:hAnsi="Times New Roman" w:cs="Times New Roman"/>
        </w:rPr>
      </w:pPr>
    </w:p>
    <w:p w:rsidR="00F756DA" w:rsidRPr="00F25CBB" w:rsidRDefault="00F756DA" w:rsidP="003831D0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>"__" _____________ 20__ г.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25CBB">
        <w:rPr>
          <w:rFonts w:ascii="Times New Roman" w:hAnsi="Times New Roman" w:cs="Times New Roman"/>
        </w:rPr>
        <w:t>В сведениях о выявленных контрольными органами внешней проверки годовой бюджетной отчетности главного администратора, которые были допущены в отчетном периоде главным администратором средств указываются:</w:t>
      </w:r>
      <w:proofErr w:type="gramEnd"/>
    </w:p>
    <w:p w:rsidR="00F756DA" w:rsidRPr="009F5AFE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t xml:space="preserve">в </w:t>
      </w:r>
      <w:hyperlink w:anchor="P1270" w:history="1">
        <w:r w:rsidRPr="009F5AFE">
          <w:rPr>
            <w:rFonts w:ascii="Times New Roman" w:hAnsi="Times New Roman" w:cs="Times New Roman"/>
          </w:rPr>
          <w:t>графе 1</w:t>
        </w:r>
      </w:hyperlink>
      <w:r w:rsidRPr="009F5AFE">
        <w:rPr>
          <w:rFonts w:ascii="Times New Roman" w:hAnsi="Times New Roman" w:cs="Times New Roman"/>
        </w:rPr>
        <w:t xml:space="preserve"> - порядковый номер записи выявленного нарушения;</w:t>
      </w:r>
    </w:p>
    <w:p w:rsidR="00F756DA" w:rsidRPr="009F5AFE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t xml:space="preserve">в </w:t>
      </w:r>
      <w:hyperlink w:anchor="P1272" w:history="1">
        <w:r w:rsidRPr="009F5AFE">
          <w:rPr>
            <w:rFonts w:ascii="Times New Roman" w:hAnsi="Times New Roman" w:cs="Times New Roman"/>
          </w:rPr>
          <w:t>графе 2</w:t>
        </w:r>
      </w:hyperlink>
      <w:r w:rsidRPr="009F5AFE">
        <w:rPr>
          <w:rFonts w:ascii="Times New Roman" w:hAnsi="Times New Roman" w:cs="Times New Roman"/>
        </w:rPr>
        <w:t xml:space="preserve"> - содержание нарушения (с указанием ссылок на соответствующие пункты, части, статьи нормативных правовых актов, положения которых нарушены);</w:t>
      </w:r>
    </w:p>
    <w:p w:rsidR="00F756DA" w:rsidRPr="009F5AFE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t xml:space="preserve">в </w:t>
      </w:r>
      <w:hyperlink w:anchor="P1273" w:history="1">
        <w:r w:rsidRPr="009F5AFE">
          <w:rPr>
            <w:rFonts w:ascii="Times New Roman" w:hAnsi="Times New Roman" w:cs="Times New Roman"/>
          </w:rPr>
          <w:t>графе 3</w:t>
        </w:r>
      </w:hyperlink>
      <w:r w:rsidRPr="009F5AFE">
        <w:rPr>
          <w:rFonts w:ascii="Times New Roman" w:hAnsi="Times New Roman" w:cs="Times New Roman"/>
        </w:rPr>
        <w:t xml:space="preserve"> - денежное выражение допущенного нарушения (графа заполняется при возможности денежного выражения нарушения);</w:t>
      </w:r>
    </w:p>
    <w:p w:rsidR="00F756DA" w:rsidRPr="009F5AFE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t xml:space="preserve">в </w:t>
      </w:r>
      <w:hyperlink w:anchor="P1274" w:history="1">
        <w:r w:rsidRPr="009F5AFE">
          <w:rPr>
            <w:rFonts w:ascii="Times New Roman" w:hAnsi="Times New Roman" w:cs="Times New Roman"/>
          </w:rPr>
          <w:t>графе 4</w:t>
        </w:r>
      </w:hyperlink>
      <w:r w:rsidRPr="009F5AFE">
        <w:rPr>
          <w:rFonts w:ascii="Times New Roman" w:hAnsi="Times New Roman" w:cs="Times New Roman"/>
        </w:rPr>
        <w:t xml:space="preserve"> - принятые контрольными органами решения по результатам рассмотрения выявленных нарушений, в том числе сведения о полученных главным администратором представлениях и (или) предписаниях, об осуществлении производства по делам об административных правонарушениях, а также указываются (при наличии) результаты рассмотрения (обжалования) главным администратором указанных решений.</w:t>
      </w:r>
    </w:p>
    <w:p w:rsidR="00D14F38" w:rsidRPr="004D398E" w:rsidRDefault="009F5AFE" w:rsidP="004D398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756DA" w:rsidRPr="004D398E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756DA" w:rsidRPr="004D398E" w:rsidRDefault="00F756DA" w:rsidP="004D398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0B7776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финансов</w:t>
      </w:r>
      <w:r w:rsidR="009F5AFE" w:rsidRPr="004D398E">
        <w:rPr>
          <w:rFonts w:ascii="Times New Roman" w:hAnsi="Times New Roman" w:cs="Times New Roman"/>
          <w:sz w:val="24"/>
          <w:szCs w:val="24"/>
        </w:rPr>
        <w:t>ым управлением</w:t>
      </w:r>
      <w:r w:rsidR="000B7776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="009F5AFE" w:rsidRPr="004D398E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  <w:r w:rsidR="000B7776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мониторинга качества</w:t>
      </w:r>
      <w:r w:rsidR="000B7776" w:rsidRPr="004D398E">
        <w:rPr>
          <w:rFonts w:ascii="Times New Roman" w:hAnsi="Times New Roman" w:cs="Times New Roman"/>
          <w:sz w:val="24"/>
          <w:szCs w:val="24"/>
        </w:rPr>
        <w:t xml:space="preserve"> </w:t>
      </w:r>
      <w:r w:rsidRPr="004D398E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4D398E" w:rsidRDefault="00F756DA" w:rsidP="009F5A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317"/>
      <w:bookmarkEnd w:id="9"/>
      <w:r w:rsidRPr="004D398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756DA" w:rsidRPr="004D398E" w:rsidRDefault="00F756DA" w:rsidP="009F5A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>о ходе реализации мер, направленных на повышение качества</w:t>
      </w:r>
    </w:p>
    <w:p w:rsidR="00F756DA" w:rsidRPr="004D398E" w:rsidRDefault="00F756DA" w:rsidP="009F5A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>финансового менеджмента</w:t>
      </w:r>
    </w:p>
    <w:p w:rsidR="009F5AFE" w:rsidRPr="004D398E" w:rsidRDefault="009F5AFE" w:rsidP="009F5A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98E">
        <w:rPr>
          <w:rFonts w:ascii="Times New Roman" w:hAnsi="Times New Roman" w:cs="Times New Roman"/>
          <w:b/>
          <w:sz w:val="24"/>
          <w:szCs w:val="24"/>
        </w:rPr>
        <w:t>на 1 ________ 20__ г.</w:t>
      </w:r>
    </w:p>
    <w:p w:rsidR="009F5AFE" w:rsidRPr="009F5AFE" w:rsidRDefault="009F5AFE" w:rsidP="009F5A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1764"/>
        <w:gridCol w:w="1134"/>
      </w:tblGrid>
      <w:tr w:rsidR="00F756DA" w:rsidRPr="00F25CBB" w:rsidTr="00D1070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Коды</w:t>
            </w:r>
          </w:p>
        </w:tc>
      </w:tr>
      <w:tr w:rsidR="00F756DA" w:rsidRPr="00F25CBB" w:rsidTr="00D1070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D1070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D1070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Главный администратор _______________________________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D1070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56DA" w:rsidRPr="00F25CBB" w:rsidTr="00D1070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6DA" w:rsidRPr="00F25CBB" w:rsidRDefault="00F756DA">
            <w:pPr>
              <w:pStyle w:val="ConsPlusNormal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56DA" w:rsidRPr="009F5AFE" w:rsidRDefault="00F756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AFE">
              <w:rPr>
                <w:rFonts w:ascii="Times New Roman" w:hAnsi="Times New Roman" w:cs="Times New Roman"/>
              </w:rPr>
              <w:t xml:space="preserve">по </w:t>
            </w:r>
            <w:hyperlink r:id="rId21" w:history="1">
              <w:r w:rsidRPr="009F5AFE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A" w:rsidRPr="009F5AFE" w:rsidRDefault="00F75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56DA" w:rsidRDefault="00F756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590"/>
        <w:gridCol w:w="1671"/>
        <w:gridCol w:w="1341"/>
        <w:gridCol w:w="1773"/>
        <w:gridCol w:w="1595"/>
        <w:gridCol w:w="1386"/>
      </w:tblGrid>
      <w:tr w:rsidR="00D10708" w:rsidTr="00D10708">
        <w:tc>
          <w:tcPr>
            <w:tcW w:w="1590" w:type="dxa"/>
            <w:vMerge w:val="restart"/>
          </w:tcPr>
          <w:p w:rsidR="00D10708" w:rsidRDefault="00D10708" w:rsidP="00D10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71" w:type="dxa"/>
            <w:vMerge w:val="restart"/>
          </w:tcPr>
          <w:p w:rsidR="00D10708" w:rsidRPr="00F25CBB" w:rsidRDefault="00D10708" w:rsidP="00D10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 xml:space="preserve">Отклонение от целевого значения по показателю </w:t>
            </w:r>
            <w:proofErr w:type="gramStart"/>
            <w:r w:rsidRPr="00F25CBB">
              <w:rPr>
                <w:rFonts w:ascii="Times New Roman" w:hAnsi="Times New Roman" w:cs="Times New Roman"/>
              </w:rPr>
              <w:t>в</w:t>
            </w:r>
            <w:proofErr w:type="gramEnd"/>
            <w:r w:rsidRPr="00F25CB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341" w:type="dxa"/>
            <w:vMerge w:val="restart"/>
          </w:tcPr>
          <w:p w:rsidR="00D10708" w:rsidRPr="00F25CBB" w:rsidRDefault="00D10708" w:rsidP="00D10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Причин</w:t>
            </w:r>
            <w:proofErr w:type="gramStart"/>
            <w:r w:rsidRPr="00F25CBB">
              <w:rPr>
                <w:rFonts w:ascii="Times New Roman" w:hAnsi="Times New Roman" w:cs="Times New Roman"/>
              </w:rPr>
              <w:t>а(</w:t>
            </w:r>
            <w:proofErr w:type="gramEnd"/>
            <w:r w:rsidRPr="00F25CBB">
              <w:rPr>
                <w:rFonts w:ascii="Times New Roman" w:hAnsi="Times New Roman" w:cs="Times New Roman"/>
              </w:rPr>
              <w:t>ы) отклонения</w:t>
            </w:r>
          </w:p>
        </w:tc>
        <w:tc>
          <w:tcPr>
            <w:tcW w:w="4754" w:type="dxa"/>
            <w:gridSpan w:val="3"/>
          </w:tcPr>
          <w:p w:rsidR="00D10708" w:rsidRPr="00F25CBB" w:rsidRDefault="00D10708" w:rsidP="00D10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D10708" w:rsidTr="00D10708">
        <w:tc>
          <w:tcPr>
            <w:tcW w:w="1590" w:type="dxa"/>
            <w:vMerge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:rsidR="00D10708" w:rsidRPr="00F25CBB" w:rsidRDefault="00D10708" w:rsidP="009C27CA">
            <w:pPr>
              <w:jc w:val="center"/>
              <w:rPr>
                <w:rFonts w:cs="Times New Roman"/>
              </w:rPr>
            </w:pPr>
          </w:p>
        </w:tc>
        <w:tc>
          <w:tcPr>
            <w:tcW w:w="1341" w:type="dxa"/>
            <w:vMerge/>
          </w:tcPr>
          <w:p w:rsidR="00D10708" w:rsidRPr="00F25CBB" w:rsidRDefault="00D10708" w:rsidP="009C27CA">
            <w:pPr>
              <w:jc w:val="center"/>
              <w:rPr>
                <w:rFonts w:cs="Times New Roman"/>
              </w:rPr>
            </w:pPr>
          </w:p>
        </w:tc>
        <w:tc>
          <w:tcPr>
            <w:tcW w:w="1773" w:type="dxa"/>
          </w:tcPr>
          <w:p w:rsidR="00D10708" w:rsidRPr="00F25CBB" w:rsidRDefault="00D10708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95" w:type="dxa"/>
          </w:tcPr>
          <w:p w:rsidR="00D10708" w:rsidRPr="00F25CBB" w:rsidRDefault="00D10708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86" w:type="dxa"/>
          </w:tcPr>
          <w:p w:rsidR="00D10708" w:rsidRPr="00F25CBB" w:rsidRDefault="00D10708" w:rsidP="009C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CBB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D10708" w:rsidTr="00D10708">
        <w:tc>
          <w:tcPr>
            <w:tcW w:w="1590" w:type="dxa"/>
          </w:tcPr>
          <w:p w:rsidR="00D10708" w:rsidRDefault="00D10708" w:rsidP="00D10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</w:tcPr>
          <w:p w:rsidR="00D10708" w:rsidRDefault="00D10708" w:rsidP="00D10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</w:tcPr>
          <w:p w:rsidR="00D10708" w:rsidRDefault="00D10708" w:rsidP="00D10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3" w:type="dxa"/>
          </w:tcPr>
          <w:p w:rsidR="00D10708" w:rsidRDefault="00D10708" w:rsidP="00D10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D10708" w:rsidRDefault="00D10708" w:rsidP="00D10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D10708" w:rsidRDefault="00D10708" w:rsidP="00D10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10708" w:rsidTr="00D10708">
        <w:tc>
          <w:tcPr>
            <w:tcW w:w="1590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0708" w:rsidTr="00D10708">
        <w:tc>
          <w:tcPr>
            <w:tcW w:w="1590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D10708" w:rsidRDefault="00D10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0708" w:rsidRDefault="00D10708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  <w:bookmarkStart w:id="10" w:name="P1340"/>
      <w:bookmarkEnd w:id="10"/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  <w:sz w:val="22"/>
          <w:szCs w:val="22"/>
        </w:rPr>
        <w:t>Руководитель</w:t>
      </w:r>
      <w:r w:rsidRPr="00F25CBB">
        <w:rPr>
          <w:rFonts w:ascii="Times New Roman" w:hAnsi="Times New Roman" w:cs="Times New Roman"/>
        </w:rPr>
        <w:t xml:space="preserve"> _______________ ______________________________________________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 xml:space="preserve">           </w:t>
      </w:r>
      <w:r w:rsidR="009F5AFE">
        <w:rPr>
          <w:rFonts w:ascii="Times New Roman" w:hAnsi="Times New Roman" w:cs="Times New Roman"/>
        </w:rPr>
        <w:t xml:space="preserve">                 </w:t>
      </w:r>
      <w:r w:rsidRPr="00F25CBB">
        <w:rPr>
          <w:rFonts w:ascii="Times New Roman" w:hAnsi="Times New Roman" w:cs="Times New Roman"/>
        </w:rPr>
        <w:t xml:space="preserve">     (подпись)               </w:t>
      </w:r>
      <w:r w:rsidR="009F5AFE">
        <w:rPr>
          <w:rFonts w:ascii="Times New Roman" w:hAnsi="Times New Roman" w:cs="Times New Roman"/>
        </w:rPr>
        <w:t xml:space="preserve">               </w:t>
      </w:r>
      <w:r w:rsidRPr="00F25CBB">
        <w:rPr>
          <w:rFonts w:ascii="Times New Roman" w:hAnsi="Times New Roman" w:cs="Times New Roman"/>
        </w:rPr>
        <w:t xml:space="preserve"> (расшифровка подписи)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Pr="00F25CBB">
        <w:rPr>
          <w:rFonts w:ascii="Times New Roman" w:hAnsi="Times New Roman" w:cs="Times New Roman"/>
        </w:rPr>
        <w:t>_______________ _________ _______________________ _____________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 xml:space="preserve">             </w:t>
      </w:r>
      <w:r w:rsidR="009F5AFE">
        <w:rPr>
          <w:rFonts w:ascii="Times New Roman" w:hAnsi="Times New Roman" w:cs="Times New Roman"/>
        </w:rPr>
        <w:t xml:space="preserve">                 </w:t>
      </w:r>
      <w:r w:rsidRPr="00F25CBB">
        <w:rPr>
          <w:rFonts w:ascii="Times New Roman" w:hAnsi="Times New Roman" w:cs="Times New Roman"/>
        </w:rPr>
        <w:t xml:space="preserve"> (должность)   </w:t>
      </w:r>
      <w:r w:rsidR="009F5AFE">
        <w:rPr>
          <w:rFonts w:ascii="Times New Roman" w:hAnsi="Times New Roman" w:cs="Times New Roman"/>
        </w:rPr>
        <w:t xml:space="preserve">   </w:t>
      </w:r>
      <w:r w:rsidRPr="00F25CBB">
        <w:rPr>
          <w:rFonts w:ascii="Times New Roman" w:hAnsi="Times New Roman" w:cs="Times New Roman"/>
        </w:rPr>
        <w:t xml:space="preserve">(подпись)  </w:t>
      </w:r>
      <w:r w:rsidR="009F5AFE">
        <w:rPr>
          <w:rFonts w:ascii="Times New Roman" w:hAnsi="Times New Roman" w:cs="Times New Roman"/>
        </w:rPr>
        <w:t xml:space="preserve">   </w:t>
      </w:r>
      <w:r w:rsidRPr="00F25CBB">
        <w:rPr>
          <w:rFonts w:ascii="Times New Roman" w:hAnsi="Times New Roman" w:cs="Times New Roman"/>
        </w:rPr>
        <w:t xml:space="preserve">(расшифровка подписи)    </w:t>
      </w:r>
      <w:r w:rsidR="009F5AFE">
        <w:rPr>
          <w:rFonts w:ascii="Times New Roman" w:hAnsi="Times New Roman" w:cs="Times New Roman"/>
        </w:rPr>
        <w:t xml:space="preserve">  </w:t>
      </w:r>
      <w:r w:rsidRPr="00F25CBB">
        <w:rPr>
          <w:rFonts w:ascii="Times New Roman" w:hAnsi="Times New Roman" w:cs="Times New Roman"/>
        </w:rPr>
        <w:t>(телефон)</w:t>
      </w: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nformat"/>
        <w:jc w:val="both"/>
        <w:rPr>
          <w:rFonts w:ascii="Times New Roman" w:hAnsi="Times New Roman" w:cs="Times New Roman"/>
        </w:rPr>
      </w:pPr>
      <w:r w:rsidRPr="00F25CBB">
        <w:rPr>
          <w:rFonts w:ascii="Times New Roman" w:hAnsi="Times New Roman" w:cs="Times New Roman"/>
        </w:rPr>
        <w:t>"__" _____________ 20__ г.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9F5AFE" w:rsidRDefault="00F756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t>В сведениях о ходе реализации мер, направленных на повышение качества финансового менеджмента, указываются:</w:t>
      </w:r>
    </w:p>
    <w:p w:rsidR="00F756DA" w:rsidRPr="009F5AFE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t xml:space="preserve">в </w:t>
      </w:r>
      <w:hyperlink w:anchor="P1340" w:history="1">
        <w:r w:rsidRPr="009F5AFE">
          <w:rPr>
            <w:rFonts w:ascii="Times New Roman" w:hAnsi="Times New Roman" w:cs="Times New Roman"/>
          </w:rPr>
          <w:t>графе 1</w:t>
        </w:r>
      </w:hyperlink>
      <w:r w:rsidRPr="009F5AFE">
        <w:rPr>
          <w:rFonts w:ascii="Times New Roman" w:hAnsi="Times New Roman" w:cs="Times New Roman"/>
        </w:rPr>
        <w:t xml:space="preserve"> - наименование показателя качества финансового менеджмента (далее </w:t>
      </w:r>
      <w:r w:rsidR="009F5AFE">
        <w:rPr>
          <w:rFonts w:ascii="Times New Roman" w:hAnsi="Times New Roman" w:cs="Times New Roman"/>
          <w:sz w:val="28"/>
          <w:szCs w:val="28"/>
        </w:rPr>
        <w:t>–</w:t>
      </w:r>
      <w:r w:rsidRPr="009F5AFE">
        <w:rPr>
          <w:rFonts w:ascii="Times New Roman" w:hAnsi="Times New Roman" w:cs="Times New Roman"/>
        </w:rPr>
        <w:t xml:space="preserve"> показатель), оценка которого по результатам мониторинга ниже установленного среднего индекса качества финансового менеджмента за отчетный период;</w:t>
      </w:r>
    </w:p>
    <w:p w:rsidR="00F756DA" w:rsidRPr="009F5AFE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t xml:space="preserve">в </w:t>
      </w:r>
      <w:hyperlink w:anchor="P1341" w:history="1">
        <w:r w:rsidRPr="009F5AFE">
          <w:rPr>
            <w:rFonts w:ascii="Times New Roman" w:hAnsi="Times New Roman" w:cs="Times New Roman"/>
          </w:rPr>
          <w:t>графе 2</w:t>
        </w:r>
      </w:hyperlink>
      <w:r w:rsidRPr="009F5AFE">
        <w:rPr>
          <w:rFonts w:ascii="Times New Roman" w:hAnsi="Times New Roman" w:cs="Times New Roman"/>
        </w:rPr>
        <w:t xml:space="preserve"> - отклонение от целевого значения по показателю </w:t>
      </w:r>
      <w:proofErr w:type="gramStart"/>
      <w:r w:rsidRPr="009F5AFE">
        <w:rPr>
          <w:rFonts w:ascii="Times New Roman" w:hAnsi="Times New Roman" w:cs="Times New Roman"/>
        </w:rPr>
        <w:t>в</w:t>
      </w:r>
      <w:proofErr w:type="gramEnd"/>
      <w:r w:rsidRPr="009F5AFE">
        <w:rPr>
          <w:rFonts w:ascii="Times New Roman" w:hAnsi="Times New Roman" w:cs="Times New Roman"/>
        </w:rPr>
        <w:t xml:space="preserve"> %;</w:t>
      </w:r>
    </w:p>
    <w:p w:rsidR="00F756DA" w:rsidRPr="009F5AFE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t xml:space="preserve">в </w:t>
      </w:r>
      <w:hyperlink w:anchor="P1342" w:history="1">
        <w:r w:rsidRPr="009F5AFE">
          <w:rPr>
            <w:rFonts w:ascii="Times New Roman" w:hAnsi="Times New Roman" w:cs="Times New Roman"/>
          </w:rPr>
          <w:t>графе 3</w:t>
        </w:r>
      </w:hyperlink>
      <w:r w:rsidRPr="009F5AFE">
        <w:rPr>
          <w:rFonts w:ascii="Times New Roman" w:hAnsi="Times New Roman" w:cs="Times New Roman"/>
        </w:rPr>
        <w:t xml:space="preserve"> - причина (причины) отклонения (отклонений) от целевого значения показателя;</w:t>
      </w:r>
    </w:p>
    <w:p w:rsidR="00F756DA" w:rsidRPr="009F5AFE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t xml:space="preserve">в </w:t>
      </w:r>
      <w:hyperlink w:anchor="P1344" w:history="1">
        <w:r w:rsidRPr="009F5AFE">
          <w:rPr>
            <w:rFonts w:ascii="Times New Roman" w:hAnsi="Times New Roman" w:cs="Times New Roman"/>
          </w:rPr>
          <w:t>графе 4</w:t>
        </w:r>
      </w:hyperlink>
      <w:r w:rsidRPr="009F5AFE">
        <w:rPr>
          <w:rFonts w:ascii="Times New Roman" w:hAnsi="Times New Roman" w:cs="Times New Roman"/>
        </w:rPr>
        <w:t xml:space="preserve"> - наименование и основание проведения мероприятия, направленного на улучшение значения показателя (далее </w:t>
      </w:r>
      <w:r w:rsidR="009F5AFE">
        <w:rPr>
          <w:rFonts w:ascii="Times New Roman" w:hAnsi="Times New Roman" w:cs="Times New Roman"/>
          <w:sz w:val="28"/>
          <w:szCs w:val="28"/>
        </w:rPr>
        <w:t>–</w:t>
      </w:r>
      <w:r w:rsidRPr="009F5AFE">
        <w:rPr>
          <w:rFonts w:ascii="Times New Roman" w:hAnsi="Times New Roman" w:cs="Times New Roman"/>
        </w:rPr>
        <w:t xml:space="preserve"> мероприятие);</w:t>
      </w:r>
    </w:p>
    <w:p w:rsidR="00F756DA" w:rsidRPr="009F5AFE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t xml:space="preserve">в </w:t>
      </w:r>
      <w:hyperlink w:anchor="P1345" w:history="1">
        <w:r w:rsidRPr="009F5AFE">
          <w:rPr>
            <w:rFonts w:ascii="Times New Roman" w:hAnsi="Times New Roman" w:cs="Times New Roman"/>
          </w:rPr>
          <w:t>графе 5</w:t>
        </w:r>
      </w:hyperlink>
      <w:r w:rsidRPr="009F5AFE">
        <w:rPr>
          <w:rFonts w:ascii="Times New Roman" w:hAnsi="Times New Roman" w:cs="Times New Roman"/>
        </w:rPr>
        <w:t xml:space="preserve"> - планируемый срок завершения мероприятия;</w:t>
      </w:r>
    </w:p>
    <w:p w:rsidR="00F756DA" w:rsidRPr="009F5AFE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t xml:space="preserve">в </w:t>
      </w:r>
      <w:hyperlink w:anchor="P1346" w:history="1">
        <w:r w:rsidRPr="009F5AFE">
          <w:rPr>
            <w:rFonts w:ascii="Times New Roman" w:hAnsi="Times New Roman" w:cs="Times New Roman"/>
          </w:rPr>
          <w:t>графе 6</w:t>
        </w:r>
      </w:hyperlink>
      <w:r w:rsidRPr="009F5AFE">
        <w:rPr>
          <w:rFonts w:ascii="Times New Roman" w:hAnsi="Times New Roman" w:cs="Times New Roman"/>
        </w:rPr>
        <w:t xml:space="preserve"> - ставится отметка после завершения мероприятия.</w:t>
      </w:r>
    </w:p>
    <w:p w:rsidR="00F756DA" w:rsidRPr="009F5AFE" w:rsidRDefault="00F7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F5AFE">
        <w:rPr>
          <w:rFonts w:ascii="Times New Roman" w:hAnsi="Times New Roman" w:cs="Times New Roman"/>
        </w:rPr>
        <w:lastRenderedPageBreak/>
        <w:t xml:space="preserve">В </w:t>
      </w:r>
      <w:hyperlink w:anchor="P1344" w:history="1">
        <w:r w:rsidRPr="009F5AFE">
          <w:rPr>
            <w:rFonts w:ascii="Times New Roman" w:hAnsi="Times New Roman" w:cs="Times New Roman"/>
          </w:rPr>
          <w:t>графе 4</w:t>
        </w:r>
      </w:hyperlink>
      <w:r w:rsidRPr="009F5AFE">
        <w:rPr>
          <w:rFonts w:ascii="Times New Roman" w:hAnsi="Times New Roman" w:cs="Times New Roman"/>
        </w:rPr>
        <w:t xml:space="preserve"> в качестве основания проведения мероприятия могут указываться план-график подготовки нормативных правовых актов, план повышения квалификации сотрудников, план информатизации главного администратора, а также иные нормативные правовые акты главного администратора.</w:t>
      </w: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rmal"/>
        <w:jc w:val="both"/>
        <w:rPr>
          <w:rFonts w:ascii="Times New Roman" w:hAnsi="Times New Roman" w:cs="Times New Roman"/>
        </w:rPr>
      </w:pPr>
    </w:p>
    <w:p w:rsidR="00F756DA" w:rsidRPr="00F25CBB" w:rsidRDefault="00F756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C610D" w:rsidRPr="00F25CBB" w:rsidRDefault="003C610D">
      <w:pPr>
        <w:rPr>
          <w:rFonts w:cs="Times New Roman"/>
        </w:rPr>
      </w:pPr>
    </w:p>
    <w:sectPr w:rsidR="003C610D" w:rsidRPr="00F25CBB" w:rsidSect="000C39E8">
      <w:pgSz w:w="11905" w:h="16838"/>
      <w:pgMar w:top="850" w:right="850" w:bottom="85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A4" w:rsidRDefault="000455A4" w:rsidP="007B38A5">
      <w:pPr>
        <w:spacing w:after="0" w:line="240" w:lineRule="auto"/>
      </w:pPr>
      <w:r>
        <w:separator/>
      </w:r>
    </w:p>
  </w:endnote>
  <w:endnote w:type="continuationSeparator" w:id="0">
    <w:p w:rsidR="000455A4" w:rsidRDefault="000455A4" w:rsidP="007B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A4" w:rsidRDefault="000455A4" w:rsidP="007B38A5">
      <w:pPr>
        <w:spacing w:after="0" w:line="240" w:lineRule="auto"/>
      </w:pPr>
      <w:r>
        <w:separator/>
      </w:r>
    </w:p>
  </w:footnote>
  <w:footnote w:type="continuationSeparator" w:id="0">
    <w:p w:rsidR="000455A4" w:rsidRDefault="000455A4" w:rsidP="007B3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44FD5BAD"/>
    <w:multiLevelType w:val="multilevel"/>
    <w:tmpl w:val="68D66E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DA"/>
    <w:rsid w:val="00041644"/>
    <w:rsid w:val="000455A4"/>
    <w:rsid w:val="00053B5C"/>
    <w:rsid w:val="00063B77"/>
    <w:rsid w:val="000709F7"/>
    <w:rsid w:val="00070EFB"/>
    <w:rsid w:val="00071249"/>
    <w:rsid w:val="00076636"/>
    <w:rsid w:val="00077BDD"/>
    <w:rsid w:val="000840E0"/>
    <w:rsid w:val="000926B3"/>
    <w:rsid w:val="000933F4"/>
    <w:rsid w:val="00097F82"/>
    <w:rsid w:val="000A3290"/>
    <w:rsid w:val="000B7776"/>
    <w:rsid w:val="000C39E8"/>
    <w:rsid w:val="000E2AAF"/>
    <w:rsid w:val="000E3B2A"/>
    <w:rsid w:val="000F4572"/>
    <w:rsid w:val="000F5993"/>
    <w:rsid w:val="001034AF"/>
    <w:rsid w:val="0014115D"/>
    <w:rsid w:val="001518B4"/>
    <w:rsid w:val="00155AF3"/>
    <w:rsid w:val="001818B5"/>
    <w:rsid w:val="00182D2D"/>
    <w:rsid w:val="00184AA7"/>
    <w:rsid w:val="00192D35"/>
    <w:rsid w:val="001A7541"/>
    <w:rsid w:val="001C1F7D"/>
    <w:rsid w:val="001E3DBC"/>
    <w:rsid w:val="002054F4"/>
    <w:rsid w:val="0021286A"/>
    <w:rsid w:val="00227951"/>
    <w:rsid w:val="00247C2E"/>
    <w:rsid w:val="002503F1"/>
    <w:rsid w:val="00262E39"/>
    <w:rsid w:val="002660BA"/>
    <w:rsid w:val="002813F3"/>
    <w:rsid w:val="0029604A"/>
    <w:rsid w:val="002A1E68"/>
    <w:rsid w:val="002A581C"/>
    <w:rsid w:val="002D5070"/>
    <w:rsid w:val="002D5553"/>
    <w:rsid w:val="002F1DAF"/>
    <w:rsid w:val="002F544E"/>
    <w:rsid w:val="002F5B64"/>
    <w:rsid w:val="00303113"/>
    <w:rsid w:val="00304A31"/>
    <w:rsid w:val="0031399E"/>
    <w:rsid w:val="00327A27"/>
    <w:rsid w:val="00340965"/>
    <w:rsid w:val="0034456A"/>
    <w:rsid w:val="00371D83"/>
    <w:rsid w:val="00374F2F"/>
    <w:rsid w:val="003831D0"/>
    <w:rsid w:val="00390630"/>
    <w:rsid w:val="003934D5"/>
    <w:rsid w:val="003A0CE5"/>
    <w:rsid w:val="003B798C"/>
    <w:rsid w:val="003C2D77"/>
    <w:rsid w:val="003C610D"/>
    <w:rsid w:val="003D3558"/>
    <w:rsid w:val="003E5A22"/>
    <w:rsid w:val="003E7802"/>
    <w:rsid w:val="003F03D6"/>
    <w:rsid w:val="00406F06"/>
    <w:rsid w:val="004104E4"/>
    <w:rsid w:val="004111EA"/>
    <w:rsid w:val="004179B9"/>
    <w:rsid w:val="0042537B"/>
    <w:rsid w:val="00454945"/>
    <w:rsid w:val="00484D43"/>
    <w:rsid w:val="00492C53"/>
    <w:rsid w:val="004A6D4E"/>
    <w:rsid w:val="004A7B41"/>
    <w:rsid w:val="004B6DE9"/>
    <w:rsid w:val="004C48D9"/>
    <w:rsid w:val="004C527E"/>
    <w:rsid w:val="004D398E"/>
    <w:rsid w:val="004D610C"/>
    <w:rsid w:val="004E79BA"/>
    <w:rsid w:val="005060C1"/>
    <w:rsid w:val="00507901"/>
    <w:rsid w:val="00526EDD"/>
    <w:rsid w:val="00530896"/>
    <w:rsid w:val="00544737"/>
    <w:rsid w:val="005545EB"/>
    <w:rsid w:val="00554E5D"/>
    <w:rsid w:val="00555399"/>
    <w:rsid w:val="00560078"/>
    <w:rsid w:val="005804E5"/>
    <w:rsid w:val="005828C4"/>
    <w:rsid w:val="0059195C"/>
    <w:rsid w:val="005921D3"/>
    <w:rsid w:val="00593077"/>
    <w:rsid w:val="005D06E6"/>
    <w:rsid w:val="005F3602"/>
    <w:rsid w:val="00610F75"/>
    <w:rsid w:val="0063236B"/>
    <w:rsid w:val="00674E66"/>
    <w:rsid w:val="00681EEA"/>
    <w:rsid w:val="00683EF7"/>
    <w:rsid w:val="006B424F"/>
    <w:rsid w:val="006B5D78"/>
    <w:rsid w:val="006C0ACF"/>
    <w:rsid w:val="006D3D84"/>
    <w:rsid w:val="006E3D1C"/>
    <w:rsid w:val="006E4B63"/>
    <w:rsid w:val="006F629B"/>
    <w:rsid w:val="00726F52"/>
    <w:rsid w:val="00733EAD"/>
    <w:rsid w:val="00755DB6"/>
    <w:rsid w:val="007578FB"/>
    <w:rsid w:val="00767711"/>
    <w:rsid w:val="00786CD8"/>
    <w:rsid w:val="00794D91"/>
    <w:rsid w:val="007A568A"/>
    <w:rsid w:val="007A640E"/>
    <w:rsid w:val="007B38A5"/>
    <w:rsid w:val="007C2451"/>
    <w:rsid w:val="007D2449"/>
    <w:rsid w:val="007E1407"/>
    <w:rsid w:val="007E204E"/>
    <w:rsid w:val="007E6717"/>
    <w:rsid w:val="007F4E20"/>
    <w:rsid w:val="00805443"/>
    <w:rsid w:val="00812B5A"/>
    <w:rsid w:val="00815EB1"/>
    <w:rsid w:val="008371C6"/>
    <w:rsid w:val="008376C2"/>
    <w:rsid w:val="00841110"/>
    <w:rsid w:val="00845291"/>
    <w:rsid w:val="0085449A"/>
    <w:rsid w:val="00854C92"/>
    <w:rsid w:val="008562C2"/>
    <w:rsid w:val="00874500"/>
    <w:rsid w:val="00877005"/>
    <w:rsid w:val="0089154D"/>
    <w:rsid w:val="008A60DF"/>
    <w:rsid w:val="008A7AA2"/>
    <w:rsid w:val="008C1768"/>
    <w:rsid w:val="008D6AFD"/>
    <w:rsid w:val="008E2087"/>
    <w:rsid w:val="009130AB"/>
    <w:rsid w:val="009157DB"/>
    <w:rsid w:val="009165E9"/>
    <w:rsid w:val="00920C5F"/>
    <w:rsid w:val="00920CEF"/>
    <w:rsid w:val="00927C6C"/>
    <w:rsid w:val="009412CB"/>
    <w:rsid w:val="00941838"/>
    <w:rsid w:val="009442AD"/>
    <w:rsid w:val="00955D47"/>
    <w:rsid w:val="009645A2"/>
    <w:rsid w:val="009707D1"/>
    <w:rsid w:val="00976158"/>
    <w:rsid w:val="009A01B3"/>
    <w:rsid w:val="009A27A7"/>
    <w:rsid w:val="009A6D9B"/>
    <w:rsid w:val="009C27CA"/>
    <w:rsid w:val="009F56FC"/>
    <w:rsid w:val="009F5AFE"/>
    <w:rsid w:val="00A17AD1"/>
    <w:rsid w:val="00A30C9E"/>
    <w:rsid w:val="00A34D26"/>
    <w:rsid w:val="00A47335"/>
    <w:rsid w:val="00A52CDB"/>
    <w:rsid w:val="00A616E8"/>
    <w:rsid w:val="00A64AB1"/>
    <w:rsid w:val="00A66C02"/>
    <w:rsid w:val="00AA71D7"/>
    <w:rsid w:val="00AB5E7A"/>
    <w:rsid w:val="00AB6786"/>
    <w:rsid w:val="00AC5433"/>
    <w:rsid w:val="00AD5076"/>
    <w:rsid w:val="00AD5B81"/>
    <w:rsid w:val="00B34E36"/>
    <w:rsid w:val="00B573BC"/>
    <w:rsid w:val="00B74CBE"/>
    <w:rsid w:val="00B854AA"/>
    <w:rsid w:val="00B90090"/>
    <w:rsid w:val="00BA395A"/>
    <w:rsid w:val="00BB6B43"/>
    <w:rsid w:val="00BC0776"/>
    <w:rsid w:val="00BC4022"/>
    <w:rsid w:val="00BD70F2"/>
    <w:rsid w:val="00BE6DE2"/>
    <w:rsid w:val="00BE78D8"/>
    <w:rsid w:val="00BF4F0A"/>
    <w:rsid w:val="00C17B12"/>
    <w:rsid w:val="00C30147"/>
    <w:rsid w:val="00C306EA"/>
    <w:rsid w:val="00C45CEC"/>
    <w:rsid w:val="00C501ED"/>
    <w:rsid w:val="00C57379"/>
    <w:rsid w:val="00C62C45"/>
    <w:rsid w:val="00C64208"/>
    <w:rsid w:val="00C84739"/>
    <w:rsid w:val="00C84E06"/>
    <w:rsid w:val="00C9787F"/>
    <w:rsid w:val="00CA3079"/>
    <w:rsid w:val="00CA3E5B"/>
    <w:rsid w:val="00CC3345"/>
    <w:rsid w:val="00CC71AA"/>
    <w:rsid w:val="00CD23AF"/>
    <w:rsid w:val="00CE23ED"/>
    <w:rsid w:val="00D10708"/>
    <w:rsid w:val="00D14F38"/>
    <w:rsid w:val="00D21AE1"/>
    <w:rsid w:val="00D228EF"/>
    <w:rsid w:val="00D31613"/>
    <w:rsid w:val="00D3232E"/>
    <w:rsid w:val="00D43CEA"/>
    <w:rsid w:val="00D43D34"/>
    <w:rsid w:val="00D55401"/>
    <w:rsid w:val="00D608DE"/>
    <w:rsid w:val="00D80534"/>
    <w:rsid w:val="00D818F7"/>
    <w:rsid w:val="00DA7C5A"/>
    <w:rsid w:val="00DB34F1"/>
    <w:rsid w:val="00DE7A15"/>
    <w:rsid w:val="00DF3D6D"/>
    <w:rsid w:val="00E10365"/>
    <w:rsid w:val="00E16906"/>
    <w:rsid w:val="00E21A63"/>
    <w:rsid w:val="00E21F91"/>
    <w:rsid w:val="00E22C08"/>
    <w:rsid w:val="00E26200"/>
    <w:rsid w:val="00E3510F"/>
    <w:rsid w:val="00E55880"/>
    <w:rsid w:val="00E56B9A"/>
    <w:rsid w:val="00E6330B"/>
    <w:rsid w:val="00E8051E"/>
    <w:rsid w:val="00E805FA"/>
    <w:rsid w:val="00E87A9D"/>
    <w:rsid w:val="00E96DDF"/>
    <w:rsid w:val="00EA39BE"/>
    <w:rsid w:val="00EA4D36"/>
    <w:rsid w:val="00EB43DB"/>
    <w:rsid w:val="00EB5930"/>
    <w:rsid w:val="00EB76D9"/>
    <w:rsid w:val="00ED175E"/>
    <w:rsid w:val="00EE005B"/>
    <w:rsid w:val="00EF13E5"/>
    <w:rsid w:val="00EF3248"/>
    <w:rsid w:val="00EF4095"/>
    <w:rsid w:val="00F11C35"/>
    <w:rsid w:val="00F142BE"/>
    <w:rsid w:val="00F205D5"/>
    <w:rsid w:val="00F25CBB"/>
    <w:rsid w:val="00F268C2"/>
    <w:rsid w:val="00F4575E"/>
    <w:rsid w:val="00F538D3"/>
    <w:rsid w:val="00F55C82"/>
    <w:rsid w:val="00F56CFA"/>
    <w:rsid w:val="00F6348B"/>
    <w:rsid w:val="00F7126C"/>
    <w:rsid w:val="00F756DA"/>
    <w:rsid w:val="00F76116"/>
    <w:rsid w:val="00F828D5"/>
    <w:rsid w:val="00F9586E"/>
    <w:rsid w:val="00F97939"/>
    <w:rsid w:val="00F97959"/>
    <w:rsid w:val="00FA2A80"/>
    <w:rsid w:val="00FA6D61"/>
    <w:rsid w:val="00FB4209"/>
    <w:rsid w:val="00FC39C7"/>
    <w:rsid w:val="00FC536D"/>
    <w:rsid w:val="00FD2857"/>
    <w:rsid w:val="00FE04E6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7D1"/>
    <w:rPr>
      <w:rFonts w:ascii="Times New Roman" w:hAnsi="Times New Roman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9707D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75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5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5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5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5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5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5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56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9707D1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semiHidden/>
    <w:unhideWhenUsed/>
    <w:rsid w:val="009707D1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9707D1"/>
    <w:pPr>
      <w:ind w:left="720"/>
      <w:contextualSpacing/>
    </w:pPr>
  </w:style>
  <w:style w:type="paragraph" w:customStyle="1" w:styleId="a">
    <w:name w:val="Подпункт_пост"/>
    <w:basedOn w:val="a0"/>
    <w:rsid w:val="009707D1"/>
    <w:pPr>
      <w:numPr>
        <w:numId w:val="1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7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707D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7B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B38A5"/>
    <w:rPr>
      <w:rFonts w:ascii="Times New Roman" w:hAnsi="Times New Roman"/>
    </w:rPr>
  </w:style>
  <w:style w:type="paragraph" w:styleId="aa">
    <w:name w:val="footer"/>
    <w:basedOn w:val="a0"/>
    <w:link w:val="ab"/>
    <w:uiPriority w:val="99"/>
    <w:unhideWhenUsed/>
    <w:rsid w:val="007B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B38A5"/>
    <w:rPr>
      <w:rFonts w:ascii="Times New Roman" w:hAnsi="Times New Roman"/>
    </w:rPr>
  </w:style>
  <w:style w:type="table" w:styleId="ac">
    <w:name w:val="Table Grid"/>
    <w:basedOn w:val="a2"/>
    <w:uiPriority w:val="59"/>
    <w:rsid w:val="00D2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1"/>
    <w:uiPriority w:val="99"/>
    <w:semiHidden/>
    <w:rsid w:val="00786C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7D1"/>
    <w:rPr>
      <w:rFonts w:ascii="Times New Roman" w:hAnsi="Times New Roman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9707D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75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5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5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5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5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5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5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56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9707D1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semiHidden/>
    <w:unhideWhenUsed/>
    <w:rsid w:val="009707D1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9707D1"/>
    <w:pPr>
      <w:ind w:left="720"/>
      <w:contextualSpacing/>
    </w:pPr>
  </w:style>
  <w:style w:type="paragraph" w:customStyle="1" w:styleId="a">
    <w:name w:val="Подпункт_пост"/>
    <w:basedOn w:val="a0"/>
    <w:rsid w:val="009707D1"/>
    <w:pPr>
      <w:numPr>
        <w:numId w:val="1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7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707D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7B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B38A5"/>
    <w:rPr>
      <w:rFonts w:ascii="Times New Roman" w:hAnsi="Times New Roman"/>
    </w:rPr>
  </w:style>
  <w:style w:type="paragraph" w:styleId="aa">
    <w:name w:val="footer"/>
    <w:basedOn w:val="a0"/>
    <w:link w:val="ab"/>
    <w:uiPriority w:val="99"/>
    <w:unhideWhenUsed/>
    <w:rsid w:val="007B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B38A5"/>
    <w:rPr>
      <w:rFonts w:ascii="Times New Roman" w:hAnsi="Times New Roman"/>
    </w:rPr>
  </w:style>
  <w:style w:type="table" w:styleId="ac">
    <w:name w:val="Table Grid"/>
    <w:basedOn w:val="a2"/>
    <w:uiPriority w:val="59"/>
    <w:rsid w:val="00D2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1"/>
    <w:uiPriority w:val="99"/>
    <w:semiHidden/>
    <w:rsid w:val="00786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6B895263F1F526460B4E7225051D5426DCC0E33F970335D60F92C8967ED8EB0E3A8B720E674B39C6DBBF322BE3A9822F94B0F34F6850BE7ECF0CD9n2i0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895263F1F526460B4E6C2813710A22D7CCBA3B9B023D8555CD93CB29D1E1596FC47340224F26C6D3A13029EAnFiCO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6B895263F1F526460B4E7225051D5426DCC0E33F92043FD50899959C7681E70C3D842D1972026DCBDAB62C29E0E3D16BC3nBi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895263F1F526460B4E7225051D5426DCC0E33F92043FD70F9E959C7681E70C3D842D1972026DCBDAB62C29E0E3D16BC3nBiCO" TargetMode="External"/><Relationship Id="rId20" Type="http://schemas.openxmlformats.org/officeDocument/2006/relationships/hyperlink" Target="consultantplus://offline/ref=6B895263F1F526460B4E6C2813710A22D7CCBA3B9B023D8555CD93CB29D1E1596FC47340224F26C6D3A13029EAnFi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895263F1F526460B4E6C2813710A22D7C3B43190053D8555CD93CB29D1E1597DC42B4E24423BCD8FEE767CE5FCDA75C1B5EC447652nBi7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B895263F1F526460B4E6C2813710A22D7C3B43190053D8555CD93CB29D1E1597DC42B492B4F3ACD8FEE767CE5FCDA75C1B5EC447652nBi7O" TargetMode="External"/><Relationship Id="rId19" Type="http://schemas.openxmlformats.org/officeDocument/2006/relationships/hyperlink" Target="consultantplus://offline/ref=6B895263F1F526460B4E6C2813710A22D7CCBA3B9B023D8555CD93CB29D1E1596FC47340224F26C6D3A13029EAnFi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895263F1F526460B4E6C2813710A22D7C3B43190053D8555CD93CB29D1E1597DC42B492B4F38CD8FEE767CE5FCDA75C1B5EC447652nBi7O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4F2E-648C-4040-92FD-EB448A6F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34</Pages>
  <Words>8458</Words>
  <Characters>48212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Данилова Марина Валерьевна</cp:lastModifiedBy>
  <cp:revision>212</cp:revision>
  <cp:lastPrinted>2021-12-14T08:59:00Z</cp:lastPrinted>
  <dcterms:created xsi:type="dcterms:W3CDTF">2021-08-19T14:34:00Z</dcterms:created>
  <dcterms:modified xsi:type="dcterms:W3CDTF">2021-12-14T09:01:00Z</dcterms:modified>
</cp:coreProperties>
</file>