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50C44" w14:textId="7FB28DA1" w:rsidR="00415C69" w:rsidRPr="00992D3D" w:rsidRDefault="00415C69" w:rsidP="000B3506">
      <w:pPr>
        <w:tabs>
          <w:tab w:val="left" w:pos="2445"/>
        </w:tabs>
        <w:spacing w:after="0"/>
        <w:jc w:val="both"/>
        <w:rPr>
          <w:rFonts w:ascii="Times New Roman" w:hAnsi="Times New Roman" w:cs="Times New Roman"/>
          <w:sz w:val="28"/>
          <w:szCs w:val="28"/>
        </w:rPr>
      </w:pPr>
    </w:p>
    <w:tbl>
      <w:tblPr>
        <w:tblpPr w:leftFromText="180" w:rightFromText="180" w:vertAnchor="page" w:tblpY="1259"/>
        <w:tblW w:w="0" w:type="auto"/>
        <w:tblLayout w:type="fixed"/>
        <w:tblLook w:val="0000" w:firstRow="0" w:lastRow="0" w:firstColumn="0" w:lastColumn="0" w:noHBand="0" w:noVBand="0"/>
      </w:tblPr>
      <w:tblGrid>
        <w:gridCol w:w="3799"/>
        <w:gridCol w:w="1588"/>
        <w:gridCol w:w="3837"/>
      </w:tblGrid>
      <w:tr w:rsidR="00992D3D" w:rsidRPr="00992D3D" w14:paraId="41D58790" w14:textId="77777777" w:rsidTr="001B4175">
        <w:trPr>
          <w:trHeight w:val="1559"/>
        </w:trPr>
        <w:tc>
          <w:tcPr>
            <w:tcW w:w="3799" w:type="dxa"/>
          </w:tcPr>
          <w:p w14:paraId="7E840998" w14:textId="77777777" w:rsidR="001B4175" w:rsidRPr="00992D3D" w:rsidRDefault="001B4175" w:rsidP="001B4175">
            <w:pPr>
              <w:keepNext/>
              <w:overflowPunct w:val="0"/>
              <w:autoSpaceDE w:val="0"/>
              <w:autoSpaceDN w:val="0"/>
              <w:adjustRightInd w:val="0"/>
              <w:spacing w:after="0" w:line="240" w:lineRule="auto"/>
              <w:ind w:left="-108" w:right="-102"/>
              <w:jc w:val="center"/>
              <w:textAlignment w:val="baseline"/>
              <w:outlineLvl w:val="2"/>
              <w:rPr>
                <w:rFonts w:ascii="Baltica Chv" w:eastAsia="Times New Roman" w:hAnsi="Baltica Chv" w:cs="Times New Roman"/>
                <w:b/>
                <w:spacing w:val="40"/>
                <w:szCs w:val="20"/>
                <w:lang w:eastAsia="ru-RU"/>
              </w:rPr>
            </w:pPr>
            <w:r w:rsidRPr="00992D3D">
              <w:rPr>
                <w:rFonts w:ascii="Baltica Chv" w:eastAsia="Times New Roman" w:hAnsi="Baltica Chv" w:cs="Times New Roman"/>
                <w:b/>
                <w:spacing w:val="40"/>
                <w:szCs w:val="20"/>
                <w:lang w:eastAsia="ru-RU"/>
              </w:rPr>
              <w:t>Чувашская Республика</w:t>
            </w:r>
          </w:p>
          <w:p w14:paraId="2A710D9F" w14:textId="77777777" w:rsidR="001B4175" w:rsidRPr="00992D3D" w:rsidRDefault="001B4175" w:rsidP="001B4175">
            <w:pPr>
              <w:overflowPunct w:val="0"/>
              <w:autoSpaceDE w:val="0"/>
              <w:autoSpaceDN w:val="0"/>
              <w:adjustRightInd w:val="0"/>
              <w:spacing w:after="0" w:line="240" w:lineRule="auto"/>
              <w:textAlignment w:val="baseline"/>
              <w:rPr>
                <w:rFonts w:ascii="Times New Roman" w:eastAsia="Times New Roman" w:hAnsi="Times New Roman" w:cs="Times New Roman"/>
                <w:sz w:val="8"/>
                <w:szCs w:val="20"/>
                <w:lang w:eastAsia="ru-RU"/>
              </w:rPr>
            </w:pPr>
          </w:p>
          <w:p w14:paraId="4E245AE9" w14:textId="77777777" w:rsidR="001B4175" w:rsidRPr="00992D3D" w:rsidRDefault="001B4175" w:rsidP="001B4175">
            <w:pPr>
              <w:keepNext/>
              <w:overflowPunct w:val="0"/>
              <w:autoSpaceDE w:val="0"/>
              <w:autoSpaceDN w:val="0"/>
              <w:adjustRightInd w:val="0"/>
              <w:spacing w:after="0" w:line="240" w:lineRule="auto"/>
              <w:ind w:left="-108" w:right="-102"/>
              <w:jc w:val="center"/>
              <w:textAlignment w:val="baseline"/>
              <w:outlineLvl w:val="2"/>
              <w:rPr>
                <w:rFonts w:ascii="Baltica Chv" w:eastAsia="Times New Roman" w:hAnsi="Baltica Chv" w:cs="Times New Roman"/>
                <w:b/>
                <w:spacing w:val="40"/>
                <w:szCs w:val="20"/>
                <w:lang w:eastAsia="ru-RU"/>
              </w:rPr>
            </w:pPr>
            <w:r w:rsidRPr="00992D3D">
              <w:rPr>
                <w:rFonts w:ascii="Baltica Chv" w:eastAsia="Times New Roman" w:hAnsi="Baltica Chv" w:cs="Times New Roman"/>
                <w:b/>
                <w:spacing w:val="40"/>
                <w:szCs w:val="20"/>
                <w:lang w:eastAsia="ru-RU"/>
              </w:rPr>
              <w:t>Чебоксарское городское</w:t>
            </w:r>
          </w:p>
          <w:p w14:paraId="63C087CA" w14:textId="77777777" w:rsidR="001B4175" w:rsidRPr="00992D3D" w:rsidRDefault="001B4175" w:rsidP="001B4175">
            <w:pPr>
              <w:keepNext/>
              <w:overflowPunct w:val="0"/>
              <w:autoSpaceDE w:val="0"/>
              <w:autoSpaceDN w:val="0"/>
              <w:adjustRightInd w:val="0"/>
              <w:spacing w:after="0" w:line="240" w:lineRule="auto"/>
              <w:ind w:left="-108" w:right="-102"/>
              <w:jc w:val="center"/>
              <w:textAlignment w:val="baseline"/>
              <w:outlineLvl w:val="2"/>
              <w:rPr>
                <w:rFonts w:ascii="Baltica Chv" w:eastAsia="Times New Roman" w:hAnsi="Baltica Chv" w:cs="Times New Roman"/>
                <w:szCs w:val="20"/>
                <w:lang w:eastAsia="ru-RU"/>
              </w:rPr>
            </w:pPr>
            <w:r w:rsidRPr="00992D3D">
              <w:rPr>
                <w:rFonts w:ascii="Baltica Chv" w:eastAsia="Times New Roman" w:hAnsi="Baltica Chv" w:cs="Times New Roman"/>
                <w:b/>
                <w:spacing w:val="40"/>
                <w:szCs w:val="20"/>
                <w:lang w:eastAsia="ru-RU"/>
              </w:rPr>
              <w:t>Собрание депутатов</w:t>
            </w:r>
          </w:p>
          <w:p w14:paraId="6C2646D8" w14:textId="77777777" w:rsidR="001B4175" w:rsidRPr="00992D3D" w:rsidRDefault="001B4175" w:rsidP="001B4175">
            <w:pPr>
              <w:overflowPunct w:val="0"/>
              <w:autoSpaceDE w:val="0"/>
              <w:autoSpaceDN w:val="0"/>
              <w:adjustRightInd w:val="0"/>
              <w:spacing w:after="0" w:line="240" w:lineRule="auto"/>
              <w:ind w:left="-112" w:right="-102"/>
              <w:jc w:val="center"/>
              <w:textAlignment w:val="baseline"/>
              <w:rPr>
                <w:rFonts w:ascii="Baltica Chv" w:eastAsia="Times New Roman" w:hAnsi="Baltica Chv" w:cs="Times New Roman"/>
                <w:b/>
                <w:szCs w:val="20"/>
                <w:lang w:eastAsia="ru-RU"/>
              </w:rPr>
            </w:pPr>
          </w:p>
          <w:p w14:paraId="1378ACFB" w14:textId="77777777" w:rsidR="001B4175" w:rsidRPr="00992D3D" w:rsidRDefault="001B4175" w:rsidP="001B4175">
            <w:pPr>
              <w:keepNext/>
              <w:overflowPunct w:val="0"/>
              <w:autoSpaceDE w:val="0"/>
              <w:autoSpaceDN w:val="0"/>
              <w:adjustRightInd w:val="0"/>
              <w:spacing w:after="0" w:line="240" w:lineRule="auto"/>
              <w:jc w:val="center"/>
              <w:textAlignment w:val="baseline"/>
              <w:outlineLvl w:val="3"/>
              <w:rPr>
                <w:rFonts w:ascii="Baltica Chv" w:eastAsia="Times New Roman" w:hAnsi="Baltica Chv" w:cs="Times New Roman"/>
                <w:b/>
                <w:caps/>
                <w:spacing w:val="40"/>
                <w:szCs w:val="20"/>
                <w:lang w:eastAsia="ru-RU"/>
              </w:rPr>
            </w:pPr>
            <w:r w:rsidRPr="00992D3D">
              <w:rPr>
                <w:rFonts w:ascii="Baltica Chv" w:eastAsia="Times New Roman" w:hAnsi="Baltica Chv" w:cs="Times New Roman"/>
                <w:b/>
                <w:caps/>
                <w:spacing w:val="40"/>
                <w:szCs w:val="20"/>
                <w:lang w:eastAsia="ru-RU"/>
              </w:rPr>
              <w:t>РЕШЕНИЕ</w:t>
            </w:r>
          </w:p>
          <w:p w14:paraId="1790CADD" w14:textId="77777777" w:rsidR="001B4175" w:rsidRPr="00992D3D" w:rsidRDefault="001B4175" w:rsidP="001B4175">
            <w:pPr>
              <w:keepNext/>
              <w:overflowPunct w:val="0"/>
              <w:autoSpaceDE w:val="0"/>
              <w:autoSpaceDN w:val="0"/>
              <w:adjustRightInd w:val="0"/>
              <w:spacing w:after="0" w:line="240" w:lineRule="auto"/>
              <w:jc w:val="center"/>
              <w:textAlignment w:val="baseline"/>
              <w:outlineLvl w:val="3"/>
              <w:rPr>
                <w:rFonts w:ascii="Baltica Chv" w:eastAsia="Times New Roman" w:hAnsi="Baltica Chv" w:cs="Times New Roman"/>
                <w:b/>
                <w:caps/>
                <w:spacing w:val="40"/>
                <w:szCs w:val="20"/>
                <w:lang w:eastAsia="ru-RU"/>
              </w:rPr>
            </w:pPr>
          </w:p>
        </w:tc>
        <w:tc>
          <w:tcPr>
            <w:tcW w:w="1588" w:type="dxa"/>
          </w:tcPr>
          <w:p w14:paraId="28C3442C" w14:textId="05DD3AC3" w:rsidR="001B4175" w:rsidRPr="00992D3D" w:rsidRDefault="00992D3D" w:rsidP="001B4175">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8"/>
                <w:szCs w:val="20"/>
                <w:lang w:eastAsia="ru-RU"/>
              </w:rPr>
            </w:pPr>
            <w:r>
              <w:rPr>
                <w:noProof/>
                <w:lang w:eastAsia="ru-RU"/>
              </w:rPr>
              <w:drawing>
                <wp:inline distT="0" distB="0" distL="0" distR="0" wp14:anchorId="13240104" wp14:editId="6747B671">
                  <wp:extent cx="544830" cy="690880"/>
                  <wp:effectExtent l="0" t="0" r="7620" b="0"/>
                  <wp:docPr id="3" name="Рисунок 3" descr="SMALLGERB3"/>
                  <wp:cNvGraphicFramePr/>
                  <a:graphic xmlns:a="http://schemas.openxmlformats.org/drawingml/2006/main">
                    <a:graphicData uri="http://schemas.openxmlformats.org/drawingml/2006/picture">
                      <pic:pic xmlns:pic="http://schemas.openxmlformats.org/drawingml/2006/picture">
                        <pic:nvPicPr>
                          <pic:cNvPr id="3" name="Рисунок 3" descr="SMALLGERB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tc>
        <w:tc>
          <w:tcPr>
            <w:tcW w:w="3837" w:type="dxa"/>
          </w:tcPr>
          <w:p w14:paraId="661B1530" w14:textId="77777777" w:rsidR="001B4175" w:rsidRPr="00992D3D" w:rsidRDefault="001B4175" w:rsidP="001B4175">
            <w:pPr>
              <w:keepNext/>
              <w:overflowPunct w:val="0"/>
              <w:autoSpaceDE w:val="0"/>
              <w:autoSpaceDN w:val="0"/>
              <w:adjustRightInd w:val="0"/>
              <w:spacing w:after="0" w:line="240" w:lineRule="auto"/>
              <w:ind w:left="-108" w:right="-107"/>
              <w:jc w:val="center"/>
              <w:textAlignment w:val="baseline"/>
              <w:outlineLvl w:val="2"/>
              <w:rPr>
                <w:rFonts w:ascii="Baltica Chv" w:eastAsia="Times New Roman" w:hAnsi="Baltica Chv" w:cs="Times New Roman"/>
                <w:b/>
                <w:spacing w:val="40"/>
                <w:szCs w:val="20"/>
                <w:lang w:eastAsia="ru-RU"/>
              </w:rPr>
            </w:pPr>
            <w:proofErr w:type="spellStart"/>
            <w:r w:rsidRPr="00992D3D">
              <w:rPr>
                <w:rFonts w:ascii="Baltica Chv" w:eastAsia="Times New Roman" w:hAnsi="Baltica Chv" w:cs="Times New Roman"/>
                <w:b/>
                <w:spacing w:val="40"/>
                <w:szCs w:val="20"/>
                <w:lang w:eastAsia="ru-RU"/>
              </w:rPr>
              <w:t>Ч</w:t>
            </w:r>
            <w:r w:rsidRPr="00992D3D">
              <w:rPr>
                <w:rFonts w:ascii="Times New Roman" w:eastAsia="Times New Roman" w:hAnsi="Times New Roman" w:cs="Times New Roman"/>
                <w:b/>
                <w:spacing w:val="40"/>
                <w:szCs w:val="20"/>
                <w:lang w:eastAsia="ru-RU"/>
              </w:rPr>
              <w:t>ǎ</w:t>
            </w:r>
            <w:r w:rsidRPr="00992D3D">
              <w:rPr>
                <w:rFonts w:ascii="Baltica Chv" w:eastAsia="Times New Roman" w:hAnsi="Baltica Chv" w:cs="Times New Roman"/>
                <w:b/>
                <w:spacing w:val="40"/>
                <w:szCs w:val="20"/>
                <w:lang w:eastAsia="ru-RU"/>
              </w:rPr>
              <w:t>ваш</w:t>
            </w:r>
            <w:proofErr w:type="spellEnd"/>
            <w:r w:rsidRPr="00992D3D">
              <w:rPr>
                <w:rFonts w:ascii="Baltica Chv" w:eastAsia="Times New Roman" w:hAnsi="Baltica Chv" w:cs="Times New Roman"/>
                <w:b/>
                <w:spacing w:val="40"/>
                <w:szCs w:val="20"/>
                <w:lang w:eastAsia="ru-RU"/>
              </w:rPr>
              <w:t xml:space="preserve"> Республики</w:t>
            </w:r>
          </w:p>
          <w:p w14:paraId="3808BE09" w14:textId="77777777" w:rsidR="001B4175" w:rsidRPr="00992D3D" w:rsidRDefault="001B4175" w:rsidP="001B4175">
            <w:pPr>
              <w:overflowPunct w:val="0"/>
              <w:autoSpaceDE w:val="0"/>
              <w:autoSpaceDN w:val="0"/>
              <w:adjustRightInd w:val="0"/>
              <w:spacing w:after="0" w:line="240" w:lineRule="auto"/>
              <w:textAlignment w:val="baseline"/>
              <w:rPr>
                <w:rFonts w:ascii="Baltica Chv" w:eastAsia="Times New Roman" w:hAnsi="Baltica Chv" w:cs="Times New Roman"/>
                <w:b/>
                <w:spacing w:val="40"/>
                <w:sz w:val="8"/>
                <w:szCs w:val="20"/>
                <w:lang w:eastAsia="ru-RU"/>
              </w:rPr>
            </w:pPr>
          </w:p>
          <w:p w14:paraId="426F32D1" w14:textId="77777777" w:rsidR="001B4175" w:rsidRPr="00992D3D" w:rsidRDefault="001B4175" w:rsidP="001B4175">
            <w:pPr>
              <w:keepNext/>
              <w:overflowPunct w:val="0"/>
              <w:autoSpaceDE w:val="0"/>
              <w:autoSpaceDN w:val="0"/>
              <w:adjustRightInd w:val="0"/>
              <w:spacing w:after="0" w:line="240" w:lineRule="auto"/>
              <w:ind w:left="-108" w:right="-107"/>
              <w:jc w:val="center"/>
              <w:textAlignment w:val="baseline"/>
              <w:outlineLvl w:val="2"/>
              <w:rPr>
                <w:rFonts w:ascii="Baltica Chv" w:eastAsia="Times New Roman" w:hAnsi="Baltica Chv" w:cs="Times New Roman"/>
                <w:b/>
                <w:spacing w:val="40"/>
                <w:szCs w:val="20"/>
                <w:lang w:eastAsia="ru-RU"/>
              </w:rPr>
            </w:pPr>
            <w:proofErr w:type="spellStart"/>
            <w:r w:rsidRPr="00992D3D">
              <w:rPr>
                <w:rFonts w:ascii="Baltica Chv" w:eastAsia="Times New Roman" w:hAnsi="Baltica Chv" w:cs="Times New Roman"/>
                <w:b/>
                <w:spacing w:val="40"/>
                <w:szCs w:val="20"/>
                <w:lang w:eastAsia="ru-RU"/>
              </w:rPr>
              <w:t>Шупашкар</w:t>
            </w:r>
            <w:proofErr w:type="spellEnd"/>
            <w:r w:rsidRPr="00992D3D">
              <w:rPr>
                <w:rFonts w:ascii="Baltica Chv" w:eastAsia="Times New Roman" w:hAnsi="Baltica Chv" w:cs="Times New Roman"/>
                <w:b/>
                <w:spacing w:val="40"/>
                <w:szCs w:val="20"/>
                <w:lang w:eastAsia="ru-RU"/>
              </w:rPr>
              <w:t xml:space="preserve"> </w:t>
            </w:r>
            <w:proofErr w:type="spellStart"/>
            <w:r w:rsidRPr="00992D3D">
              <w:rPr>
                <w:rFonts w:ascii="Baltica Chv" w:eastAsia="Times New Roman" w:hAnsi="Baltica Chv" w:cs="Times New Roman"/>
                <w:b/>
                <w:spacing w:val="40"/>
                <w:szCs w:val="20"/>
                <w:lang w:eastAsia="ru-RU"/>
              </w:rPr>
              <w:t>хулин</w:t>
            </w:r>
            <w:proofErr w:type="spellEnd"/>
          </w:p>
          <w:p w14:paraId="3EFD43B5" w14:textId="77777777" w:rsidR="001B4175" w:rsidRPr="00992D3D" w:rsidRDefault="001B4175" w:rsidP="001B4175">
            <w:pPr>
              <w:keepNext/>
              <w:overflowPunct w:val="0"/>
              <w:autoSpaceDE w:val="0"/>
              <w:autoSpaceDN w:val="0"/>
              <w:adjustRightInd w:val="0"/>
              <w:spacing w:after="0" w:line="240" w:lineRule="auto"/>
              <w:ind w:left="-108" w:right="-107"/>
              <w:jc w:val="center"/>
              <w:textAlignment w:val="baseline"/>
              <w:outlineLvl w:val="2"/>
              <w:rPr>
                <w:rFonts w:ascii="Baltica Chv" w:eastAsia="Times New Roman" w:hAnsi="Baltica Chv" w:cs="Times New Roman"/>
                <w:b/>
                <w:spacing w:val="40"/>
                <w:szCs w:val="20"/>
                <w:lang w:eastAsia="ru-RU"/>
              </w:rPr>
            </w:pPr>
            <w:proofErr w:type="spellStart"/>
            <w:r w:rsidRPr="00992D3D">
              <w:rPr>
                <w:rFonts w:ascii="Baltica Chv" w:eastAsia="Times New Roman" w:hAnsi="Baltica Chv" w:cs="Times New Roman"/>
                <w:b/>
                <w:spacing w:val="40"/>
                <w:szCs w:val="20"/>
                <w:lang w:eastAsia="ru-RU"/>
              </w:rPr>
              <w:t>депутатсен</w:t>
            </w:r>
            <w:proofErr w:type="spellEnd"/>
            <w:r w:rsidRPr="00992D3D">
              <w:rPr>
                <w:rFonts w:ascii="Baltica Chv" w:eastAsia="Times New Roman" w:hAnsi="Baltica Chv" w:cs="Times New Roman"/>
                <w:b/>
                <w:spacing w:val="40"/>
                <w:szCs w:val="20"/>
                <w:lang w:eastAsia="ru-RU"/>
              </w:rPr>
              <w:t xml:space="preserve"> </w:t>
            </w:r>
            <w:proofErr w:type="spellStart"/>
            <w:r w:rsidRPr="00992D3D">
              <w:rPr>
                <w:rFonts w:ascii="Baltica Chv" w:eastAsia="Times New Roman" w:hAnsi="Baltica Chv" w:cs="Times New Roman"/>
                <w:b/>
                <w:spacing w:val="40"/>
                <w:szCs w:val="20"/>
                <w:lang w:eastAsia="ru-RU"/>
              </w:rPr>
              <w:t>Пух</w:t>
            </w:r>
            <w:r w:rsidRPr="00992D3D">
              <w:rPr>
                <w:rFonts w:ascii="Times New Roman" w:eastAsia="Times New Roman" w:hAnsi="Times New Roman" w:cs="Times New Roman"/>
                <w:b/>
                <w:spacing w:val="40"/>
                <w:szCs w:val="20"/>
                <w:lang w:eastAsia="ru-RU"/>
              </w:rPr>
              <w:t>ă</w:t>
            </w:r>
            <w:r w:rsidRPr="00992D3D">
              <w:rPr>
                <w:rFonts w:ascii="Baltica Chv" w:eastAsia="Times New Roman" w:hAnsi="Baltica Chv" w:cs="Times New Roman"/>
                <w:b/>
                <w:spacing w:val="40"/>
                <w:szCs w:val="20"/>
                <w:lang w:eastAsia="ru-RU"/>
              </w:rPr>
              <w:t>в</w:t>
            </w:r>
            <w:r w:rsidRPr="00992D3D">
              <w:rPr>
                <w:rFonts w:ascii="Times New Roman" w:eastAsia="Times New Roman" w:hAnsi="Times New Roman" w:cs="Times New Roman"/>
                <w:b/>
                <w:spacing w:val="40"/>
                <w:szCs w:val="20"/>
                <w:lang w:eastAsia="ru-RU"/>
              </w:rPr>
              <w:t>ĕ</w:t>
            </w:r>
            <w:proofErr w:type="spellEnd"/>
          </w:p>
          <w:p w14:paraId="151B510C" w14:textId="77777777" w:rsidR="001B4175" w:rsidRPr="00992D3D" w:rsidRDefault="001B4175" w:rsidP="001B4175">
            <w:pPr>
              <w:overflowPunct w:val="0"/>
              <w:autoSpaceDE w:val="0"/>
              <w:autoSpaceDN w:val="0"/>
              <w:adjustRightInd w:val="0"/>
              <w:spacing w:after="0" w:line="240" w:lineRule="auto"/>
              <w:jc w:val="center"/>
              <w:textAlignment w:val="baseline"/>
              <w:rPr>
                <w:rFonts w:ascii="Baltica Chv" w:eastAsia="Times New Roman" w:hAnsi="Baltica Chv" w:cs="Times New Roman"/>
                <w:b/>
                <w:spacing w:val="40"/>
                <w:szCs w:val="20"/>
                <w:lang w:eastAsia="ru-RU"/>
              </w:rPr>
            </w:pPr>
          </w:p>
          <w:p w14:paraId="5400E81D" w14:textId="77777777" w:rsidR="001B4175" w:rsidRPr="00992D3D" w:rsidRDefault="001B4175" w:rsidP="001B4175">
            <w:pPr>
              <w:keepNext/>
              <w:overflowPunct w:val="0"/>
              <w:autoSpaceDE w:val="0"/>
              <w:autoSpaceDN w:val="0"/>
              <w:adjustRightInd w:val="0"/>
              <w:spacing w:after="0" w:line="240" w:lineRule="auto"/>
              <w:ind w:left="-108" w:right="-102"/>
              <w:jc w:val="center"/>
              <w:textAlignment w:val="baseline"/>
              <w:outlineLvl w:val="2"/>
              <w:rPr>
                <w:rFonts w:ascii="Times New Roman" w:eastAsia="Times New Roman" w:hAnsi="Times New Roman" w:cs="Times New Roman"/>
                <w:b/>
                <w:spacing w:val="40"/>
                <w:szCs w:val="20"/>
                <w:lang w:eastAsia="ru-RU"/>
              </w:rPr>
            </w:pPr>
            <w:r w:rsidRPr="00992D3D">
              <w:rPr>
                <w:rFonts w:ascii="Baltica Chv" w:eastAsia="Times New Roman" w:hAnsi="Baltica Chv" w:cs="Times New Roman"/>
                <w:b/>
                <w:szCs w:val="20"/>
                <w:lang w:eastAsia="ru-RU"/>
              </w:rPr>
              <w:t>ЙЫШ</w:t>
            </w:r>
            <w:r w:rsidRPr="00992D3D">
              <w:rPr>
                <w:rFonts w:ascii="Times New Roman" w:eastAsia="Times New Roman" w:hAnsi="Times New Roman" w:cs="Times New Roman"/>
                <w:b/>
                <w:szCs w:val="20"/>
                <w:lang w:eastAsia="ru-RU"/>
              </w:rPr>
              <w:t>Ă</w:t>
            </w:r>
            <w:r w:rsidRPr="00992D3D">
              <w:rPr>
                <w:rFonts w:ascii="Baltica Chv" w:eastAsia="Times New Roman" w:hAnsi="Baltica Chv" w:cs="Times New Roman"/>
                <w:b/>
                <w:szCs w:val="20"/>
                <w:lang w:eastAsia="ru-RU"/>
              </w:rPr>
              <w:t>НУ</w:t>
            </w:r>
          </w:p>
        </w:tc>
      </w:tr>
    </w:tbl>
    <w:p w14:paraId="56A4EA37" w14:textId="5929B738" w:rsidR="002E3BAB" w:rsidRPr="00992D3D" w:rsidRDefault="00992D3D" w:rsidP="006C03D1">
      <w:pPr>
        <w:overflowPunct w:val="0"/>
        <w:autoSpaceDE w:val="0"/>
        <w:autoSpaceDN w:val="0"/>
        <w:adjustRightInd w:val="0"/>
        <w:spacing w:after="0" w:line="240" w:lineRule="auto"/>
        <w:ind w:left="-84" w:right="-1"/>
        <w:jc w:val="center"/>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23</w:t>
      </w:r>
      <w:r w:rsidR="00786C53" w:rsidRPr="00992D3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декабря</w:t>
      </w:r>
      <w:r w:rsidR="00786C53" w:rsidRPr="00992D3D">
        <w:rPr>
          <w:rFonts w:ascii="Times New Roman" w:eastAsia="Times New Roman" w:hAnsi="Times New Roman" w:cs="Times New Roman"/>
          <w:sz w:val="28"/>
          <w:szCs w:val="20"/>
          <w:lang w:eastAsia="ru-RU"/>
        </w:rPr>
        <w:t xml:space="preserve"> 2021 года</w:t>
      </w:r>
      <w:r w:rsidR="006C03D1" w:rsidRPr="00992D3D">
        <w:rPr>
          <w:rFonts w:ascii="Times New Roman" w:eastAsia="Times New Roman" w:hAnsi="Times New Roman" w:cs="Times New Roman"/>
          <w:sz w:val="28"/>
          <w:szCs w:val="20"/>
          <w:lang w:eastAsia="ru-RU"/>
        </w:rPr>
        <w:t xml:space="preserve"> </w:t>
      </w:r>
      <w:bookmarkStart w:id="0" w:name="_GoBack"/>
      <w:bookmarkEnd w:id="0"/>
      <w:r w:rsidR="002E3BAB" w:rsidRPr="00992D3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588</w:t>
      </w:r>
    </w:p>
    <w:p w14:paraId="68F43480" w14:textId="33F41817" w:rsidR="00415C69" w:rsidRPr="00444251" w:rsidRDefault="009A5A3F" w:rsidP="00444251">
      <w:pPr>
        <w:pStyle w:val="3"/>
        <w:spacing w:line="240" w:lineRule="auto"/>
        <w:rPr>
          <w:rFonts w:ascii="Times New Roman" w:hAnsi="Times New Roman" w:cs="Times New Roman"/>
        </w:rPr>
      </w:pPr>
      <w:r>
        <w:rPr>
          <w:noProof/>
          <w:lang w:eastAsia="ru-RU"/>
        </w:rPr>
        <mc:AlternateContent>
          <mc:Choice Requires="wps">
            <w:drawing>
              <wp:anchor distT="45720" distB="45720" distL="114300" distR="114300" simplePos="0" relativeHeight="251662336" behindDoc="0" locked="0" layoutInCell="1" allowOverlap="1" wp14:anchorId="7D822C59" wp14:editId="47B076CE">
                <wp:simplePos x="0" y="0"/>
                <wp:positionH relativeFrom="column">
                  <wp:posOffset>-84455</wp:posOffset>
                </wp:positionH>
                <wp:positionV relativeFrom="paragraph">
                  <wp:posOffset>287020</wp:posOffset>
                </wp:positionV>
                <wp:extent cx="3434080" cy="2155825"/>
                <wp:effectExtent l="0" t="0" r="13970" b="158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2155825"/>
                        </a:xfrm>
                        <a:prstGeom prst="rect">
                          <a:avLst/>
                        </a:prstGeom>
                        <a:solidFill>
                          <a:srgbClr val="FFFFFF"/>
                        </a:solidFill>
                        <a:ln w="9525">
                          <a:solidFill>
                            <a:schemeClr val="bg1"/>
                          </a:solidFill>
                          <a:miter lim="800000"/>
                          <a:headEnd/>
                          <a:tailEnd/>
                        </a:ln>
                      </wps:spPr>
                      <wps:txbx>
                        <w:txbxContent>
                          <w:p w14:paraId="6B6F5117" w14:textId="3982F25D" w:rsidR="0025278E" w:rsidRPr="00444251" w:rsidRDefault="00B55CDF" w:rsidP="006C03D1">
                            <w:pPr>
                              <w:spacing w:after="0" w:line="240" w:lineRule="auto"/>
                              <w:jc w:val="both"/>
                              <w:rPr>
                                <w:rFonts w:ascii="Times New Roman" w:hAnsi="Times New Roman" w:cs="Times New Roman"/>
                                <w:sz w:val="28"/>
                                <w:szCs w:val="28"/>
                              </w:rPr>
                            </w:pPr>
                            <w:r w:rsidRPr="00B55CDF">
                              <w:rPr>
                                <w:rFonts w:ascii="Times New Roman" w:hAnsi="Times New Roman" w:cs="Times New Roman"/>
                                <w:sz w:val="28"/>
                                <w:szCs w:val="28"/>
                              </w:rPr>
                              <w:t>О внесении изменений в Положение о порядке назначения пенсии за выслугу лет муниципальным служащим и доплаты к пенсии, устанавливаемой лицам, замещавшим на постоянной основе муниципальные должности в органах местного самоуправления города Чебоксары, утвержденное решением Чебоксарского городского Собрания депутатов от 14 августа 2018 года № 1328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22C59" id="_x0000_t202" coordsize="21600,21600" o:spt="202" path="m,l,21600r21600,l21600,xe">
                <v:stroke joinstyle="miter"/>
                <v:path gradientshapeok="t" o:connecttype="rect"/>
              </v:shapetype>
              <v:shape id="Надпись 2" o:spid="_x0000_s1026" type="#_x0000_t202" style="position:absolute;margin-left:-6.65pt;margin-top:22.6pt;width:270.4pt;height:16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" strokecolor="white [3212]">
                <v:textbox>
                  <w:txbxContent>
                    <w:p w14:paraId="6B6F5117" w14:textId="3982F25D" w:rsidR="0025278E" w:rsidRPr="00444251" w:rsidRDefault="00B55CDF" w:rsidP="006C03D1">
                      <w:pPr>
                        <w:spacing w:after="0" w:line="240" w:lineRule="auto"/>
                        <w:jc w:val="both"/>
                        <w:rPr>
                          <w:rFonts w:ascii="Times New Roman" w:hAnsi="Times New Roman" w:cs="Times New Roman"/>
                          <w:sz w:val="28"/>
                          <w:szCs w:val="28"/>
                        </w:rPr>
                      </w:pPr>
                      <w:r w:rsidRPr="00B55CDF">
                        <w:rPr>
                          <w:rFonts w:ascii="Times New Roman" w:hAnsi="Times New Roman" w:cs="Times New Roman"/>
                          <w:sz w:val="28"/>
                          <w:szCs w:val="28"/>
                        </w:rPr>
                        <w:t>О внесении изменений в Положение о порядке назначения пенсии за выслугу лет муниципальным служащим и доплаты к пенсии, устанавливаемой лицам, замещавшим на постоянной основе муниципальные должности в органах местного самоуправления города Чебоксары, утвержденное решением Чебоксарского городского Собрания депутатов от 14 августа 2018 года № 1328</w:t>
                      </w:r>
                    </w:p>
                  </w:txbxContent>
                </v:textbox>
                <w10:wrap type="square"/>
              </v:shape>
            </w:pict>
          </mc:Fallback>
        </mc:AlternateContent>
      </w:r>
    </w:p>
    <w:p w14:paraId="7B8F0C8E" w14:textId="029F4A5A" w:rsidR="00415C69" w:rsidRPr="00444251" w:rsidRDefault="00415C69" w:rsidP="00444251">
      <w:pPr>
        <w:spacing w:after="0" w:line="240" w:lineRule="auto"/>
        <w:rPr>
          <w:rFonts w:ascii="Times New Roman" w:hAnsi="Times New Roman" w:cs="Times New Roman"/>
        </w:rPr>
      </w:pPr>
    </w:p>
    <w:p w14:paraId="1FB7352B" w14:textId="54CAD844" w:rsidR="00415C69" w:rsidRDefault="00415C69" w:rsidP="00415C69"/>
    <w:p w14:paraId="11C5F7D2" w14:textId="6A1B731A" w:rsidR="00444251" w:rsidRDefault="00444251" w:rsidP="00415C69"/>
    <w:p w14:paraId="1F361FB0" w14:textId="77777777" w:rsidR="00B36997" w:rsidRDefault="00B36997" w:rsidP="00B36997">
      <w:pPr>
        <w:spacing w:after="0" w:line="360" w:lineRule="auto"/>
        <w:ind w:firstLine="709"/>
        <w:jc w:val="both"/>
        <w:rPr>
          <w:rFonts w:ascii="Times New Roman" w:eastAsia="Times New Roman" w:hAnsi="Times New Roman" w:cs="Times New Roman"/>
          <w:sz w:val="28"/>
          <w:szCs w:val="28"/>
          <w:lang w:eastAsia="ru-RU"/>
        </w:rPr>
      </w:pPr>
    </w:p>
    <w:p w14:paraId="57CA90C1" w14:textId="77777777" w:rsidR="00B55CDF" w:rsidRDefault="00B55CDF" w:rsidP="00B36997">
      <w:pPr>
        <w:spacing w:after="0" w:line="360" w:lineRule="auto"/>
        <w:ind w:firstLine="709"/>
        <w:jc w:val="both"/>
        <w:rPr>
          <w:rFonts w:ascii="Times New Roman" w:eastAsia="Times New Roman" w:hAnsi="Times New Roman" w:cs="Times New Roman"/>
          <w:sz w:val="28"/>
          <w:szCs w:val="28"/>
          <w:lang w:eastAsia="ru-RU"/>
        </w:rPr>
      </w:pPr>
    </w:p>
    <w:p w14:paraId="112026BD" w14:textId="77777777" w:rsidR="00B55CDF" w:rsidRDefault="00B55CDF" w:rsidP="00B36997">
      <w:pPr>
        <w:spacing w:after="0" w:line="360" w:lineRule="auto"/>
        <w:ind w:firstLine="709"/>
        <w:jc w:val="both"/>
        <w:rPr>
          <w:rFonts w:ascii="Times New Roman" w:eastAsia="Times New Roman" w:hAnsi="Times New Roman" w:cs="Times New Roman"/>
          <w:sz w:val="28"/>
          <w:szCs w:val="28"/>
          <w:lang w:eastAsia="ru-RU"/>
        </w:rPr>
      </w:pPr>
    </w:p>
    <w:p w14:paraId="197AE659" w14:textId="77777777" w:rsidR="00B55CDF" w:rsidRDefault="00B55CDF" w:rsidP="00B36997">
      <w:pPr>
        <w:spacing w:after="0" w:line="360" w:lineRule="auto"/>
        <w:ind w:firstLine="709"/>
        <w:jc w:val="both"/>
        <w:rPr>
          <w:rFonts w:ascii="Times New Roman" w:eastAsia="Times New Roman" w:hAnsi="Times New Roman" w:cs="Times New Roman"/>
          <w:sz w:val="28"/>
          <w:szCs w:val="28"/>
          <w:lang w:eastAsia="ru-RU"/>
        </w:rPr>
      </w:pPr>
    </w:p>
    <w:p w14:paraId="1AE394F7" w14:textId="77777777" w:rsidR="00B55CDF" w:rsidRDefault="00B55CDF" w:rsidP="00B36997">
      <w:pPr>
        <w:spacing w:after="0" w:line="360" w:lineRule="auto"/>
        <w:ind w:firstLine="709"/>
        <w:jc w:val="both"/>
        <w:rPr>
          <w:rFonts w:ascii="Times New Roman" w:eastAsia="Times New Roman" w:hAnsi="Times New Roman" w:cs="Times New Roman"/>
          <w:sz w:val="28"/>
          <w:szCs w:val="28"/>
          <w:lang w:eastAsia="ru-RU"/>
        </w:rPr>
      </w:pPr>
    </w:p>
    <w:p w14:paraId="5BE5ECAE" w14:textId="77777777" w:rsidR="00B55CDF" w:rsidRPr="00B55CDF" w:rsidRDefault="00B55CDF" w:rsidP="00B55CDF">
      <w:pPr>
        <w:tabs>
          <w:tab w:val="left" w:pos="9214"/>
        </w:tabs>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статьей 31 Устава муниципального образования города </w:t>
      </w:r>
      <w:proofErr w:type="gramStart"/>
      <w:r w:rsidRPr="00B55CDF">
        <w:rPr>
          <w:rFonts w:ascii="Times New Roman" w:eastAsia="Times New Roman" w:hAnsi="Times New Roman" w:cs="Times New Roman"/>
          <w:sz w:val="28"/>
          <w:szCs w:val="28"/>
          <w:lang w:eastAsia="ru-RU"/>
        </w:rPr>
        <w:t xml:space="preserve">Чебоксары </w:t>
      </w:r>
      <w:r w:rsidRPr="00B55CDF">
        <w:rPr>
          <w:rFonts w:ascii="Times New Roman" w:eastAsia="Times New Roman" w:hAnsi="Times New Roman" w:cs="Times New Roman"/>
          <w:sz w:val="28"/>
          <w:szCs w:val="28"/>
          <w:lang w:eastAsia="ru-RU"/>
        </w:rPr>
        <w:sym w:font="Symbol" w:char="F02D"/>
      </w:r>
      <w:r w:rsidRPr="00B55CDF">
        <w:rPr>
          <w:rFonts w:ascii="Times New Roman" w:eastAsia="Times New Roman" w:hAnsi="Times New Roman" w:cs="Times New Roman"/>
          <w:sz w:val="28"/>
          <w:szCs w:val="28"/>
          <w:lang w:eastAsia="ru-RU"/>
        </w:rPr>
        <w:t xml:space="preserve"> столицы</w:t>
      </w:r>
      <w:proofErr w:type="gramEnd"/>
      <w:r w:rsidRPr="00B55CDF">
        <w:rPr>
          <w:rFonts w:ascii="Times New Roman" w:eastAsia="Times New Roman" w:hAnsi="Times New Roman" w:cs="Times New Roman"/>
          <w:sz w:val="28"/>
          <w:szCs w:val="28"/>
          <w:lang w:eastAsia="ru-RU"/>
        </w:rPr>
        <w:t xml:space="preserve"> Чувашской Республики, принятого решением Чебоксарского городского Собрания депутатов от 30 ноября 2005 года № 40, </w:t>
      </w:r>
    </w:p>
    <w:p w14:paraId="1EB5B27F" w14:textId="77777777" w:rsidR="00B55CDF" w:rsidRPr="00B55CDF" w:rsidRDefault="00B55CDF" w:rsidP="00B55CDF">
      <w:pPr>
        <w:spacing w:after="120"/>
        <w:jc w:val="center"/>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Чебоксарское городское Собрание депутатов</w:t>
      </w:r>
    </w:p>
    <w:p w14:paraId="3B8D6490" w14:textId="77777777" w:rsidR="00B55CDF" w:rsidRPr="00B55CDF" w:rsidRDefault="00B55CDF" w:rsidP="00B55CDF">
      <w:pPr>
        <w:spacing w:after="0"/>
        <w:jc w:val="center"/>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Р Е Ш И Л О:</w:t>
      </w:r>
    </w:p>
    <w:p w14:paraId="3A57CB85" w14:textId="77777777" w:rsidR="00B55CDF" w:rsidRPr="00B55CDF" w:rsidRDefault="00B55CDF" w:rsidP="00B55CDF">
      <w:pPr>
        <w:spacing w:after="0"/>
        <w:jc w:val="center"/>
        <w:rPr>
          <w:rFonts w:ascii="Times New Roman" w:eastAsia="Times New Roman" w:hAnsi="Times New Roman" w:cs="Times New Roman"/>
          <w:sz w:val="28"/>
          <w:szCs w:val="28"/>
          <w:lang w:eastAsia="ru-RU"/>
        </w:rPr>
      </w:pPr>
    </w:p>
    <w:p w14:paraId="552773AC"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1. Внести в Положение о порядке назначения пенсии за выслугу лет муниципальным служащим и доплаты к пенсии, устанавливаемой лицам, замещавшим на постоянной основе муниципальные должности в органах местного самоуправления города Чебоксары, утвержденное решением Чебоксарского городского Собрания депутатов от 14 августа 2018 года № 1328, следующие изменения:</w:t>
      </w:r>
    </w:p>
    <w:p w14:paraId="658D7CD3"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1) в разделе 1. «Общие положения»:</w:t>
      </w:r>
    </w:p>
    <w:p w14:paraId="7FFAA7B4"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lastRenderedPageBreak/>
        <w:t>а) в пункте 1.1 слова «и определяет порядок и условия назначения, перерасчета размера, выплаты (приостановления, возобновления, прекращения) пенсии за выслугу лет» исключить;</w:t>
      </w:r>
    </w:p>
    <w:p w14:paraId="4E00AAA9"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б) пункт 1.2 изложить в следующей редакции:</w:t>
      </w:r>
    </w:p>
    <w:p w14:paraId="0AA0026B"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«1.2. Настоящее Положение определяет условия, порядок назначения, выплаты, перерасчета, приостановления, возобновления, прекращения выплаты пенсии за выслугу лет, назначаемой лицам, замещавшим должности муниципальной службы в органах местного самоуправления города Чебоксары, предусмотренные Реестром должностей муниципальной службы в Чувашской Республике, доплаты к пенсии, лицам, замещавшим на постоянной основе муниципальные должности в органах местного самоуправления города Чебоксары Чувашской АССР, Чувашской ССР, Чувашской Республики (далее – муниципальные должности в органах местного самоуправления города Чебоксары).»;</w:t>
      </w:r>
    </w:p>
    <w:p w14:paraId="3789815D"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в) в абзаце втором пункта 1.3 слова «трудовую» заменить на слова «страховую»;</w:t>
      </w:r>
    </w:p>
    <w:p w14:paraId="313492FF"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 xml:space="preserve">2) в разделе 2 «Условия назначения пенсии за выслугу лет»: </w:t>
      </w:r>
    </w:p>
    <w:p w14:paraId="48F7FBAE"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а) пункте 2.2 слова «О трудовых пенсиях в Российской Федерации» заменить словами «от 28 декабря 2013 года № 400–ФЗ «О страховых пенсиях», и выплачивается одновременно с ней.»;</w:t>
      </w:r>
    </w:p>
    <w:p w14:paraId="6C7F2125"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б) дополнить пунктом 2.3 в следующей редакции:</w:t>
      </w:r>
    </w:p>
    <w:p w14:paraId="64276799"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«2.3.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Федеральным законом от 28 декабря 2013 года № 424–ФЗ «О накопительной пенсии».»;</w:t>
      </w:r>
    </w:p>
    <w:p w14:paraId="56BE4CCB"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 xml:space="preserve">3) в разделе 3 «Размеры пенсии за выслугу лет»: </w:t>
      </w:r>
    </w:p>
    <w:p w14:paraId="5D94FD62"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а) пункт 3.1 изложить в следующей редакции:</w:t>
      </w:r>
    </w:p>
    <w:p w14:paraId="37C9792F"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 xml:space="preserve">«3.1. Муниципальным служащим назначается пенсия за выслугу лет при наличии стажа муниципальной службы не менее, чем определено частью 4 статьи 7 Федерального закона от 15 декабря 2001 года № 166-ФЗ </w:t>
      </w:r>
      <w:r w:rsidRPr="00B55CDF">
        <w:rPr>
          <w:rFonts w:ascii="Times New Roman" w:eastAsia="Times New Roman" w:hAnsi="Times New Roman" w:cs="Times New Roman"/>
          <w:sz w:val="28"/>
          <w:szCs w:val="28"/>
          <w:lang w:eastAsia="ru-RU"/>
        </w:rPr>
        <w:lastRenderedPageBreak/>
        <w:t xml:space="preserve">«О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14:paraId="473ADF15"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 xml:space="preserve">За каждый полный год стажа муниципальной службы сверх указанного стажа, в соответствии с приложением № 1 к настоящему Положению, пенсия увеличивается на 3 процента среднемесячного заработка. </w:t>
      </w:r>
    </w:p>
    <w:p w14:paraId="388D0EC2"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разделом 5 настоящего Положения.»;</w:t>
      </w:r>
    </w:p>
    <w:p w14:paraId="167BF20F" w14:textId="77777777" w:rsidR="00B55CDF" w:rsidRPr="00B55CDF" w:rsidRDefault="00B55CDF" w:rsidP="00B55CDF">
      <w:pPr>
        <w:tabs>
          <w:tab w:val="left" w:pos="9354"/>
        </w:tabs>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б) дополнить пунктом 3.3 следующего содержания:</w:t>
      </w:r>
    </w:p>
    <w:p w14:paraId="2C01EB2A" w14:textId="77777777" w:rsidR="00B55CDF" w:rsidRPr="00B55CDF" w:rsidRDefault="00B55CDF" w:rsidP="00B55CDF">
      <w:pPr>
        <w:autoSpaceDE w:val="0"/>
        <w:autoSpaceDN w:val="0"/>
        <w:adjustRightInd w:val="0"/>
        <w:spacing w:after="0" w:line="360" w:lineRule="auto"/>
        <w:ind w:right="-2"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«3.3. Размер пенсии за выслугу лет не может быть ниже 3000 рублей.».</w:t>
      </w:r>
    </w:p>
    <w:p w14:paraId="60A76932"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4) пункт 5.1 раздела 5 «Среднемесячный заработок» изложить в следующей редакции:</w:t>
      </w:r>
    </w:p>
    <w:p w14:paraId="117B932F" w14:textId="77777777" w:rsidR="00B55CDF" w:rsidRPr="00B55CDF" w:rsidRDefault="00B55CDF" w:rsidP="00B55CDF">
      <w:pPr>
        <w:spacing w:after="12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«5.1. 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от 28 декабря 2013 года № 400</w:t>
      </w:r>
      <w:r w:rsidRPr="00B55CDF">
        <w:rPr>
          <w:rFonts w:ascii="Times New Roman" w:eastAsia="Times New Roman" w:hAnsi="Times New Roman" w:cs="Times New Roman"/>
          <w:sz w:val="28"/>
          <w:szCs w:val="28"/>
          <w:lang w:eastAsia="ru-RU"/>
        </w:rPr>
        <w:sym w:font="Symbol" w:char="F02D"/>
      </w:r>
      <w:r w:rsidRPr="00B55CDF">
        <w:rPr>
          <w:rFonts w:ascii="Times New Roman" w:eastAsia="Times New Roman" w:hAnsi="Times New Roman" w:cs="Times New Roman"/>
          <w:sz w:val="28"/>
          <w:szCs w:val="28"/>
          <w:lang w:eastAsia="ru-RU"/>
        </w:rPr>
        <w:t xml:space="preserve">ФЗ «О страховых пенсиях». </w:t>
      </w:r>
    </w:p>
    <w:p w14:paraId="4CCA3AC1" w14:textId="77777777" w:rsidR="00B55CDF" w:rsidRPr="00B55CDF" w:rsidRDefault="00B55CDF" w:rsidP="00B55CDF">
      <w:pPr>
        <w:spacing w:after="12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5) в пункте 6.6 раздела 6 «Назначение пенсии за выслугу лет, ее индексация и выплата» слово «трудовой» заменить словом «страховой»;</w:t>
      </w:r>
    </w:p>
    <w:p w14:paraId="053CDF4D" w14:textId="77777777" w:rsidR="00B55CDF" w:rsidRPr="00B55CDF" w:rsidRDefault="00B55CDF" w:rsidP="00B55CDF">
      <w:pPr>
        <w:spacing w:after="12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6) в пунктах 7.2, 7.3 раздела 7 «Срок, на который назначается пенсия за выслугу лет» слово «трудовой» заменить словом «страховой»;</w:t>
      </w:r>
    </w:p>
    <w:p w14:paraId="0B4F30A4"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lastRenderedPageBreak/>
        <w:t>7) подпункт 4 пункта 9.2 раздела 9 «Документы, необходимые для назначения пенсии за выслугу лет, установления доплаты к пенсии» изложить в следующей редакции:</w:t>
      </w:r>
    </w:p>
    <w:p w14:paraId="7809C8BC"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«4) копия трудовой книжки (при наличии) и (или) сведения о трудовой деятельности, оформленные в установленном законодательство порядке;»;</w:t>
      </w:r>
    </w:p>
    <w:p w14:paraId="2A66C73D"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 xml:space="preserve">8) в пункте 12.3 раздела 12 «Заключительные положения» слова «от 14 февраля 2017 года № 181» заменить словами «от 16 августа 2021 года № 1342». </w:t>
      </w:r>
    </w:p>
    <w:p w14:paraId="43F63B36"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w:t>
      </w:r>
    </w:p>
    <w:p w14:paraId="584A6E77" w14:textId="77777777" w:rsidR="00B55CDF" w:rsidRPr="00B55CDF" w:rsidRDefault="00B55CDF" w:rsidP="00B55CDF">
      <w:pPr>
        <w:spacing w:after="0" w:line="360" w:lineRule="auto"/>
        <w:ind w:firstLine="709"/>
        <w:jc w:val="both"/>
        <w:rPr>
          <w:rFonts w:ascii="Times New Roman" w:eastAsia="Times New Roman" w:hAnsi="Times New Roman" w:cs="Times New Roman"/>
          <w:sz w:val="28"/>
          <w:szCs w:val="28"/>
          <w:lang w:eastAsia="ru-RU"/>
        </w:rPr>
      </w:pPr>
      <w:r w:rsidRPr="00B55CDF">
        <w:rPr>
          <w:rFonts w:ascii="Times New Roman" w:eastAsia="Times New Roman" w:hAnsi="Times New Roman" w:cs="Times New Roman"/>
          <w:sz w:val="28"/>
          <w:szCs w:val="28"/>
          <w:lang w:eastAsia="ru-RU"/>
        </w:rPr>
        <w:t>3.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(Н.Ю. </w:t>
      </w:r>
      <w:proofErr w:type="spellStart"/>
      <w:r w:rsidRPr="00B55CDF">
        <w:rPr>
          <w:rFonts w:ascii="Times New Roman" w:eastAsia="Times New Roman" w:hAnsi="Times New Roman" w:cs="Times New Roman"/>
          <w:sz w:val="28"/>
          <w:szCs w:val="28"/>
          <w:lang w:eastAsia="ru-RU"/>
        </w:rPr>
        <w:t>Евсюкова</w:t>
      </w:r>
      <w:proofErr w:type="spellEnd"/>
      <w:r w:rsidRPr="00B55CDF">
        <w:rPr>
          <w:rFonts w:ascii="Times New Roman" w:eastAsia="Times New Roman" w:hAnsi="Times New Roman" w:cs="Times New Roman"/>
          <w:sz w:val="28"/>
          <w:szCs w:val="28"/>
          <w:lang w:eastAsia="ru-RU"/>
        </w:rPr>
        <w:t>).</w:t>
      </w:r>
    </w:p>
    <w:p w14:paraId="3A7CC1FE" w14:textId="77777777" w:rsidR="00B55CDF" w:rsidRPr="00B55CDF" w:rsidRDefault="00B55CDF" w:rsidP="00B55CDF">
      <w:pPr>
        <w:spacing w:after="0"/>
        <w:ind w:firstLine="709"/>
        <w:jc w:val="both"/>
        <w:rPr>
          <w:rFonts w:ascii="Times New Roman" w:eastAsia="Times New Roman" w:hAnsi="Times New Roman" w:cs="Times New Roman"/>
          <w:sz w:val="28"/>
          <w:szCs w:val="28"/>
          <w:lang w:eastAsia="ru-RU"/>
        </w:rPr>
      </w:pPr>
    </w:p>
    <w:p w14:paraId="5F2B034A" w14:textId="77777777" w:rsidR="00B55CDF" w:rsidRPr="00B55CDF" w:rsidRDefault="00B55CDF" w:rsidP="00B55CDF">
      <w:pPr>
        <w:spacing w:after="0"/>
        <w:ind w:firstLine="709"/>
        <w:jc w:val="both"/>
        <w:rPr>
          <w:rFonts w:ascii="Times New Roman" w:eastAsia="Times New Roman" w:hAnsi="Times New Roman" w:cs="Times New Roman"/>
          <w:sz w:val="28"/>
          <w:szCs w:val="28"/>
          <w:lang w:eastAsia="ru-RU"/>
        </w:rPr>
      </w:pPr>
    </w:p>
    <w:p w14:paraId="4FE43A31" w14:textId="25F457DE" w:rsidR="00EE0927" w:rsidRPr="004001C2" w:rsidRDefault="00B55CDF" w:rsidP="00B36997">
      <w:pPr>
        <w:spacing w:after="0"/>
        <w:jc w:val="both"/>
        <w:rPr>
          <w:rFonts w:ascii="Times New Roman" w:eastAsia="Times New Roman" w:hAnsi="Times New Roman" w:cs="Times New Roman"/>
          <w:sz w:val="28"/>
          <w:szCs w:val="20"/>
          <w:lang w:eastAsia="ru-RU"/>
        </w:rPr>
      </w:pPr>
      <w:r w:rsidRPr="00B55CDF">
        <w:rPr>
          <w:rFonts w:ascii="Times New Roman" w:eastAsia="Times New Roman" w:hAnsi="Times New Roman" w:cs="Times New Roman"/>
          <w:sz w:val="28"/>
          <w:szCs w:val="28"/>
          <w:lang w:eastAsia="ru-RU"/>
        </w:rPr>
        <w:t xml:space="preserve">Глава города Чебоксары </w:t>
      </w:r>
      <w:r w:rsidRPr="00B55CDF">
        <w:rPr>
          <w:rFonts w:ascii="Times New Roman" w:eastAsia="Times New Roman" w:hAnsi="Times New Roman" w:cs="Times New Roman"/>
          <w:sz w:val="28"/>
          <w:szCs w:val="28"/>
          <w:lang w:eastAsia="ru-RU"/>
        </w:rPr>
        <w:tab/>
        <w:t xml:space="preserve">                                                         О.И. </w:t>
      </w:r>
      <w:proofErr w:type="spellStart"/>
      <w:r w:rsidRPr="00B55CDF">
        <w:rPr>
          <w:rFonts w:ascii="Times New Roman" w:eastAsia="Times New Roman" w:hAnsi="Times New Roman" w:cs="Times New Roman"/>
          <w:sz w:val="28"/>
          <w:szCs w:val="28"/>
          <w:lang w:eastAsia="ru-RU"/>
        </w:rPr>
        <w:t>Кортунов</w:t>
      </w:r>
      <w:proofErr w:type="spellEnd"/>
    </w:p>
    <w:sectPr w:rsidR="00EE0927" w:rsidRPr="004001C2" w:rsidSect="008357EE">
      <w:headerReference w:type="default" r:id="rId9"/>
      <w:pgSz w:w="11906" w:h="16838"/>
      <w:pgMar w:top="851" w:right="84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F1CA6" w14:textId="77777777" w:rsidR="0025278E" w:rsidRDefault="0025278E" w:rsidP="00E16B6B">
      <w:pPr>
        <w:spacing w:after="0" w:line="240" w:lineRule="auto"/>
      </w:pPr>
      <w:r>
        <w:separator/>
      </w:r>
    </w:p>
  </w:endnote>
  <w:endnote w:type="continuationSeparator" w:id="0">
    <w:p w14:paraId="00DAC0B3" w14:textId="77777777" w:rsidR="0025278E" w:rsidRDefault="0025278E" w:rsidP="00E1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Baltica Chv">
    <w:panose1 w:val="00000000000000000000"/>
    <w:charset w:val="00"/>
    <w:family w:val="auto"/>
    <w:pitch w:val="variable"/>
    <w:sig w:usb0="00000207" w:usb1="00000000" w:usb2="00000000" w:usb3="00000000" w:csb0="00000097"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8215D" w14:textId="77777777" w:rsidR="0025278E" w:rsidRDefault="0025278E" w:rsidP="00E16B6B">
      <w:pPr>
        <w:spacing w:after="0" w:line="240" w:lineRule="auto"/>
      </w:pPr>
      <w:r>
        <w:separator/>
      </w:r>
    </w:p>
  </w:footnote>
  <w:footnote w:type="continuationSeparator" w:id="0">
    <w:p w14:paraId="5A6862AA" w14:textId="77777777" w:rsidR="0025278E" w:rsidRDefault="0025278E" w:rsidP="00E16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200069"/>
      <w:docPartObj>
        <w:docPartGallery w:val="Page Numbers (Top of Page)"/>
        <w:docPartUnique/>
      </w:docPartObj>
    </w:sdtPr>
    <w:sdtEndPr/>
    <w:sdtContent>
      <w:p w14:paraId="63DDB294" w14:textId="77777777" w:rsidR="0025278E" w:rsidRDefault="0025278E">
        <w:pPr>
          <w:pStyle w:val="a3"/>
          <w:jc w:val="center"/>
        </w:pPr>
        <w:r>
          <w:fldChar w:fldCharType="begin"/>
        </w:r>
        <w:r>
          <w:instrText>PAGE   \* MERGEFORMAT</w:instrText>
        </w:r>
        <w:r>
          <w:fldChar w:fldCharType="separate"/>
        </w:r>
        <w:r w:rsidR="00992D3D">
          <w:rPr>
            <w:noProof/>
          </w:rPr>
          <w:t>4</w:t>
        </w:r>
        <w:r>
          <w:fldChar w:fldCharType="end"/>
        </w:r>
      </w:p>
    </w:sdtContent>
  </w:sdt>
  <w:p w14:paraId="4B18D45F" w14:textId="77777777" w:rsidR="0025278E" w:rsidRDefault="002527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B4AC6"/>
    <w:multiLevelType w:val="hybridMultilevel"/>
    <w:tmpl w:val="A80C47A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3933C9"/>
    <w:multiLevelType w:val="hybridMultilevel"/>
    <w:tmpl w:val="BD68F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FB"/>
    <w:rsid w:val="00002B87"/>
    <w:rsid w:val="00006A01"/>
    <w:rsid w:val="00017177"/>
    <w:rsid w:val="00022EF1"/>
    <w:rsid w:val="000240B8"/>
    <w:rsid w:val="00035B6F"/>
    <w:rsid w:val="00055AFE"/>
    <w:rsid w:val="00062D3B"/>
    <w:rsid w:val="000704AA"/>
    <w:rsid w:val="00097469"/>
    <w:rsid w:val="000A079D"/>
    <w:rsid w:val="000B2577"/>
    <w:rsid w:val="000B3506"/>
    <w:rsid w:val="000B6D47"/>
    <w:rsid w:val="000E6DF4"/>
    <w:rsid w:val="000F362A"/>
    <w:rsid w:val="000F3B0D"/>
    <w:rsid w:val="000F5138"/>
    <w:rsid w:val="00100F8D"/>
    <w:rsid w:val="00111B5C"/>
    <w:rsid w:val="0011217F"/>
    <w:rsid w:val="0012085B"/>
    <w:rsid w:val="00133BEE"/>
    <w:rsid w:val="00141DCC"/>
    <w:rsid w:val="00142F7D"/>
    <w:rsid w:val="00153239"/>
    <w:rsid w:val="00166A67"/>
    <w:rsid w:val="00170262"/>
    <w:rsid w:val="00176E59"/>
    <w:rsid w:val="001818D5"/>
    <w:rsid w:val="00185124"/>
    <w:rsid w:val="001859A0"/>
    <w:rsid w:val="00196FBE"/>
    <w:rsid w:val="001A3AB5"/>
    <w:rsid w:val="001A44E8"/>
    <w:rsid w:val="001A544D"/>
    <w:rsid w:val="001A6AAB"/>
    <w:rsid w:val="001A7728"/>
    <w:rsid w:val="001B255D"/>
    <w:rsid w:val="001B2700"/>
    <w:rsid w:val="001B37D6"/>
    <w:rsid w:val="001B4175"/>
    <w:rsid w:val="001B53E5"/>
    <w:rsid w:val="001B7F8B"/>
    <w:rsid w:val="001E095D"/>
    <w:rsid w:val="001F1BFB"/>
    <w:rsid w:val="00227897"/>
    <w:rsid w:val="0023404E"/>
    <w:rsid w:val="0025278E"/>
    <w:rsid w:val="00252F01"/>
    <w:rsid w:val="00255E53"/>
    <w:rsid w:val="00257A1A"/>
    <w:rsid w:val="00261DB5"/>
    <w:rsid w:val="00262B6D"/>
    <w:rsid w:val="00272A22"/>
    <w:rsid w:val="00276909"/>
    <w:rsid w:val="00276C0D"/>
    <w:rsid w:val="002916B3"/>
    <w:rsid w:val="0029553D"/>
    <w:rsid w:val="002A5469"/>
    <w:rsid w:val="002A599D"/>
    <w:rsid w:val="002A65C6"/>
    <w:rsid w:val="002C304F"/>
    <w:rsid w:val="002D710D"/>
    <w:rsid w:val="002E3129"/>
    <w:rsid w:val="002E3BAB"/>
    <w:rsid w:val="002E55BD"/>
    <w:rsid w:val="002F7AC5"/>
    <w:rsid w:val="0030237B"/>
    <w:rsid w:val="0031325A"/>
    <w:rsid w:val="00317B9A"/>
    <w:rsid w:val="0032013C"/>
    <w:rsid w:val="003311E3"/>
    <w:rsid w:val="00333E80"/>
    <w:rsid w:val="0033479F"/>
    <w:rsid w:val="00356326"/>
    <w:rsid w:val="00357E82"/>
    <w:rsid w:val="00365B35"/>
    <w:rsid w:val="0037241A"/>
    <w:rsid w:val="00386EE9"/>
    <w:rsid w:val="0039444F"/>
    <w:rsid w:val="00395F5E"/>
    <w:rsid w:val="003A667E"/>
    <w:rsid w:val="003A78A4"/>
    <w:rsid w:val="003E54EB"/>
    <w:rsid w:val="003E71D3"/>
    <w:rsid w:val="004001C2"/>
    <w:rsid w:val="00415A7F"/>
    <w:rsid w:val="00415C69"/>
    <w:rsid w:val="004174B1"/>
    <w:rsid w:val="004234D9"/>
    <w:rsid w:val="00434936"/>
    <w:rsid w:val="00435F73"/>
    <w:rsid w:val="004365AB"/>
    <w:rsid w:val="004365DF"/>
    <w:rsid w:val="0043792A"/>
    <w:rsid w:val="00444251"/>
    <w:rsid w:val="00463720"/>
    <w:rsid w:val="00464115"/>
    <w:rsid w:val="0048223A"/>
    <w:rsid w:val="004A6F36"/>
    <w:rsid w:val="004B2C05"/>
    <w:rsid w:val="004C766B"/>
    <w:rsid w:val="004D59AC"/>
    <w:rsid w:val="004E5E4E"/>
    <w:rsid w:val="004F2A1D"/>
    <w:rsid w:val="005062CF"/>
    <w:rsid w:val="005134C1"/>
    <w:rsid w:val="00523100"/>
    <w:rsid w:val="00536C3F"/>
    <w:rsid w:val="00542BF4"/>
    <w:rsid w:val="00562D93"/>
    <w:rsid w:val="00562EDF"/>
    <w:rsid w:val="00565046"/>
    <w:rsid w:val="005675F2"/>
    <w:rsid w:val="00577B15"/>
    <w:rsid w:val="00583D4F"/>
    <w:rsid w:val="00591CD7"/>
    <w:rsid w:val="00591EEC"/>
    <w:rsid w:val="00594FBA"/>
    <w:rsid w:val="00595F8B"/>
    <w:rsid w:val="005A4221"/>
    <w:rsid w:val="005A540B"/>
    <w:rsid w:val="005B31E4"/>
    <w:rsid w:val="005C04EA"/>
    <w:rsid w:val="005D63CC"/>
    <w:rsid w:val="005D6B01"/>
    <w:rsid w:val="005E3654"/>
    <w:rsid w:val="005F06AA"/>
    <w:rsid w:val="00614F43"/>
    <w:rsid w:val="00623B6B"/>
    <w:rsid w:val="00625D63"/>
    <w:rsid w:val="0062708F"/>
    <w:rsid w:val="00632A62"/>
    <w:rsid w:val="0064506A"/>
    <w:rsid w:val="00687422"/>
    <w:rsid w:val="006C03D1"/>
    <w:rsid w:val="006C278D"/>
    <w:rsid w:val="006C32FD"/>
    <w:rsid w:val="006C673D"/>
    <w:rsid w:val="006E22A4"/>
    <w:rsid w:val="006E2336"/>
    <w:rsid w:val="006F7E76"/>
    <w:rsid w:val="00711B62"/>
    <w:rsid w:val="007169CD"/>
    <w:rsid w:val="00742229"/>
    <w:rsid w:val="00763419"/>
    <w:rsid w:val="0077034B"/>
    <w:rsid w:val="00770E90"/>
    <w:rsid w:val="00777D9A"/>
    <w:rsid w:val="007816B0"/>
    <w:rsid w:val="00782A87"/>
    <w:rsid w:val="00784F8F"/>
    <w:rsid w:val="00786C53"/>
    <w:rsid w:val="00787122"/>
    <w:rsid w:val="00797A50"/>
    <w:rsid w:val="007A6517"/>
    <w:rsid w:val="007C3E67"/>
    <w:rsid w:val="007C6A1B"/>
    <w:rsid w:val="007C6BE3"/>
    <w:rsid w:val="007D2024"/>
    <w:rsid w:val="007D4A37"/>
    <w:rsid w:val="007D50CA"/>
    <w:rsid w:val="007D65B6"/>
    <w:rsid w:val="007E3433"/>
    <w:rsid w:val="007F237E"/>
    <w:rsid w:val="00807776"/>
    <w:rsid w:val="00832A5E"/>
    <w:rsid w:val="008357EE"/>
    <w:rsid w:val="00874F7A"/>
    <w:rsid w:val="00876508"/>
    <w:rsid w:val="0087686E"/>
    <w:rsid w:val="00883D43"/>
    <w:rsid w:val="008A51B0"/>
    <w:rsid w:val="008C3A13"/>
    <w:rsid w:val="008C78BC"/>
    <w:rsid w:val="008D2FF3"/>
    <w:rsid w:val="008E6696"/>
    <w:rsid w:val="008F4302"/>
    <w:rsid w:val="00910AFB"/>
    <w:rsid w:val="00912A54"/>
    <w:rsid w:val="00944E9A"/>
    <w:rsid w:val="009450AE"/>
    <w:rsid w:val="00961070"/>
    <w:rsid w:val="00992D3D"/>
    <w:rsid w:val="009A5A3F"/>
    <w:rsid w:val="009A7DFA"/>
    <w:rsid w:val="009C1BDA"/>
    <w:rsid w:val="009C265C"/>
    <w:rsid w:val="009F0F38"/>
    <w:rsid w:val="00A070D4"/>
    <w:rsid w:val="00A12440"/>
    <w:rsid w:val="00A306F5"/>
    <w:rsid w:val="00A31503"/>
    <w:rsid w:val="00A40DAB"/>
    <w:rsid w:val="00A453F2"/>
    <w:rsid w:val="00A54EA0"/>
    <w:rsid w:val="00A629A0"/>
    <w:rsid w:val="00A640A6"/>
    <w:rsid w:val="00A64A25"/>
    <w:rsid w:val="00A73924"/>
    <w:rsid w:val="00A73FD6"/>
    <w:rsid w:val="00A76CE5"/>
    <w:rsid w:val="00A77205"/>
    <w:rsid w:val="00A809BC"/>
    <w:rsid w:val="00A85AD2"/>
    <w:rsid w:val="00AA1508"/>
    <w:rsid w:val="00AA3841"/>
    <w:rsid w:val="00AA6B0B"/>
    <w:rsid w:val="00AB0C4D"/>
    <w:rsid w:val="00AB3A00"/>
    <w:rsid w:val="00AE34CD"/>
    <w:rsid w:val="00AF21AD"/>
    <w:rsid w:val="00AF2423"/>
    <w:rsid w:val="00AF6244"/>
    <w:rsid w:val="00AF65DB"/>
    <w:rsid w:val="00B15FF6"/>
    <w:rsid w:val="00B26ED3"/>
    <w:rsid w:val="00B36997"/>
    <w:rsid w:val="00B47954"/>
    <w:rsid w:val="00B51B27"/>
    <w:rsid w:val="00B55CDF"/>
    <w:rsid w:val="00B616E0"/>
    <w:rsid w:val="00B933D9"/>
    <w:rsid w:val="00BA3B92"/>
    <w:rsid w:val="00BA5B53"/>
    <w:rsid w:val="00BC3483"/>
    <w:rsid w:val="00BC4130"/>
    <w:rsid w:val="00BC4D8B"/>
    <w:rsid w:val="00BD4A76"/>
    <w:rsid w:val="00C01679"/>
    <w:rsid w:val="00C0332E"/>
    <w:rsid w:val="00C04527"/>
    <w:rsid w:val="00C077C8"/>
    <w:rsid w:val="00C10CC2"/>
    <w:rsid w:val="00C15334"/>
    <w:rsid w:val="00C154C0"/>
    <w:rsid w:val="00C34191"/>
    <w:rsid w:val="00C35DFC"/>
    <w:rsid w:val="00C364D9"/>
    <w:rsid w:val="00C374F1"/>
    <w:rsid w:val="00C42EEA"/>
    <w:rsid w:val="00C87364"/>
    <w:rsid w:val="00C931B7"/>
    <w:rsid w:val="00CB1E39"/>
    <w:rsid w:val="00CC4BF9"/>
    <w:rsid w:val="00CD0261"/>
    <w:rsid w:val="00CD1C08"/>
    <w:rsid w:val="00CD534A"/>
    <w:rsid w:val="00CE296A"/>
    <w:rsid w:val="00CE4C54"/>
    <w:rsid w:val="00CE5E0E"/>
    <w:rsid w:val="00CE6FC4"/>
    <w:rsid w:val="00CF7AB2"/>
    <w:rsid w:val="00D015A8"/>
    <w:rsid w:val="00D03384"/>
    <w:rsid w:val="00D07211"/>
    <w:rsid w:val="00D12BA0"/>
    <w:rsid w:val="00D178A1"/>
    <w:rsid w:val="00D21BE3"/>
    <w:rsid w:val="00D378E9"/>
    <w:rsid w:val="00D57730"/>
    <w:rsid w:val="00D63E72"/>
    <w:rsid w:val="00D7109C"/>
    <w:rsid w:val="00D80BFB"/>
    <w:rsid w:val="00DA5F91"/>
    <w:rsid w:val="00DB048D"/>
    <w:rsid w:val="00DB1B23"/>
    <w:rsid w:val="00DB52DB"/>
    <w:rsid w:val="00DC08F9"/>
    <w:rsid w:val="00E01B90"/>
    <w:rsid w:val="00E16B6B"/>
    <w:rsid w:val="00E315F3"/>
    <w:rsid w:val="00E36C4D"/>
    <w:rsid w:val="00E467A9"/>
    <w:rsid w:val="00E56B1B"/>
    <w:rsid w:val="00E63BD3"/>
    <w:rsid w:val="00E656E3"/>
    <w:rsid w:val="00E665B2"/>
    <w:rsid w:val="00E71D85"/>
    <w:rsid w:val="00E7551E"/>
    <w:rsid w:val="00E760B4"/>
    <w:rsid w:val="00E8490C"/>
    <w:rsid w:val="00E92E15"/>
    <w:rsid w:val="00EA196E"/>
    <w:rsid w:val="00EB762B"/>
    <w:rsid w:val="00EC71CC"/>
    <w:rsid w:val="00EE0927"/>
    <w:rsid w:val="00F0677F"/>
    <w:rsid w:val="00F10444"/>
    <w:rsid w:val="00F236A5"/>
    <w:rsid w:val="00F30FF6"/>
    <w:rsid w:val="00F36F5D"/>
    <w:rsid w:val="00F50C18"/>
    <w:rsid w:val="00F570C8"/>
    <w:rsid w:val="00F627D7"/>
    <w:rsid w:val="00F63062"/>
    <w:rsid w:val="00F653BF"/>
    <w:rsid w:val="00F736B2"/>
    <w:rsid w:val="00F850E8"/>
    <w:rsid w:val="00F94163"/>
    <w:rsid w:val="00FA16DD"/>
    <w:rsid w:val="00FC0F04"/>
    <w:rsid w:val="00FC69E7"/>
    <w:rsid w:val="00FC6E7D"/>
    <w:rsid w:val="00FC7670"/>
    <w:rsid w:val="00FD1EAA"/>
    <w:rsid w:val="00FD29A9"/>
    <w:rsid w:val="00FD339A"/>
    <w:rsid w:val="00FD7AFC"/>
    <w:rsid w:val="00FD7C18"/>
    <w:rsid w:val="00FE6352"/>
    <w:rsid w:val="00FE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C695"/>
  <w15:docId w15:val="{15D084C0-3417-40A5-9473-9477D10C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ED3"/>
  </w:style>
  <w:style w:type="paragraph" w:styleId="1">
    <w:name w:val="heading 1"/>
    <w:basedOn w:val="a"/>
    <w:next w:val="a"/>
    <w:link w:val="10"/>
    <w:uiPriority w:val="9"/>
    <w:qFormat/>
    <w:rsid w:val="00876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765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65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765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EE0927"/>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EE092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87650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765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5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765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7650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76508"/>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87650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76508"/>
    <w:rPr>
      <w:rFonts w:asciiTheme="majorHAnsi" w:eastAsiaTheme="majorEastAsia" w:hAnsiTheme="majorHAnsi" w:cstheme="majorBidi"/>
      <w:i/>
      <w:iCs/>
      <w:color w:val="404040" w:themeColor="text1" w:themeTint="BF"/>
      <w:sz w:val="20"/>
      <w:szCs w:val="20"/>
    </w:rPr>
  </w:style>
  <w:style w:type="paragraph" w:styleId="a3">
    <w:name w:val="header"/>
    <w:basedOn w:val="a"/>
    <w:link w:val="a4"/>
    <w:unhideWhenUsed/>
    <w:rsid w:val="00E16B6B"/>
    <w:pPr>
      <w:tabs>
        <w:tab w:val="center" w:pos="4677"/>
        <w:tab w:val="right" w:pos="9355"/>
      </w:tabs>
      <w:spacing w:after="0" w:line="240" w:lineRule="auto"/>
    </w:pPr>
  </w:style>
  <w:style w:type="character" w:customStyle="1" w:styleId="a4">
    <w:name w:val="Верхний колонтитул Знак"/>
    <w:basedOn w:val="a0"/>
    <w:link w:val="a3"/>
    <w:rsid w:val="00E16B6B"/>
  </w:style>
  <w:style w:type="paragraph" w:styleId="a5">
    <w:name w:val="footer"/>
    <w:basedOn w:val="a"/>
    <w:link w:val="a6"/>
    <w:uiPriority w:val="99"/>
    <w:unhideWhenUsed/>
    <w:rsid w:val="00E16B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6B6B"/>
  </w:style>
  <w:style w:type="paragraph" w:styleId="a7">
    <w:name w:val="List Paragraph"/>
    <w:basedOn w:val="a"/>
    <w:uiPriority w:val="34"/>
    <w:qFormat/>
    <w:rsid w:val="004B2C05"/>
    <w:pPr>
      <w:ind w:left="720"/>
      <w:contextualSpacing/>
    </w:pPr>
  </w:style>
  <w:style w:type="paragraph" w:customStyle="1" w:styleId="ConsPlusTitle">
    <w:name w:val="ConsPlusTitle"/>
    <w:uiPriority w:val="99"/>
    <w:rsid w:val="0087650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8765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765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Nonformat">
    <w:name w:val="ConsNonformat"/>
    <w:rsid w:val="0087650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7650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8765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876508"/>
    <w:rPr>
      <w:color w:val="008000"/>
    </w:rPr>
  </w:style>
  <w:style w:type="paragraph" w:customStyle="1" w:styleId="a9">
    <w:name w:val="Прижатый влево"/>
    <w:basedOn w:val="a"/>
    <w:next w:val="a"/>
    <w:uiPriority w:val="99"/>
    <w:rsid w:val="0087650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a">
    <w:name w:val="Таблицы (моноширинный)"/>
    <w:basedOn w:val="a"/>
    <w:next w:val="a"/>
    <w:uiPriority w:val="99"/>
    <w:rsid w:val="00876508"/>
    <w:pPr>
      <w:widowControl w:val="0"/>
      <w:autoSpaceDE w:val="0"/>
      <w:autoSpaceDN w:val="0"/>
      <w:adjustRightInd w:val="0"/>
      <w:spacing w:after="0" w:line="240" w:lineRule="auto"/>
      <w:jc w:val="both"/>
    </w:pPr>
    <w:rPr>
      <w:rFonts w:ascii="Courier New" w:eastAsiaTheme="minorEastAsia" w:hAnsi="Courier New" w:cs="Courier New"/>
      <w:sz w:val="24"/>
      <w:szCs w:val="24"/>
      <w:lang w:eastAsia="ru-RU"/>
    </w:rPr>
  </w:style>
  <w:style w:type="character" w:customStyle="1" w:styleId="ab">
    <w:name w:val="Цветовое выделение"/>
    <w:uiPriority w:val="99"/>
    <w:rsid w:val="00876508"/>
    <w:rPr>
      <w:b/>
      <w:bCs/>
      <w:color w:val="000080"/>
    </w:rPr>
  </w:style>
  <w:style w:type="character" w:customStyle="1" w:styleId="ac">
    <w:name w:val="Текст выноски Знак"/>
    <w:basedOn w:val="a0"/>
    <w:link w:val="ad"/>
    <w:uiPriority w:val="99"/>
    <w:semiHidden/>
    <w:rsid w:val="00876508"/>
    <w:rPr>
      <w:rFonts w:ascii="Tahoma" w:hAnsi="Tahoma" w:cs="Tahoma"/>
      <w:sz w:val="16"/>
      <w:szCs w:val="16"/>
    </w:rPr>
  </w:style>
  <w:style w:type="paragraph" w:styleId="ad">
    <w:name w:val="Balloon Text"/>
    <w:basedOn w:val="a"/>
    <w:link w:val="ac"/>
    <w:uiPriority w:val="99"/>
    <w:semiHidden/>
    <w:unhideWhenUsed/>
    <w:rsid w:val="00876508"/>
    <w:pPr>
      <w:spacing w:after="0" w:line="240" w:lineRule="auto"/>
    </w:pPr>
    <w:rPr>
      <w:rFonts w:ascii="Tahoma" w:hAnsi="Tahoma" w:cs="Tahoma"/>
      <w:sz w:val="16"/>
      <w:szCs w:val="16"/>
    </w:rPr>
  </w:style>
  <w:style w:type="character" w:styleId="ae">
    <w:name w:val="Hyperlink"/>
    <w:basedOn w:val="a0"/>
    <w:uiPriority w:val="99"/>
    <w:unhideWhenUsed/>
    <w:rsid w:val="00876508"/>
    <w:rPr>
      <w:color w:val="0000FF" w:themeColor="hyperlink"/>
      <w:u w:val="single"/>
    </w:rPr>
  </w:style>
  <w:style w:type="paragraph" w:customStyle="1" w:styleId="ConsPlusNormal">
    <w:name w:val="ConsPlusNormal"/>
    <w:rsid w:val="008765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876508"/>
    <w:pPr>
      <w:shd w:val="clear" w:color="auto" w:fill="FFFFFF"/>
      <w:spacing w:after="0" w:line="240" w:lineRule="auto"/>
      <w:ind w:firstLine="360"/>
      <w:jc w:val="both"/>
    </w:pPr>
    <w:rPr>
      <w:rFonts w:ascii="TimesET" w:eastAsia="Times New Roman" w:hAnsi="TimesET" w:cs="Times New Roman"/>
      <w:color w:val="000000"/>
      <w:spacing w:val="-2"/>
      <w:sz w:val="24"/>
      <w:szCs w:val="24"/>
      <w:lang w:eastAsia="ru-RU"/>
    </w:rPr>
  </w:style>
  <w:style w:type="character" w:customStyle="1" w:styleId="22">
    <w:name w:val="Основной текст с отступом 2 Знак"/>
    <w:basedOn w:val="a0"/>
    <w:link w:val="21"/>
    <w:rsid w:val="00876508"/>
    <w:rPr>
      <w:rFonts w:ascii="TimesET" w:eastAsia="Times New Roman" w:hAnsi="TimesET" w:cs="Times New Roman"/>
      <w:color w:val="000000"/>
      <w:spacing w:val="-2"/>
      <w:sz w:val="24"/>
      <w:szCs w:val="24"/>
      <w:shd w:val="clear" w:color="auto" w:fill="FFFFFF"/>
      <w:lang w:eastAsia="ru-RU"/>
    </w:rPr>
  </w:style>
  <w:style w:type="character" w:customStyle="1" w:styleId="31">
    <w:name w:val="Основной текст с отступом 3 Знак"/>
    <w:basedOn w:val="a0"/>
    <w:link w:val="32"/>
    <w:uiPriority w:val="99"/>
    <w:semiHidden/>
    <w:rsid w:val="00876508"/>
    <w:rPr>
      <w:sz w:val="16"/>
      <w:szCs w:val="16"/>
    </w:rPr>
  </w:style>
  <w:style w:type="paragraph" w:styleId="32">
    <w:name w:val="Body Text Indent 3"/>
    <w:basedOn w:val="a"/>
    <w:link w:val="31"/>
    <w:uiPriority w:val="99"/>
    <w:semiHidden/>
    <w:unhideWhenUsed/>
    <w:rsid w:val="00876508"/>
    <w:pPr>
      <w:spacing w:after="120"/>
      <w:ind w:left="283"/>
    </w:pPr>
    <w:rPr>
      <w:sz w:val="16"/>
      <w:szCs w:val="16"/>
    </w:rPr>
  </w:style>
  <w:style w:type="character" w:customStyle="1" w:styleId="af">
    <w:name w:val="Основной текст Знак"/>
    <w:basedOn w:val="a0"/>
    <w:link w:val="af0"/>
    <w:uiPriority w:val="99"/>
    <w:semiHidden/>
    <w:rsid w:val="00876508"/>
  </w:style>
  <w:style w:type="paragraph" w:styleId="af0">
    <w:name w:val="Body Text"/>
    <w:basedOn w:val="a"/>
    <w:link w:val="af"/>
    <w:uiPriority w:val="99"/>
    <w:semiHidden/>
    <w:unhideWhenUsed/>
    <w:rsid w:val="00876508"/>
    <w:pPr>
      <w:spacing w:after="120"/>
    </w:pPr>
  </w:style>
  <w:style w:type="character" w:styleId="af1">
    <w:name w:val="annotation reference"/>
    <w:basedOn w:val="a0"/>
    <w:uiPriority w:val="99"/>
    <w:semiHidden/>
    <w:unhideWhenUsed/>
    <w:rsid w:val="00F50C18"/>
    <w:rPr>
      <w:sz w:val="16"/>
      <w:szCs w:val="16"/>
    </w:rPr>
  </w:style>
  <w:style w:type="paragraph" w:styleId="af2">
    <w:name w:val="annotation text"/>
    <w:basedOn w:val="a"/>
    <w:link w:val="af3"/>
    <w:uiPriority w:val="99"/>
    <w:semiHidden/>
    <w:unhideWhenUsed/>
    <w:rsid w:val="00F50C18"/>
    <w:pPr>
      <w:spacing w:line="240" w:lineRule="auto"/>
    </w:pPr>
    <w:rPr>
      <w:sz w:val="20"/>
      <w:szCs w:val="20"/>
    </w:rPr>
  </w:style>
  <w:style w:type="character" w:customStyle="1" w:styleId="af3">
    <w:name w:val="Текст примечания Знак"/>
    <w:basedOn w:val="a0"/>
    <w:link w:val="af2"/>
    <w:uiPriority w:val="99"/>
    <w:semiHidden/>
    <w:rsid w:val="00F50C18"/>
    <w:rPr>
      <w:sz w:val="20"/>
      <w:szCs w:val="20"/>
    </w:rPr>
  </w:style>
  <w:style w:type="paragraph" w:styleId="af4">
    <w:name w:val="annotation subject"/>
    <w:basedOn w:val="af2"/>
    <w:next w:val="af2"/>
    <w:link w:val="af5"/>
    <w:uiPriority w:val="99"/>
    <w:semiHidden/>
    <w:unhideWhenUsed/>
    <w:rsid w:val="00F50C18"/>
    <w:rPr>
      <w:b/>
      <w:bCs/>
    </w:rPr>
  </w:style>
  <w:style w:type="character" w:customStyle="1" w:styleId="af5">
    <w:name w:val="Тема примечания Знак"/>
    <w:basedOn w:val="af3"/>
    <w:link w:val="af4"/>
    <w:uiPriority w:val="99"/>
    <w:semiHidden/>
    <w:rsid w:val="00F50C18"/>
    <w:rPr>
      <w:b/>
      <w:bCs/>
      <w:sz w:val="20"/>
      <w:szCs w:val="20"/>
    </w:rPr>
  </w:style>
  <w:style w:type="paragraph" w:styleId="af6">
    <w:name w:val="footnote text"/>
    <w:basedOn w:val="a"/>
    <w:link w:val="af7"/>
    <w:uiPriority w:val="99"/>
    <w:semiHidden/>
    <w:unhideWhenUsed/>
    <w:rsid w:val="00787122"/>
    <w:pPr>
      <w:spacing w:after="0" w:line="240" w:lineRule="auto"/>
    </w:pPr>
    <w:rPr>
      <w:sz w:val="20"/>
      <w:szCs w:val="20"/>
    </w:rPr>
  </w:style>
  <w:style w:type="character" w:customStyle="1" w:styleId="af7">
    <w:name w:val="Текст сноски Знак"/>
    <w:basedOn w:val="a0"/>
    <w:link w:val="af6"/>
    <w:uiPriority w:val="99"/>
    <w:semiHidden/>
    <w:rsid w:val="00787122"/>
    <w:rPr>
      <w:sz w:val="20"/>
      <w:szCs w:val="20"/>
    </w:rPr>
  </w:style>
  <w:style w:type="character" w:styleId="af8">
    <w:name w:val="footnote reference"/>
    <w:basedOn w:val="a0"/>
    <w:uiPriority w:val="99"/>
    <w:semiHidden/>
    <w:unhideWhenUsed/>
    <w:rsid w:val="00787122"/>
    <w:rPr>
      <w:vertAlign w:val="superscript"/>
    </w:rPr>
  </w:style>
  <w:style w:type="paragraph" w:styleId="af9">
    <w:name w:val="endnote text"/>
    <w:basedOn w:val="a"/>
    <w:link w:val="afa"/>
    <w:uiPriority w:val="99"/>
    <w:semiHidden/>
    <w:unhideWhenUsed/>
    <w:rsid w:val="00787122"/>
    <w:pPr>
      <w:spacing w:after="0" w:line="240" w:lineRule="auto"/>
    </w:pPr>
    <w:rPr>
      <w:sz w:val="20"/>
      <w:szCs w:val="20"/>
    </w:rPr>
  </w:style>
  <w:style w:type="character" w:customStyle="1" w:styleId="afa">
    <w:name w:val="Текст концевой сноски Знак"/>
    <w:basedOn w:val="a0"/>
    <w:link w:val="af9"/>
    <w:uiPriority w:val="99"/>
    <w:semiHidden/>
    <w:rsid w:val="00787122"/>
    <w:rPr>
      <w:sz w:val="20"/>
      <w:szCs w:val="20"/>
    </w:rPr>
  </w:style>
  <w:style w:type="character" w:styleId="afb">
    <w:name w:val="endnote reference"/>
    <w:basedOn w:val="a0"/>
    <w:uiPriority w:val="99"/>
    <w:semiHidden/>
    <w:unhideWhenUsed/>
    <w:rsid w:val="00787122"/>
    <w:rPr>
      <w:vertAlign w:val="superscript"/>
    </w:rPr>
  </w:style>
  <w:style w:type="paragraph" w:styleId="afc">
    <w:name w:val="No Spacing"/>
    <w:link w:val="afd"/>
    <w:uiPriority w:val="1"/>
    <w:qFormat/>
    <w:rsid w:val="00F94163"/>
    <w:pPr>
      <w:spacing w:after="0" w:line="240" w:lineRule="auto"/>
    </w:pPr>
    <w:rPr>
      <w:rFonts w:eastAsiaTheme="minorEastAsia"/>
      <w:lang w:eastAsia="ru-RU"/>
    </w:rPr>
  </w:style>
  <w:style w:type="character" w:customStyle="1" w:styleId="afd">
    <w:name w:val="Без интервала Знак"/>
    <w:basedOn w:val="a0"/>
    <w:link w:val="afc"/>
    <w:uiPriority w:val="1"/>
    <w:rsid w:val="00F94163"/>
    <w:rPr>
      <w:rFonts w:eastAsiaTheme="minorEastAsia"/>
      <w:lang w:eastAsia="ru-RU"/>
    </w:rPr>
  </w:style>
  <w:style w:type="table" w:styleId="afe">
    <w:name w:val="Table Grid"/>
    <w:basedOn w:val="a1"/>
    <w:uiPriority w:val="59"/>
    <w:rsid w:val="00542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76C0D"/>
    <w:rPr>
      <w:color w:val="605E5C"/>
      <w:shd w:val="clear" w:color="auto" w:fill="E1DFDD"/>
    </w:rPr>
  </w:style>
  <w:style w:type="character" w:customStyle="1" w:styleId="11">
    <w:name w:val="Текст выноски Знак1"/>
    <w:basedOn w:val="a0"/>
    <w:uiPriority w:val="99"/>
    <w:semiHidden/>
    <w:rsid w:val="002A5469"/>
    <w:rPr>
      <w:rFonts w:ascii="Segoe UI" w:hAnsi="Segoe UI" w:cs="Segoe UI"/>
      <w:sz w:val="18"/>
      <w:szCs w:val="18"/>
    </w:rPr>
  </w:style>
  <w:style w:type="character" w:customStyle="1" w:styleId="310">
    <w:name w:val="Основной текст с отступом 3 Знак1"/>
    <w:basedOn w:val="a0"/>
    <w:uiPriority w:val="99"/>
    <w:semiHidden/>
    <w:rsid w:val="002A5469"/>
    <w:rPr>
      <w:sz w:val="16"/>
      <w:szCs w:val="16"/>
    </w:rPr>
  </w:style>
  <w:style w:type="character" w:customStyle="1" w:styleId="12">
    <w:name w:val="Основной текст Знак1"/>
    <w:basedOn w:val="a0"/>
    <w:uiPriority w:val="99"/>
    <w:semiHidden/>
    <w:rsid w:val="002A5469"/>
  </w:style>
  <w:style w:type="paragraph" w:styleId="aff">
    <w:name w:val="Body Text Indent"/>
    <w:basedOn w:val="a"/>
    <w:link w:val="aff0"/>
    <w:uiPriority w:val="99"/>
    <w:semiHidden/>
    <w:unhideWhenUsed/>
    <w:rsid w:val="002A65C6"/>
    <w:pPr>
      <w:spacing w:after="120"/>
      <w:ind w:left="283"/>
    </w:pPr>
  </w:style>
  <w:style w:type="character" w:customStyle="1" w:styleId="aff0">
    <w:name w:val="Основной текст с отступом Знак"/>
    <w:basedOn w:val="a0"/>
    <w:link w:val="aff"/>
    <w:uiPriority w:val="99"/>
    <w:semiHidden/>
    <w:rsid w:val="002A65C6"/>
  </w:style>
  <w:style w:type="character" w:styleId="aff1">
    <w:name w:val="FollowedHyperlink"/>
    <w:basedOn w:val="a0"/>
    <w:uiPriority w:val="99"/>
    <w:semiHidden/>
    <w:unhideWhenUsed/>
    <w:rsid w:val="002A65C6"/>
    <w:rPr>
      <w:color w:val="800080"/>
      <w:u w:val="single"/>
    </w:rPr>
  </w:style>
  <w:style w:type="paragraph" w:customStyle="1" w:styleId="xl65">
    <w:name w:val="xl65"/>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66">
    <w:name w:val="xl66"/>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bottom"/>
    </w:pPr>
    <w:rPr>
      <w:rFonts w:ascii="Times New Roman" w:eastAsia="Times New Roman" w:hAnsi="Times New Roman" w:cs="Times New Roman"/>
      <w:b/>
      <w:bCs/>
      <w:sz w:val="24"/>
      <w:szCs w:val="24"/>
      <w:lang w:eastAsia="ru-RU"/>
    </w:rPr>
  </w:style>
  <w:style w:type="paragraph" w:customStyle="1" w:styleId="xl68">
    <w:name w:val="xl68"/>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9">
    <w:name w:val="xl69"/>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70">
    <w:name w:val="xl70"/>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2A65C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2">
    <w:name w:val="xl72"/>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bottom"/>
    </w:pPr>
    <w:rPr>
      <w:rFonts w:ascii="Times New Roman" w:eastAsia="Times New Roman" w:hAnsi="Times New Roman" w:cs="Times New Roman"/>
      <w:b/>
      <w:bCs/>
      <w:sz w:val="24"/>
      <w:szCs w:val="24"/>
      <w:lang w:eastAsia="ru-RU"/>
    </w:rPr>
  </w:style>
  <w:style w:type="paragraph" w:customStyle="1" w:styleId="xl73">
    <w:name w:val="xl73"/>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74">
    <w:name w:val="xl74"/>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5">
    <w:name w:val="xl75"/>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2A65C6"/>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78">
    <w:name w:val="xl78"/>
    <w:basedOn w:val="a"/>
    <w:rsid w:val="002A65C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A65C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A65C6"/>
    <w:pPr>
      <w:pBdr>
        <w:bottom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22789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2789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22789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2789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227897"/>
    <w:pPr>
      <w:pBdr>
        <w:bottom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86">
    <w:name w:val="xl86"/>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89">
    <w:name w:val="xl89"/>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0">
    <w:name w:val="xl90"/>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rsid w:val="002527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8">
    <w:name w:val="xl98"/>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9">
    <w:name w:val="xl99"/>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1">
    <w:name w:val="xl101"/>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2">
    <w:name w:val="xl102"/>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3">
    <w:name w:val="xl103"/>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4">
    <w:name w:val="xl104"/>
    <w:basedOn w:val="a"/>
    <w:rsid w:val="002527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12">
    <w:name w:val="xl112"/>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3">
    <w:name w:val="xl113"/>
    <w:basedOn w:val="a"/>
    <w:rsid w:val="002527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14">
    <w:name w:val="xl114"/>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25278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rsid w:val="0025278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b/>
      <w:bCs/>
      <w:sz w:val="24"/>
      <w:szCs w:val="24"/>
      <w:lang w:eastAsia="ru-RU"/>
    </w:rPr>
  </w:style>
  <w:style w:type="paragraph" w:customStyle="1" w:styleId="xl117">
    <w:name w:val="xl117"/>
    <w:basedOn w:val="a"/>
    <w:rsid w:val="0025278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8">
    <w:name w:val="xl118"/>
    <w:basedOn w:val="a"/>
    <w:rsid w:val="0025278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9">
    <w:name w:val="xl119"/>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5278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21">
    <w:name w:val="xl121"/>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
    <w:rsid w:val="0025278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color w:val="000000"/>
      <w:sz w:val="24"/>
      <w:szCs w:val="24"/>
      <w:lang w:eastAsia="ru-RU"/>
    </w:rPr>
  </w:style>
  <w:style w:type="paragraph" w:customStyle="1" w:styleId="xl124">
    <w:name w:val="xl124"/>
    <w:basedOn w:val="a"/>
    <w:rsid w:val="0025278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2527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2527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2527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2527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2527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25278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6">
    <w:name w:val="xl136"/>
    <w:basedOn w:val="a"/>
    <w:rsid w:val="0025278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25278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25278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25278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25278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25278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
    <w:semiHidden/>
    <w:rsid w:val="00EE0927"/>
    <w:rPr>
      <w:rFonts w:asciiTheme="majorHAnsi" w:eastAsiaTheme="majorEastAsia" w:hAnsiTheme="majorHAnsi" w:cstheme="majorBidi"/>
      <w:i/>
      <w:iCs/>
      <w:color w:val="243F60" w:themeColor="accent1" w:themeShade="7F"/>
    </w:rPr>
  </w:style>
  <w:style w:type="character" w:customStyle="1" w:styleId="60">
    <w:name w:val="Заголовок 6 Знак"/>
    <w:basedOn w:val="a0"/>
    <w:link w:val="6"/>
    <w:uiPriority w:val="9"/>
    <w:semiHidden/>
    <w:rsid w:val="00EE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4">
      <w:bodyDiv w:val="1"/>
      <w:marLeft w:val="0"/>
      <w:marRight w:val="0"/>
      <w:marTop w:val="0"/>
      <w:marBottom w:val="0"/>
      <w:divBdr>
        <w:top w:val="none" w:sz="0" w:space="0" w:color="auto"/>
        <w:left w:val="none" w:sz="0" w:space="0" w:color="auto"/>
        <w:bottom w:val="none" w:sz="0" w:space="0" w:color="auto"/>
        <w:right w:val="none" w:sz="0" w:space="0" w:color="auto"/>
      </w:divBdr>
    </w:div>
    <w:div w:id="51202213">
      <w:bodyDiv w:val="1"/>
      <w:marLeft w:val="0"/>
      <w:marRight w:val="0"/>
      <w:marTop w:val="0"/>
      <w:marBottom w:val="0"/>
      <w:divBdr>
        <w:top w:val="none" w:sz="0" w:space="0" w:color="auto"/>
        <w:left w:val="none" w:sz="0" w:space="0" w:color="auto"/>
        <w:bottom w:val="none" w:sz="0" w:space="0" w:color="auto"/>
        <w:right w:val="none" w:sz="0" w:space="0" w:color="auto"/>
      </w:divBdr>
    </w:div>
    <w:div w:id="101346579">
      <w:bodyDiv w:val="1"/>
      <w:marLeft w:val="0"/>
      <w:marRight w:val="0"/>
      <w:marTop w:val="0"/>
      <w:marBottom w:val="0"/>
      <w:divBdr>
        <w:top w:val="none" w:sz="0" w:space="0" w:color="auto"/>
        <w:left w:val="none" w:sz="0" w:space="0" w:color="auto"/>
        <w:bottom w:val="none" w:sz="0" w:space="0" w:color="auto"/>
        <w:right w:val="none" w:sz="0" w:space="0" w:color="auto"/>
      </w:divBdr>
    </w:div>
    <w:div w:id="205068404">
      <w:bodyDiv w:val="1"/>
      <w:marLeft w:val="0"/>
      <w:marRight w:val="0"/>
      <w:marTop w:val="0"/>
      <w:marBottom w:val="0"/>
      <w:divBdr>
        <w:top w:val="none" w:sz="0" w:space="0" w:color="auto"/>
        <w:left w:val="none" w:sz="0" w:space="0" w:color="auto"/>
        <w:bottom w:val="none" w:sz="0" w:space="0" w:color="auto"/>
        <w:right w:val="none" w:sz="0" w:space="0" w:color="auto"/>
      </w:divBdr>
    </w:div>
    <w:div w:id="236551571">
      <w:bodyDiv w:val="1"/>
      <w:marLeft w:val="0"/>
      <w:marRight w:val="0"/>
      <w:marTop w:val="0"/>
      <w:marBottom w:val="0"/>
      <w:divBdr>
        <w:top w:val="none" w:sz="0" w:space="0" w:color="auto"/>
        <w:left w:val="none" w:sz="0" w:space="0" w:color="auto"/>
        <w:bottom w:val="none" w:sz="0" w:space="0" w:color="auto"/>
        <w:right w:val="none" w:sz="0" w:space="0" w:color="auto"/>
      </w:divBdr>
    </w:div>
    <w:div w:id="278490079">
      <w:bodyDiv w:val="1"/>
      <w:marLeft w:val="0"/>
      <w:marRight w:val="0"/>
      <w:marTop w:val="0"/>
      <w:marBottom w:val="0"/>
      <w:divBdr>
        <w:top w:val="none" w:sz="0" w:space="0" w:color="auto"/>
        <w:left w:val="none" w:sz="0" w:space="0" w:color="auto"/>
        <w:bottom w:val="none" w:sz="0" w:space="0" w:color="auto"/>
        <w:right w:val="none" w:sz="0" w:space="0" w:color="auto"/>
      </w:divBdr>
    </w:div>
    <w:div w:id="436754475">
      <w:bodyDiv w:val="1"/>
      <w:marLeft w:val="0"/>
      <w:marRight w:val="0"/>
      <w:marTop w:val="0"/>
      <w:marBottom w:val="0"/>
      <w:divBdr>
        <w:top w:val="none" w:sz="0" w:space="0" w:color="auto"/>
        <w:left w:val="none" w:sz="0" w:space="0" w:color="auto"/>
        <w:bottom w:val="none" w:sz="0" w:space="0" w:color="auto"/>
        <w:right w:val="none" w:sz="0" w:space="0" w:color="auto"/>
      </w:divBdr>
    </w:div>
    <w:div w:id="484204728">
      <w:bodyDiv w:val="1"/>
      <w:marLeft w:val="0"/>
      <w:marRight w:val="0"/>
      <w:marTop w:val="0"/>
      <w:marBottom w:val="0"/>
      <w:divBdr>
        <w:top w:val="none" w:sz="0" w:space="0" w:color="auto"/>
        <w:left w:val="none" w:sz="0" w:space="0" w:color="auto"/>
        <w:bottom w:val="none" w:sz="0" w:space="0" w:color="auto"/>
        <w:right w:val="none" w:sz="0" w:space="0" w:color="auto"/>
      </w:divBdr>
    </w:div>
    <w:div w:id="509415922">
      <w:bodyDiv w:val="1"/>
      <w:marLeft w:val="0"/>
      <w:marRight w:val="0"/>
      <w:marTop w:val="0"/>
      <w:marBottom w:val="0"/>
      <w:divBdr>
        <w:top w:val="none" w:sz="0" w:space="0" w:color="auto"/>
        <w:left w:val="none" w:sz="0" w:space="0" w:color="auto"/>
        <w:bottom w:val="none" w:sz="0" w:space="0" w:color="auto"/>
        <w:right w:val="none" w:sz="0" w:space="0" w:color="auto"/>
      </w:divBdr>
    </w:div>
    <w:div w:id="762074590">
      <w:bodyDiv w:val="1"/>
      <w:marLeft w:val="0"/>
      <w:marRight w:val="0"/>
      <w:marTop w:val="0"/>
      <w:marBottom w:val="0"/>
      <w:divBdr>
        <w:top w:val="none" w:sz="0" w:space="0" w:color="auto"/>
        <w:left w:val="none" w:sz="0" w:space="0" w:color="auto"/>
        <w:bottom w:val="none" w:sz="0" w:space="0" w:color="auto"/>
        <w:right w:val="none" w:sz="0" w:space="0" w:color="auto"/>
      </w:divBdr>
    </w:div>
    <w:div w:id="811210308">
      <w:bodyDiv w:val="1"/>
      <w:marLeft w:val="0"/>
      <w:marRight w:val="0"/>
      <w:marTop w:val="0"/>
      <w:marBottom w:val="0"/>
      <w:divBdr>
        <w:top w:val="none" w:sz="0" w:space="0" w:color="auto"/>
        <w:left w:val="none" w:sz="0" w:space="0" w:color="auto"/>
        <w:bottom w:val="none" w:sz="0" w:space="0" w:color="auto"/>
        <w:right w:val="none" w:sz="0" w:space="0" w:color="auto"/>
      </w:divBdr>
    </w:div>
    <w:div w:id="815679930">
      <w:bodyDiv w:val="1"/>
      <w:marLeft w:val="0"/>
      <w:marRight w:val="0"/>
      <w:marTop w:val="0"/>
      <w:marBottom w:val="0"/>
      <w:divBdr>
        <w:top w:val="none" w:sz="0" w:space="0" w:color="auto"/>
        <w:left w:val="none" w:sz="0" w:space="0" w:color="auto"/>
        <w:bottom w:val="none" w:sz="0" w:space="0" w:color="auto"/>
        <w:right w:val="none" w:sz="0" w:space="0" w:color="auto"/>
      </w:divBdr>
    </w:div>
    <w:div w:id="865337764">
      <w:bodyDiv w:val="1"/>
      <w:marLeft w:val="0"/>
      <w:marRight w:val="0"/>
      <w:marTop w:val="0"/>
      <w:marBottom w:val="0"/>
      <w:divBdr>
        <w:top w:val="none" w:sz="0" w:space="0" w:color="auto"/>
        <w:left w:val="none" w:sz="0" w:space="0" w:color="auto"/>
        <w:bottom w:val="none" w:sz="0" w:space="0" w:color="auto"/>
        <w:right w:val="none" w:sz="0" w:space="0" w:color="auto"/>
      </w:divBdr>
    </w:div>
    <w:div w:id="1051533679">
      <w:bodyDiv w:val="1"/>
      <w:marLeft w:val="0"/>
      <w:marRight w:val="0"/>
      <w:marTop w:val="0"/>
      <w:marBottom w:val="0"/>
      <w:divBdr>
        <w:top w:val="none" w:sz="0" w:space="0" w:color="auto"/>
        <w:left w:val="none" w:sz="0" w:space="0" w:color="auto"/>
        <w:bottom w:val="none" w:sz="0" w:space="0" w:color="auto"/>
        <w:right w:val="none" w:sz="0" w:space="0" w:color="auto"/>
      </w:divBdr>
    </w:div>
    <w:div w:id="1069425541">
      <w:bodyDiv w:val="1"/>
      <w:marLeft w:val="0"/>
      <w:marRight w:val="0"/>
      <w:marTop w:val="0"/>
      <w:marBottom w:val="0"/>
      <w:divBdr>
        <w:top w:val="none" w:sz="0" w:space="0" w:color="auto"/>
        <w:left w:val="none" w:sz="0" w:space="0" w:color="auto"/>
        <w:bottom w:val="none" w:sz="0" w:space="0" w:color="auto"/>
        <w:right w:val="none" w:sz="0" w:space="0" w:color="auto"/>
      </w:divBdr>
    </w:div>
    <w:div w:id="1198129615">
      <w:bodyDiv w:val="1"/>
      <w:marLeft w:val="0"/>
      <w:marRight w:val="0"/>
      <w:marTop w:val="0"/>
      <w:marBottom w:val="0"/>
      <w:divBdr>
        <w:top w:val="none" w:sz="0" w:space="0" w:color="auto"/>
        <w:left w:val="none" w:sz="0" w:space="0" w:color="auto"/>
        <w:bottom w:val="none" w:sz="0" w:space="0" w:color="auto"/>
        <w:right w:val="none" w:sz="0" w:space="0" w:color="auto"/>
      </w:divBdr>
    </w:div>
    <w:div w:id="1224637775">
      <w:bodyDiv w:val="1"/>
      <w:marLeft w:val="0"/>
      <w:marRight w:val="0"/>
      <w:marTop w:val="0"/>
      <w:marBottom w:val="0"/>
      <w:divBdr>
        <w:top w:val="none" w:sz="0" w:space="0" w:color="auto"/>
        <w:left w:val="none" w:sz="0" w:space="0" w:color="auto"/>
        <w:bottom w:val="none" w:sz="0" w:space="0" w:color="auto"/>
        <w:right w:val="none" w:sz="0" w:space="0" w:color="auto"/>
      </w:divBdr>
    </w:div>
    <w:div w:id="1840123318">
      <w:bodyDiv w:val="1"/>
      <w:marLeft w:val="0"/>
      <w:marRight w:val="0"/>
      <w:marTop w:val="0"/>
      <w:marBottom w:val="0"/>
      <w:divBdr>
        <w:top w:val="none" w:sz="0" w:space="0" w:color="auto"/>
        <w:left w:val="none" w:sz="0" w:space="0" w:color="auto"/>
        <w:bottom w:val="none" w:sz="0" w:space="0" w:color="auto"/>
        <w:right w:val="none" w:sz="0" w:space="0" w:color="auto"/>
      </w:divBdr>
    </w:div>
    <w:div w:id="1872567987">
      <w:bodyDiv w:val="1"/>
      <w:marLeft w:val="0"/>
      <w:marRight w:val="0"/>
      <w:marTop w:val="0"/>
      <w:marBottom w:val="0"/>
      <w:divBdr>
        <w:top w:val="none" w:sz="0" w:space="0" w:color="auto"/>
        <w:left w:val="none" w:sz="0" w:space="0" w:color="auto"/>
        <w:bottom w:val="none" w:sz="0" w:space="0" w:color="auto"/>
        <w:right w:val="none" w:sz="0" w:space="0" w:color="auto"/>
      </w:divBdr>
    </w:div>
    <w:div w:id="1989165653">
      <w:bodyDiv w:val="1"/>
      <w:marLeft w:val="0"/>
      <w:marRight w:val="0"/>
      <w:marTop w:val="0"/>
      <w:marBottom w:val="0"/>
      <w:divBdr>
        <w:top w:val="none" w:sz="0" w:space="0" w:color="auto"/>
        <w:left w:val="none" w:sz="0" w:space="0" w:color="auto"/>
        <w:bottom w:val="none" w:sz="0" w:space="0" w:color="auto"/>
        <w:right w:val="none" w:sz="0" w:space="0" w:color="auto"/>
      </w:divBdr>
    </w:div>
    <w:div w:id="2059477562">
      <w:bodyDiv w:val="1"/>
      <w:marLeft w:val="0"/>
      <w:marRight w:val="0"/>
      <w:marTop w:val="0"/>
      <w:marBottom w:val="0"/>
      <w:divBdr>
        <w:top w:val="none" w:sz="0" w:space="0" w:color="auto"/>
        <w:left w:val="none" w:sz="0" w:space="0" w:color="auto"/>
        <w:bottom w:val="none" w:sz="0" w:space="0" w:color="auto"/>
        <w:right w:val="none" w:sz="0" w:space="0" w:color="auto"/>
      </w:divBdr>
    </w:div>
    <w:div w:id="2061828550">
      <w:bodyDiv w:val="1"/>
      <w:marLeft w:val="0"/>
      <w:marRight w:val="0"/>
      <w:marTop w:val="0"/>
      <w:marBottom w:val="0"/>
      <w:divBdr>
        <w:top w:val="none" w:sz="0" w:space="0" w:color="auto"/>
        <w:left w:val="none" w:sz="0" w:space="0" w:color="auto"/>
        <w:bottom w:val="none" w:sz="0" w:space="0" w:color="auto"/>
        <w:right w:val="none" w:sz="0" w:space="0" w:color="auto"/>
      </w:divBdr>
    </w:div>
    <w:div w:id="2086029788">
      <w:bodyDiv w:val="1"/>
      <w:marLeft w:val="0"/>
      <w:marRight w:val="0"/>
      <w:marTop w:val="0"/>
      <w:marBottom w:val="0"/>
      <w:divBdr>
        <w:top w:val="none" w:sz="0" w:space="0" w:color="auto"/>
        <w:left w:val="none" w:sz="0" w:space="0" w:color="auto"/>
        <w:bottom w:val="none" w:sz="0" w:space="0" w:color="auto"/>
        <w:right w:val="none" w:sz="0" w:space="0" w:color="auto"/>
      </w:divBdr>
    </w:div>
    <w:div w:id="2106030576">
      <w:bodyDiv w:val="1"/>
      <w:marLeft w:val="0"/>
      <w:marRight w:val="0"/>
      <w:marTop w:val="0"/>
      <w:marBottom w:val="0"/>
      <w:divBdr>
        <w:top w:val="none" w:sz="0" w:space="0" w:color="auto"/>
        <w:left w:val="none" w:sz="0" w:space="0" w:color="auto"/>
        <w:bottom w:val="none" w:sz="0" w:space="0" w:color="auto"/>
        <w:right w:val="none" w:sz="0" w:space="0" w:color="auto"/>
      </w:divBdr>
    </w:div>
    <w:div w:id="213755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DDF1E-1F6B-4426-9970-4217434E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ЧГСД</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glava4</dc:creator>
  <cp:lastModifiedBy>gcheb_chgsd0</cp:lastModifiedBy>
  <cp:revision>3</cp:revision>
  <cp:lastPrinted>2021-12-27T13:54:00Z</cp:lastPrinted>
  <dcterms:created xsi:type="dcterms:W3CDTF">2021-12-27T13:55:00Z</dcterms:created>
  <dcterms:modified xsi:type="dcterms:W3CDTF">2021-12-28T08:36:00Z</dcterms:modified>
</cp:coreProperties>
</file>