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50" w:rsidRDefault="00F44050">
      <w:pPr>
        <w:pStyle w:val="1"/>
      </w:pPr>
      <w:bookmarkStart w:id="0" w:name="sub_1006"/>
    </w:p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Pr="00660EBE" w:rsidRDefault="00660EBE" w:rsidP="00660EBE"/>
    <w:p w:rsidR="00CD2A50" w:rsidRDefault="00CD2A50" w:rsidP="00CD2A50">
      <w:pPr>
        <w:ind w:firstLine="0"/>
        <w:jc w:val="center"/>
      </w:pPr>
    </w:p>
    <w:p w:rsidR="00CD2A50" w:rsidRPr="00CD2A50" w:rsidRDefault="00660EBE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ГОДОВОЙ </w:t>
      </w:r>
      <w:r w:rsidR="00CD2A50" w:rsidRPr="00CD2A50">
        <w:rPr>
          <w:b/>
          <w:sz w:val="40"/>
          <w:szCs w:val="40"/>
        </w:rPr>
        <w:t>ОТЧЕТ</w:t>
      </w:r>
    </w:p>
    <w:p w:rsidR="00CD2A50" w:rsidRPr="00CD2A50" w:rsidRDefault="00660EBE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ходе</w:t>
      </w:r>
      <w:r w:rsidR="00CD2A50" w:rsidRPr="00CD2A50">
        <w:rPr>
          <w:b/>
          <w:sz w:val="40"/>
          <w:szCs w:val="40"/>
        </w:rPr>
        <w:t xml:space="preserve"> реализации муниципальной программы </w:t>
      </w:r>
    </w:p>
    <w:p w:rsidR="00CD2A50" w:rsidRPr="00CD2A50" w:rsidRDefault="00CD2A50" w:rsidP="00CD2A50">
      <w:pPr>
        <w:ind w:firstLine="0"/>
        <w:jc w:val="center"/>
        <w:rPr>
          <w:b/>
          <w:sz w:val="40"/>
          <w:szCs w:val="40"/>
        </w:rPr>
      </w:pPr>
      <w:r w:rsidRPr="00CD2A50">
        <w:rPr>
          <w:b/>
          <w:sz w:val="40"/>
          <w:szCs w:val="40"/>
        </w:rPr>
        <w:t>города Шумерли Чувашской Республики</w:t>
      </w:r>
    </w:p>
    <w:p w:rsidR="00CD2A50" w:rsidRPr="00CD2A50" w:rsidRDefault="00CD2A50" w:rsidP="00CD2A50">
      <w:pPr>
        <w:ind w:firstLine="0"/>
        <w:jc w:val="center"/>
        <w:rPr>
          <w:b/>
          <w:sz w:val="40"/>
          <w:szCs w:val="40"/>
        </w:rPr>
      </w:pPr>
      <w:r w:rsidRPr="00CD2A50">
        <w:rPr>
          <w:b/>
          <w:sz w:val="40"/>
          <w:szCs w:val="40"/>
        </w:rPr>
        <w:t xml:space="preserve"> «</w:t>
      </w:r>
      <w:r w:rsidR="006B795E">
        <w:rPr>
          <w:b/>
          <w:sz w:val="40"/>
          <w:szCs w:val="40"/>
        </w:rPr>
        <w:t>Развитие земельных и имущественных отношений</w:t>
      </w:r>
      <w:r w:rsidRPr="00CD2A50">
        <w:rPr>
          <w:b/>
          <w:sz w:val="40"/>
          <w:szCs w:val="40"/>
        </w:rPr>
        <w:t>»</w:t>
      </w:r>
      <w:r w:rsidR="00660EBE">
        <w:rPr>
          <w:b/>
          <w:sz w:val="40"/>
          <w:szCs w:val="40"/>
        </w:rPr>
        <w:t xml:space="preserve"> за 20</w:t>
      </w:r>
      <w:r w:rsidR="00CB0439">
        <w:rPr>
          <w:b/>
          <w:sz w:val="40"/>
          <w:szCs w:val="40"/>
        </w:rPr>
        <w:t>2</w:t>
      </w:r>
      <w:r w:rsidR="006B795E">
        <w:rPr>
          <w:b/>
          <w:sz w:val="40"/>
          <w:szCs w:val="40"/>
        </w:rPr>
        <w:t>1</w:t>
      </w:r>
      <w:r w:rsidR="00660EBE">
        <w:rPr>
          <w:b/>
          <w:sz w:val="40"/>
          <w:szCs w:val="40"/>
        </w:rPr>
        <w:t xml:space="preserve"> год</w:t>
      </w:r>
    </w:p>
    <w:p w:rsidR="00CD2A50" w:rsidRPr="00CD2A50" w:rsidRDefault="00CD2A50" w:rsidP="00CD2A50">
      <w:pPr>
        <w:ind w:firstLine="0"/>
        <w:jc w:val="center"/>
        <w:rPr>
          <w:b/>
        </w:rPr>
      </w:pPr>
    </w:p>
    <w:p w:rsidR="00F44050" w:rsidRDefault="00F44050" w:rsidP="00CD2A50">
      <w:pPr>
        <w:pStyle w:val="1"/>
      </w:pPr>
    </w:p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Pr="00660EBE" w:rsidRDefault="00660EBE" w:rsidP="00660EB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67"/>
        <w:gridCol w:w="5528"/>
      </w:tblGrid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6B795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 xml:space="preserve">Отдел </w:t>
            </w:r>
            <w:r w:rsidR="006B795E">
              <w:rPr>
                <w:rFonts w:ascii="Times New Roman" w:hAnsi="Times New Roman" w:cs="Times New Roman"/>
              </w:rPr>
              <w:t>земельных и имущественных отношений</w:t>
            </w:r>
            <w:r w:rsidRPr="00CD2A50">
              <w:rPr>
                <w:rFonts w:ascii="Times New Roman" w:hAnsi="Times New Roman" w:cs="Times New Roman"/>
              </w:rPr>
              <w:t xml:space="preserve"> администрации города Шумерля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6B795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20</w:t>
            </w:r>
            <w:r w:rsidR="00CB0439">
              <w:rPr>
                <w:rFonts w:ascii="Times New Roman" w:hAnsi="Times New Roman" w:cs="Times New Roman"/>
              </w:rPr>
              <w:t>2</w:t>
            </w:r>
            <w:r w:rsidR="006B795E">
              <w:rPr>
                <w:rFonts w:ascii="Times New Roman" w:hAnsi="Times New Roman" w:cs="Times New Roman"/>
              </w:rPr>
              <w:t>1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Дата составления отчета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660EBE" w:rsidP="009322E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22E7">
              <w:rPr>
                <w:rFonts w:ascii="Times New Roman" w:hAnsi="Times New Roman" w:cs="Times New Roman"/>
              </w:rPr>
              <w:t xml:space="preserve">24 </w:t>
            </w:r>
            <w:r w:rsidR="009322E7" w:rsidRPr="009322E7">
              <w:rPr>
                <w:rFonts w:ascii="Times New Roman" w:hAnsi="Times New Roman" w:cs="Times New Roman"/>
              </w:rPr>
              <w:t xml:space="preserve">января </w:t>
            </w:r>
            <w:r w:rsidRPr="009322E7">
              <w:rPr>
                <w:rFonts w:ascii="Times New Roman" w:hAnsi="Times New Roman" w:cs="Times New Roman"/>
              </w:rPr>
              <w:t>20</w:t>
            </w:r>
            <w:r w:rsidR="0008269A" w:rsidRPr="009322E7">
              <w:rPr>
                <w:rFonts w:ascii="Times New Roman" w:hAnsi="Times New Roman" w:cs="Times New Roman"/>
              </w:rPr>
              <w:t>2</w:t>
            </w:r>
            <w:r w:rsidR="006B795E" w:rsidRPr="009322E7">
              <w:rPr>
                <w:rFonts w:ascii="Times New Roman" w:hAnsi="Times New Roman" w:cs="Times New Roman"/>
              </w:rPr>
              <w:t>2</w:t>
            </w:r>
            <w:r w:rsidRPr="009322E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660EBE">
            <w:pPr>
              <w:ind w:firstLine="0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должность, фамилия, имя, отчество (последнее - при наличии), номер телефона и электронный адре</w:t>
            </w:r>
            <w:r w:rsidR="00660EBE">
              <w:rPr>
                <w:rFonts w:ascii="Times New Roman" w:hAnsi="Times New Roman" w:cs="Times New Roman"/>
              </w:rPr>
              <w:t>с непосредственного исполнителя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Default="00CD2A50" w:rsidP="00660EB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6B795E">
              <w:rPr>
                <w:rFonts w:ascii="Times New Roman" w:hAnsi="Times New Roman" w:cs="Times New Roman"/>
              </w:rPr>
              <w:t>земельных и имущественных отношений</w:t>
            </w:r>
            <w:r>
              <w:rPr>
                <w:rFonts w:ascii="Times New Roman" w:hAnsi="Times New Roman" w:cs="Times New Roman"/>
              </w:rPr>
              <w:t xml:space="preserve"> администрации города Шумерля</w:t>
            </w:r>
            <w:r w:rsidR="00660E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95E">
              <w:rPr>
                <w:rFonts w:ascii="Times New Roman" w:hAnsi="Times New Roman" w:cs="Times New Roman"/>
              </w:rPr>
              <w:t>Лескина</w:t>
            </w:r>
            <w:proofErr w:type="spellEnd"/>
            <w:r w:rsidR="006B795E">
              <w:rPr>
                <w:rFonts w:ascii="Times New Roman" w:hAnsi="Times New Roman" w:cs="Times New Roman"/>
              </w:rPr>
              <w:t xml:space="preserve"> Лидия Сергеевна</w:t>
            </w:r>
            <w:r w:rsidR="00660EBE">
              <w:rPr>
                <w:rFonts w:ascii="Times New Roman" w:hAnsi="Times New Roman" w:cs="Times New Roman"/>
              </w:rPr>
              <w:t xml:space="preserve">, </w:t>
            </w:r>
          </w:p>
          <w:p w:rsidR="00CD2A50" w:rsidRPr="00CD2A50" w:rsidRDefault="00CD2A50" w:rsidP="006B795E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8(83536)2-</w:t>
            </w:r>
            <w:r w:rsidR="006B795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-</w:t>
            </w:r>
            <w:r w:rsidR="006B795E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="006B795E">
                <w:rPr>
                  <w:rStyle w:val="af5"/>
                  <w:rFonts w:ascii="Arial" w:hAnsi="Arial" w:cs="Arial"/>
                  <w:color w:val="4D6BBC"/>
                  <w:sz w:val="21"/>
                  <w:szCs w:val="21"/>
                  <w:shd w:val="clear" w:color="auto" w:fill="FFFFFF"/>
                </w:rPr>
                <w:t>gshum-admimushest_zam@cap.ru</w:t>
              </w:r>
            </w:hyperlink>
            <w:r w:rsidRPr="00CD2A50">
              <w:t>;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Default="00660EBE" w:rsidP="00943967">
            <w:pPr>
              <w:pStyle w:val="ad"/>
              <w:rPr>
                <w:rFonts w:ascii="Times New Roman" w:hAnsi="Times New Roman"/>
              </w:rPr>
            </w:pPr>
          </w:p>
          <w:p w:rsidR="00660EBE" w:rsidRDefault="00660EBE" w:rsidP="00660EBE"/>
          <w:p w:rsidR="00660EBE" w:rsidRPr="00660EBE" w:rsidRDefault="00660EBE" w:rsidP="00660EB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663CCD">
            <w:pPr>
              <w:pStyle w:val="ad"/>
              <w:rPr>
                <w:rFonts w:ascii="Times New Roman" w:hAnsi="Times New Roman"/>
              </w:rPr>
            </w:pPr>
            <w:r w:rsidRPr="00660EBE">
              <w:t>Начальник отдела</w:t>
            </w:r>
            <w:r w:rsidR="00663CCD">
              <w:t xml:space="preserve"> земельных и имущественных отношений</w:t>
            </w:r>
            <w:r w:rsidRPr="00660EBE">
              <w:t xml:space="preserve"> администрации города Шумерля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660EBE">
            <w:pPr>
              <w:pStyle w:val="ad"/>
              <w:jc w:val="right"/>
            </w:pPr>
          </w:p>
          <w:p w:rsidR="00660EBE" w:rsidRPr="00660EBE" w:rsidRDefault="00660EBE" w:rsidP="00660EBE">
            <w:pPr>
              <w:pStyle w:val="ad"/>
              <w:jc w:val="right"/>
            </w:pPr>
          </w:p>
          <w:p w:rsidR="00660EBE" w:rsidRPr="00660EBE" w:rsidRDefault="00663CCD" w:rsidP="00663CCD">
            <w:pPr>
              <w:pStyle w:val="ad"/>
              <w:jc w:val="right"/>
              <w:rPr>
                <w:rFonts w:ascii="Times New Roman" w:hAnsi="Times New Roman"/>
              </w:rPr>
            </w:pPr>
            <w:proofErr w:type="spellStart"/>
            <w:r>
              <w:t>Лескина</w:t>
            </w:r>
            <w:proofErr w:type="spellEnd"/>
            <w:r w:rsidR="00660EBE" w:rsidRPr="00660EBE">
              <w:t xml:space="preserve"> </w:t>
            </w:r>
            <w:r>
              <w:t>Л</w:t>
            </w:r>
            <w:r w:rsidR="00660EBE" w:rsidRPr="00660EBE">
              <w:t>.</w:t>
            </w:r>
            <w:r>
              <w:t>С</w:t>
            </w:r>
            <w:r w:rsidR="00660EBE" w:rsidRPr="00660EBE">
              <w:t>.</w:t>
            </w:r>
          </w:p>
        </w:tc>
      </w:tr>
    </w:tbl>
    <w:p w:rsidR="00660EBE" w:rsidRPr="008A4AEE" w:rsidRDefault="00660EBE" w:rsidP="00660EBE">
      <w:pPr>
        <w:jc w:val="center"/>
        <w:rPr>
          <w:b/>
        </w:rPr>
      </w:pPr>
      <w:bookmarkStart w:id="1" w:name="_GoBack"/>
      <w:bookmarkEnd w:id="0"/>
      <w:bookmarkEnd w:id="1"/>
      <w:r w:rsidRPr="008A4AEE">
        <w:rPr>
          <w:b/>
        </w:rPr>
        <w:lastRenderedPageBreak/>
        <w:t xml:space="preserve">Годовой отчет </w:t>
      </w:r>
    </w:p>
    <w:p w:rsidR="00660EBE" w:rsidRDefault="00660EBE" w:rsidP="00660EBE">
      <w:pPr>
        <w:jc w:val="center"/>
        <w:rPr>
          <w:b/>
        </w:rPr>
      </w:pPr>
      <w:r w:rsidRPr="008A4AEE">
        <w:rPr>
          <w:b/>
        </w:rPr>
        <w:t xml:space="preserve">о ходе реализации </w:t>
      </w:r>
      <w:r w:rsidRPr="0004555D">
        <w:rPr>
          <w:b/>
        </w:rPr>
        <w:t>муниципальн</w:t>
      </w:r>
      <w:r>
        <w:rPr>
          <w:b/>
        </w:rPr>
        <w:t>ой</w:t>
      </w:r>
      <w:r w:rsidRPr="0004555D">
        <w:rPr>
          <w:b/>
        </w:rPr>
        <w:t xml:space="preserve"> программ</w:t>
      </w:r>
      <w:r>
        <w:rPr>
          <w:b/>
        </w:rPr>
        <w:t>ы</w:t>
      </w:r>
      <w:r w:rsidRPr="0004555D">
        <w:rPr>
          <w:b/>
        </w:rPr>
        <w:t xml:space="preserve"> города Шумерли Чувашской Рес</w:t>
      </w:r>
      <w:r w:rsidR="00164E23">
        <w:rPr>
          <w:b/>
        </w:rPr>
        <w:t>публики «</w:t>
      </w:r>
      <w:r w:rsidR="00663CCD">
        <w:rPr>
          <w:b/>
        </w:rPr>
        <w:t>Р</w:t>
      </w:r>
      <w:r w:rsidR="00164E23">
        <w:rPr>
          <w:b/>
        </w:rPr>
        <w:t>азвитие</w:t>
      </w:r>
      <w:r w:rsidR="00663CCD">
        <w:rPr>
          <w:b/>
        </w:rPr>
        <w:t xml:space="preserve"> земельных и имущественных отношений</w:t>
      </w:r>
      <w:r w:rsidR="00164E23">
        <w:rPr>
          <w:b/>
        </w:rPr>
        <w:t>»</w:t>
      </w:r>
    </w:p>
    <w:p w:rsidR="00660EBE" w:rsidRDefault="00660EBE" w:rsidP="00660EBE">
      <w:pPr>
        <w:jc w:val="center"/>
        <w:rPr>
          <w:b/>
        </w:rPr>
      </w:pPr>
      <w:r w:rsidRPr="0004555D">
        <w:rPr>
          <w:b/>
        </w:rPr>
        <w:t xml:space="preserve"> за 20</w:t>
      </w:r>
      <w:r w:rsidR="00CB0439">
        <w:rPr>
          <w:b/>
        </w:rPr>
        <w:t>2</w:t>
      </w:r>
      <w:r w:rsidR="00663CCD">
        <w:rPr>
          <w:b/>
        </w:rPr>
        <w:t>1</w:t>
      </w:r>
      <w:r>
        <w:rPr>
          <w:b/>
        </w:rPr>
        <w:t xml:space="preserve"> </w:t>
      </w:r>
      <w:r w:rsidRPr="0004555D">
        <w:rPr>
          <w:b/>
        </w:rPr>
        <w:t>год</w:t>
      </w:r>
    </w:p>
    <w:p w:rsidR="00660EBE" w:rsidRDefault="00660EBE" w:rsidP="00660EBE">
      <w:pPr>
        <w:ind w:firstLine="709"/>
      </w:pPr>
    </w:p>
    <w:p w:rsidR="00663CCD" w:rsidRDefault="00660EBE" w:rsidP="005034BC">
      <w:pPr>
        <w:pStyle w:val="ad"/>
        <w:ind w:firstLine="709"/>
        <w:jc w:val="both"/>
        <w:rPr>
          <w:rFonts w:ascii="Times New Roman" w:hAnsi="Times New Roman"/>
        </w:rPr>
      </w:pPr>
      <w:proofErr w:type="gramStart"/>
      <w:r w:rsidRPr="000F5F1D">
        <w:t>Годовой отчет о ходе реализации муниципальной программы города Шумерли Чувашской Рес</w:t>
      </w:r>
      <w:r w:rsidR="00164E23">
        <w:t>публики «</w:t>
      </w:r>
      <w:r w:rsidR="00663CCD">
        <w:rPr>
          <w:b/>
        </w:rPr>
        <w:t>Развитие земельных и имущественных отношений</w:t>
      </w:r>
      <w:r w:rsidRPr="000F5F1D">
        <w:t>» (далее – муниципальная программа) в 20</w:t>
      </w:r>
      <w:r w:rsidR="00982230">
        <w:t>2</w:t>
      </w:r>
      <w:r w:rsidR="00663CCD">
        <w:t>1</w:t>
      </w:r>
      <w:r w:rsidRPr="000F5F1D">
        <w:t xml:space="preserve"> году включает в себя информацию о реализации подпрограмм</w:t>
      </w:r>
      <w:r w:rsidR="00663CCD">
        <w:t>ы</w:t>
      </w:r>
      <w:r w:rsidRPr="000F5F1D">
        <w:t xml:space="preserve"> муниципальной программы, ответственным исполнителем в 20</w:t>
      </w:r>
      <w:r w:rsidR="00CB0439">
        <w:t>2</w:t>
      </w:r>
      <w:r w:rsidR="00663CCD">
        <w:t>1</w:t>
      </w:r>
      <w:r w:rsidRPr="000F5F1D">
        <w:t xml:space="preserve"> году являлся отдел </w:t>
      </w:r>
      <w:r w:rsidR="00663CCD">
        <w:t xml:space="preserve">земельных и имущественных отношений </w:t>
      </w:r>
      <w:r w:rsidRPr="000F5F1D">
        <w:t>администрации города Шумерля, соисполнител</w:t>
      </w:r>
      <w:r w:rsidR="00663CCD">
        <w:t>е</w:t>
      </w:r>
      <w:r w:rsidRPr="000F5F1D">
        <w:t xml:space="preserve">м – </w:t>
      </w:r>
      <w:r w:rsidR="00164E23" w:rsidRPr="00AC4135">
        <w:rPr>
          <w:rFonts w:ascii="Times New Roman" w:hAnsi="Times New Roman"/>
        </w:rPr>
        <w:t>Управление градостроительства и городского хозяйства администрации города Шумерля</w:t>
      </w:r>
      <w:r w:rsidR="00164E23">
        <w:rPr>
          <w:rFonts w:ascii="Times New Roman" w:hAnsi="Times New Roman"/>
        </w:rPr>
        <w:t xml:space="preserve"> (далее -</w:t>
      </w:r>
      <w:r w:rsidR="00164E23" w:rsidRPr="00AC4135">
        <w:rPr>
          <w:rFonts w:ascii="Times New Roman" w:hAnsi="Times New Roman"/>
        </w:rPr>
        <w:t xml:space="preserve"> Управление градостроительства и городского хозяйства</w:t>
      </w:r>
      <w:proofErr w:type="gramEnd"/>
      <w:r w:rsidR="00164E23">
        <w:rPr>
          <w:rFonts w:ascii="Times New Roman" w:hAnsi="Times New Roman"/>
        </w:rPr>
        <w:t xml:space="preserve">), </w:t>
      </w:r>
      <w:r w:rsidR="00663CCD">
        <w:rPr>
          <w:rFonts w:ascii="Times New Roman" w:hAnsi="Times New Roman"/>
        </w:rPr>
        <w:t xml:space="preserve">участником - </w:t>
      </w:r>
      <w:r w:rsidR="00164E23" w:rsidRPr="00AC4135">
        <w:rPr>
          <w:rFonts w:ascii="Times New Roman" w:hAnsi="Times New Roman"/>
        </w:rPr>
        <w:t>автономное учреждение «Многофункциональный центр по предоставлению государственных и муниципальных услуг» города Шумерли Чувашской Республики</w:t>
      </w:r>
      <w:r w:rsidR="00164E23">
        <w:rPr>
          <w:rFonts w:ascii="Times New Roman" w:hAnsi="Times New Roman"/>
        </w:rPr>
        <w:t xml:space="preserve"> (далее – АУ «МФЦ» города Шумерли)</w:t>
      </w:r>
      <w:r w:rsidR="00663CCD">
        <w:rPr>
          <w:rFonts w:ascii="Times New Roman" w:hAnsi="Times New Roman"/>
        </w:rPr>
        <w:t>.</w:t>
      </w:r>
    </w:p>
    <w:p w:rsidR="00164E23" w:rsidRPr="000F5F1D" w:rsidRDefault="00660EBE" w:rsidP="00164E23">
      <w:pPr>
        <w:ind w:firstLine="709"/>
      </w:pPr>
      <w:r w:rsidRPr="000F5F1D">
        <w:t>Реализация муниципальной программы города Шумерли Чувашской Республик</w:t>
      </w:r>
      <w:r w:rsidR="00CB0439">
        <w:t>и «</w:t>
      </w:r>
      <w:r w:rsidR="00663CCD">
        <w:rPr>
          <w:b/>
        </w:rPr>
        <w:t>Развитие земельных и имущественных отношений</w:t>
      </w:r>
      <w:r w:rsidR="00CB0439">
        <w:t>» в 202</w:t>
      </w:r>
      <w:r w:rsidR="00663CCD">
        <w:t>1</w:t>
      </w:r>
      <w:r w:rsidR="00164E23">
        <w:t xml:space="preserve"> </w:t>
      </w:r>
      <w:r w:rsidRPr="000F5F1D">
        <w:t xml:space="preserve">году была направлена на </w:t>
      </w:r>
      <w:r w:rsidR="003F6AE4" w:rsidRPr="005A321C">
        <w:rPr>
          <w:rFonts w:ascii="Times New Roman" w:hAnsi="Times New Roman" w:cs="Times New Roman"/>
        </w:rPr>
        <w:t>повышение эффективности управления муниципальным имуществом города Шумерля</w:t>
      </w:r>
      <w:r w:rsidR="003F6AE4">
        <w:rPr>
          <w:rFonts w:ascii="Times New Roman" w:hAnsi="Times New Roman" w:cs="Times New Roman"/>
        </w:rPr>
        <w:t xml:space="preserve">, </w:t>
      </w:r>
      <w:r w:rsidR="003F6AE4" w:rsidRPr="005A321C">
        <w:t>обеспечение эффективного функционирования муниципального сектора экономики города Шумерля</w:t>
      </w:r>
      <w:r w:rsidR="003F6AE4">
        <w:t>.</w:t>
      </w:r>
    </w:p>
    <w:p w:rsidR="00164E23" w:rsidRDefault="00164E23" w:rsidP="00660EBE">
      <w:pPr>
        <w:ind w:firstLine="709"/>
      </w:pPr>
    </w:p>
    <w:p w:rsidR="00660EBE" w:rsidRPr="008A4AEE" w:rsidRDefault="00660EBE" w:rsidP="00660EBE">
      <w:pPr>
        <w:pStyle w:val="af6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 xml:space="preserve">Конкретные результаты реализации </w:t>
      </w:r>
      <w:r>
        <w:rPr>
          <w:b/>
        </w:rPr>
        <w:t>муниципальной</w:t>
      </w:r>
      <w:r w:rsidRPr="008A4AEE">
        <w:rPr>
          <w:b/>
        </w:rPr>
        <w:t xml:space="preserve"> программы</w:t>
      </w:r>
    </w:p>
    <w:p w:rsidR="00660EBE" w:rsidRPr="009F3140" w:rsidRDefault="00660EBE" w:rsidP="00660EBE">
      <w:pPr>
        <w:pStyle w:val="af6"/>
        <w:tabs>
          <w:tab w:val="left" w:pos="284"/>
          <w:tab w:val="left" w:pos="851"/>
        </w:tabs>
        <w:ind w:left="0" w:firstLine="709"/>
        <w:jc w:val="both"/>
      </w:pPr>
      <w:r w:rsidRPr="009F3140">
        <w:t>В ходе реализации муниципальной программы за 20</w:t>
      </w:r>
      <w:r w:rsidR="00CB0439">
        <w:t>20</w:t>
      </w:r>
      <w:r w:rsidRPr="009F3140">
        <w:t xml:space="preserve"> год полностью достигнуты </w:t>
      </w:r>
      <w:r w:rsidR="005B7DB4" w:rsidRPr="009F3140">
        <w:t>все</w:t>
      </w:r>
      <w:r w:rsidR="00164E23" w:rsidRPr="009F3140">
        <w:t xml:space="preserve"> </w:t>
      </w:r>
      <w:r w:rsidRPr="009F3140">
        <w:t>запланированные показатели (индикатор</w:t>
      </w:r>
      <w:r w:rsidR="00164E23" w:rsidRPr="009F3140">
        <w:t>ы</w:t>
      </w:r>
      <w:r w:rsidRPr="009F3140">
        <w:t>) муниципальной программы:</w:t>
      </w:r>
    </w:p>
    <w:p w:rsidR="00164E23" w:rsidRPr="006B547B" w:rsidRDefault="005B7DB4" w:rsidP="00660EBE">
      <w:pPr>
        <w:pStyle w:val="af6"/>
        <w:tabs>
          <w:tab w:val="left" w:pos="284"/>
          <w:tab w:val="left" w:pos="851"/>
        </w:tabs>
        <w:ind w:left="0" w:firstLine="709"/>
        <w:jc w:val="both"/>
      </w:pPr>
      <w:r w:rsidRPr="006B547B">
        <w:rPr>
          <w:color w:val="22272F"/>
        </w:rPr>
        <w:t xml:space="preserve">- </w:t>
      </w:r>
      <w:r w:rsidR="00A722FC">
        <w:rPr>
          <w:color w:val="22272F"/>
        </w:rPr>
        <w:t>д</w:t>
      </w:r>
      <w:r w:rsidR="00A722FC" w:rsidRPr="003D21B2">
        <w:t>оля доходов от использования имущества, находящегося в муниципальной собственности и доходов от продажи муниципального имущества и земельных участков в налоговых и неналоговых доходах бюджета</w:t>
      </w:r>
      <w:r w:rsidR="00A722FC" w:rsidRPr="006B547B">
        <w:rPr>
          <w:color w:val="22272F"/>
        </w:rPr>
        <w:t xml:space="preserve"> </w:t>
      </w:r>
      <w:r w:rsidRPr="006B547B">
        <w:rPr>
          <w:color w:val="22272F"/>
        </w:rPr>
        <w:t xml:space="preserve">– </w:t>
      </w:r>
      <w:r w:rsidR="00A722FC">
        <w:rPr>
          <w:color w:val="22272F"/>
        </w:rPr>
        <w:t>14</w:t>
      </w:r>
      <w:r w:rsidRPr="006B547B">
        <w:rPr>
          <w:color w:val="22272F"/>
        </w:rPr>
        <w:t>,</w:t>
      </w:r>
      <w:r w:rsidR="00A722FC">
        <w:rPr>
          <w:color w:val="22272F"/>
        </w:rPr>
        <w:t>1</w:t>
      </w:r>
      <w:r w:rsidRPr="006B547B">
        <w:rPr>
          <w:color w:val="22272F"/>
        </w:rPr>
        <w:t xml:space="preserve">%, </w:t>
      </w:r>
      <w:r w:rsidR="00A81918" w:rsidRPr="006B547B">
        <w:t>или 1</w:t>
      </w:r>
      <w:r w:rsidR="00A722FC">
        <w:t>22</w:t>
      </w:r>
      <w:r w:rsidRPr="006B547B">
        <w:t>,</w:t>
      </w:r>
      <w:r w:rsidR="00A722FC">
        <w:t xml:space="preserve">6 </w:t>
      </w:r>
      <w:r w:rsidRPr="006B547B">
        <w:t>% от планового показателя</w:t>
      </w:r>
      <w:r w:rsidR="00A722FC">
        <w:t>.</w:t>
      </w:r>
    </w:p>
    <w:p w:rsidR="005B7DB4" w:rsidRPr="009F3140" w:rsidRDefault="005B7DB4" w:rsidP="00660EBE">
      <w:pPr>
        <w:pStyle w:val="af6"/>
        <w:tabs>
          <w:tab w:val="left" w:pos="284"/>
          <w:tab w:val="left" w:pos="851"/>
        </w:tabs>
        <w:ind w:left="0" w:firstLine="709"/>
        <w:jc w:val="both"/>
      </w:pPr>
    </w:p>
    <w:p w:rsidR="00660EBE" w:rsidRDefault="00660EBE" w:rsidP="00660EB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b/>
        </w:rPr>
      </w:pPr>
      <w:r w:rsidRPr="008A4AEE">
        <w:rPr>
          <w:b/>
        </w:rPr>
        <w:t xml:space="preserve">Результаты реализации </w:t>
      </w:r>
      <w:r w:rsidRPr="0004555D">
        <w:rPr>
          <w:b/>
        </w:rPr>
        <w:t>муниципальн</w:t>
      </w:r>
      <w:r>
        <w:rPr>
          <w:b/>
        </w:rPr>
        <w:t>ой</w:t>
      </w:r>
      <w:r w:rsidRPr="0004555D">
        <w:rPr>
          <w:b/>
        </w:rPr>
        <w:t xml:space="preserve"> программ</w:t>
      </w:r>
      <w:r>
        <w:rPr>
          <w:b/>
        </w:rPr>
        <w:t>ы</w:t>
      </w:r>
      <w:r w:rsidRPr="0004555D">
        <w:rPr>
          <w:b/>
        </w:rPr>
        <w:t xml:space="preserve"> города Шумерли Чувашской Республики «</w:t>
      </w:r>
      <w:r w:rsidR="00A722FC">
        <w:rPr>
          <w:b/>
        </w:rPr>
        <w:t>Развитие земельных и имущественных отношений» з</w:t>
      </w:r>
      <w:r w:rsidR="006828F4">
        <w:rPr>
          <w:b/>
        </w:rPr>
        <w:t>а 202</w:t>
      </w:r>
      <w:r w:rsidR="00A722FC">
        <w:rPr>
          <w:b/>
        </w:rPr>
        <w:t>1</w:t>
      </w:r>
      <w:r w:rsidRPr="0004555D">
        <w:rPr>
          <w:b/>
        </w:rPr>
        <w:t xml:space="preserve"> год</w:t>
      </w:r>
    </w:p>
    <w:p w:rsidR="009F3140" w:rsidRPr="0004555D" w:rsidRDefault="009F3140" w:rsidP="00421863">
      <w:pPr>
        <w:widowControl/>
        <w:autoSpaceDE/>
        <w:autoSpaceDN/>
        <w:adjustRightInd/>
        <w:ind w:left="709" w:firstLine="0"/>
        <w:rPr>
          <w:b/>
        </w:rPr>
      </w:pPr>
    </w:p>
    <w:p w:rsidR="00660EBE" w:rsidRDefault="00660EBE" w:rsidP="00660EBE">
      <w:pPr>
        <w:ind w:firstLine="708"/>
      </w:pPr>
      <w:r w:rsidRPr="000F5F1D">
        <w:t>В составе муниципальной программы в 20</w:t>
      </w:r>
      <w:r w:rsidR="00C667C4">
        <w:t>2</w:t>
      </w:r>
      <w:r w:rsidR="00A722FC">
        <w:t>1</w:t>
      </w:r>
      <w:r w:rsidRPr="000F5F1D">
        <w:t xml:space="preserve"> году реализовывались мероприятия </w:t>
      </w:r>
      <w:r w:rsidR="00A722FC">
        <w:t xml:space="preserve"> одной </w:t>
      </w:r>
      <w:r w:rsidRPr="000F5F1D">
        <w:t>подпрограмм</w:t>
      </w:r>
      <w:r w:rsidR="00A722FC">
        <w:t xml:space="preserve">ы </w:t>
      </w:r>
      <w:r w:rsidRPr="000F5F1D">
        <w:t>муниципальной программы</w:t>
      </w:r>
      <w:r w:rsidR="00A722FC">
        <w:t xml:space="preserve"> «</w:t>
      </w:r>
      <w:r w:rsidR="00A722FC">
        <w:rPr>
          <w:rStyle w:val="a4"/>
          <w:rFonts w:ascii="Times New Roman" w:hAnsi="Times New Roman"/>
          <w:color w:val="0D0D0D"/>
        </w:rPr>
        <w:t>«</w:t>
      </w:r>
      <w:r w:rsidR="00A722FC" w:rsidRPr="00B73F37">
        <w:rPr>
          <w:rStyle w:val="a4"/>
          <w:rFonts w:ascii="Times New Roman" w:hAnsi="Times New Roman"/>
          <w:color w:val="0D0D0D"/>
        </w:rPr>
        <w:t>Формирование эффективного муниципального сектора экономики</w:t>
      </w:r>
      <w:r w:rsidR="00A722FC">
        <w:rPr>
          <w:rStyle w:val="a4"/>
          <w:rFonts w:ascii="Times New Roman" w:hAnsi="Times New Roman"/>
          <w:color w:val="0D0D0D"/>
        </w:rPr>
        <w:t>»</w:t>
      </w:r>
    </w:p>
    <w:p w:rsidR="001210F0" w:rsidRDefault="001210F0" w:rsidP="001210F0">
      <w:r w:rsidRPr="000F5F1D">
        <w:t xml:space="preserve">В отчетном году реализованы мероприятия, направленные на достижение цели </w:t>
      </w:r>
      <w:r>
        <w:t xml:space="preserve"> подпрограммы - </w:t>
      </w:r>
      <w:r w:rsidR="00A722FC" w:rsidRPr="00473614">
        <w:rPr>
          <w:rFonts w:ascii="Times New Roman" w:hAnsi="Times New Roman" w:cs="Times New Roman"/>
        </w:rPr>
        <w:t>обеспечение эффективного функционирования муниципального сектора экономики города Шумерля</w:t>
      </w:r>
      <w:r>
        <w:t>.</w:t>
      </w:r>
    </w:p>
    <w:p w:rsidR="0014786F" w:rsidRDefault="001210F0" w:rsidP="0014786F">
      <w:pPr>
        <w:pStyle w:val="1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871341">
        <w:rPr>
          <w:rFonts w:ascii="Times New Roman" w:hAnsi="Times New Roman" w:cs="Times New Roman"/>
          <w:b w:val="0"/>
        </w:rPr>
        <w:t>В ходе реализации основного мероприятия</w:t>
      </w:r>
      <w:r w:rsidRPr="00871341">
        <w:rPr>
          <w:rFonts w:ascii="Times New Roman" w:hAnsi="Times New Roman" w:cs="Times New Roman"/>
        </w:rPr>
        <w:t xml:space="preserve"> </w:t>
      </w:r>
      <w:r w:rsidRPr="00871341">
        <w:rPr>
          <w:rFonts w:ascii="Times New Roman" w:hAnsi="Times New Roman" w:cs="Times New Roman"/>
          <w:color w:val="22272F"/>
        </w:rPr>
        <w:t>1.1. «</w:t>
      </w:r>
      <w:r w:rsidR="0014786F" w:rsidRPr="003D21B2">
        <w:rPr>
          <w:rFonts w:ascii="Times New Roman" w:hAnsi="Times New Roman" w:cs="Times New Roman"/>
        </w:rPr>
        <w:t>Создание условий для максимального вовлечения в хозяйственный оборот муниципального имущества города Шумерля, в том числе земельных участков</w:t>
      </w:r>
      <w:r w:rsidRPr="00871341">
        <w:rPr>
          <w:rFonts w:ascii="Times New Roman" w:hAnsi="Times New Roman" w:cs="Times New Roman"/>
          <w:color w:val="22272F"/>
        </w:rPr>
        <w:t xml:space="preserve">» </w:t>
      </w:r>
      <w:r w:rsidR="0014786F">
        <w:rPr>
          <w:rFonts w:ascii="Times New Roman" w:hAnsi="Times New Roman" w:cs="Times New Roman"/>
          <w:color w:val="22272F"/>
        </w:rPr>
        <w:t xml:space="preserve"> </w:t>
      </w:r>
      <w:r w:rsidRPr="00871341">
        <w:rPr>
          <w:rFonts w:ascii="Times New Roman" w:hAnsi="Times New Roman" w:cs="Times New Roman"/>
          <w:b w:val="0"/>
          <w:color w:val="22272F"/>
        </w:rPr>
        <w:t xml:space="preserve">велась работа </w:t>
      </w:r>
      <w:r w:rsidR="0014786F">
        <w:rPr>
          <w:rFonts w:ascii="Times New Roman" w:hAnsi="Times New Roman" w:cs="Times New Roman"/>
          <w:b w:val="0"/>
          <w:color w:val="22272F"/>
        </w:rPr>
        <w:t xml:space="preserve">по </w:t>
      </w:r>
      <w:r w:rsidR="0014786F" w:rsidRPr="0014786F">
        <w:rPr>
          <w:b w:val="0"/>
        </w:rPr>
        <w:t xml:space="preserve">реализации комплекса мер, обеспечивающих </w:t>
      </w:r>
      <w:proofErr w:type="gramStart"/>
      <w:r w:rsidR="0014786F" w:rsidRPr="0014786F">
        <w:rPr>
          <w:b w:val="0"/>
        </w:rPr>
        <w:t>максимальное вовлечение в хозяйственный оборот муниципального имущества, включая земельные уча</w:t>
      </w:r>
      <w:r w:rsidR="0014786F">
        <w:rPr>
          <w:b w:val="0"/>
        </w:rPr>
        <w:t>стки, в рамках которого осуществлялись</w:t>
      </w:r>
      <w:r w:rsidR="0014786F" w:rsidRPr="005A321C">
        <w:rPr>
          <w:color w:val="000000"/>
        </w:rPr>
        <w:t xml:space="preserve"> </w:t>
      </w:r>
      <w:r w:rsidR="0014786F" w:rsidRPr="0014786F">
        <w:rPr>
          <w:b w:val="0"/>
          <w:color w:val="000000"/>
        </w:rPr>
        <w:t>кадастровые работ в отношении объектов капитального строительства и земельных участков, находящихся в муниципальной собственности города Шумерля, внесение сведений в Единый государственный реестр недвижимости, обеспечивалось предоставления земельных участков в постоянное (бессрочное) пользование, безвозмездное пользование, аренду и передачи их в собственность, в том числе земельных участков, на которых</w:t>
      </w:r>
      <w:proofErr w:type="gramEnd"/>
      <w:r w:rsidR="0014786F" w:rsidRPr="0014786F">
        <w:rPr>
          <w:b w:val="0"/>
          <w:color w:val="000000"/>
        </w:rPr>
        <w:t xml:space="preserve"> расположены находящиеся в собственности юридических и физических лиц здания (сооружения), а также переоформления прав на земельные участки в соответствии с требованиями </w:t>
      </w:r>
      <w:hyperlink r:id="rId9" w:anchor="/document/12124624/entry/2" w:history="1">
        <w:r w:rsidR="0014786F" w:rsidRPr="0014786F">
          <w:rPr>
            <w:rStyle w:val="af5"/>
            <w:b w:val="0"/>
            <w:color w:val="0D0D0D"/>
          </w:rPr>
          <w:t>земельного законодательства</w:t>
        </w:r>
      </w:hyperlink>
      <w:r w:rsidR="0014786F" w:rsidRPr="0014786F">
        <w:rPr>
          <w:b w:val="0"/>
          <w:color w:val="000000"/>
        </w:rPr>
        <w:t xml:space="preserve"> Российской Федерации. Велась подготовка технической документации для обеспечения государственного кадастрового учета объектов капитального строительства, относящихся к муниципальной собственности города </w:t>
      </w:r>
      <w:r w:rsidR="0014786F" w:rsidRPr="0014786F">
        <w:rPr>
          <w:b w:val="0"/>
          <w:color w:val="000000"/>
        </w:rPr>
        <w:lastRenderedPageBreak/>
        <w:t>Шумерля, постановка на учет которых ранее не проводилась, и вновь созданных объектов недвижимости, а также в случае изменения характеристик объектов недвижимости</w:t>
      </w:r>
      <w:r w:rsidR="0014786F" w:rsidRPr="005A321C">
        <w:rPr>
          <w:color w:val="000000"/>
        </w:rPr>
        <w:t>.</w:t>
      </w:r>
    </w:p>
    <w:p w:rsidR="0014786F" w:rsidRDefault="00871341" w:rsidP="0014786F">
      <w:pPr>
        <w:ind w:firstLine="709"/>
        <w:rPr>
          <w:color w:val="000000"/>
        </w:rPr>
      </w:pPr>
      <w:r w:rsidRPr="00871341">
        <w:t>В ходе реализации основного мероприятия</w:t>
      </w:r>
      <w:r w:rsidRPr="00DE2AC5">
        <w:rPr>
          <w:b/>
          <w:color w:val="22272F"/>
        </w:rPr>
        <w:t xml:space="preserve"> </w:t>
      </w:r>
      <w:r w:rsidR="001210F0">
        <w:rPr>
          <w:b/>
          <w:color w:val="22272F"/>
        </w:rPr>
        <w:t>1.</w:t>
      </w:r>
      <w:r w:rsidR="001210F0" w:rsidRPr="00DE2AC5">
        <w:rPr>
          <w:b/>
          <w:color w:val="22272F"/>
        </w:rPr>
        <w:t>2</w:t>
      </w:r>
      <w:r w:rsidR="001210F0">
        <w:rPr>
          <w:b/>
          <w:color w:val="22272F"/>
        </w:rPr>
        <w:t>.</w:t>
      </w:r>
      <w:r w:rsidR="001210F0" w:rsidRPr="00DE2AC5">
        <w:rPr>
          <w:b/>
          <w:color w:val="22272F"/>
        </w:rPr>
        <w:t xml:space="preserve"> </w:t>
      </w:r>
      <w:r w:rsidR="001210F0" w:rsidRPr="0014786F">
        <w:rPr>
          <w:b/>
          <w:color w:val="22272F"/>
        </w:rPr>
        <w:t>«</w:t>
      </w:r>
      <w:r w:rsidR="0014786F" w:rsidRPr="0014786F">
        <w:rPr>
          <w:b/>
          <w:color w:val="000000"/>
        </w:rPr>
        <w:t>Создание эффективной системы муниципального сектора экономики</w:t>
      </w:r>
      <w:r w:rsidR="001210F0" w:rsidRPr="0014786F">
        <w:rPr>
          <w:b/>
          <w:color w:val="22272F"/>
        </w:rPr>
        <w:t xml:space="preserve">» </w:t>
      </w:r>
      <w:r w:rsidR="0014786F" w:rsidRPr="005A321C">
        <w:rPr>
          <w:color w:val="000000"/>
        </w:rPr>
        <w:t>пров</w:t>
      </w:r>
      <w:r w:rsidR="0014786F">
        <w:rPr>
          <w:color w:val="000000"/>
        </w:rPr>
        <w:t>одился</w:t>
      </w:r>
      <w:r w:rsidR="0014786F" w:rsidRPr="005A321C">
        <w:rPr>
          <w:color w:val="000000"/>
        </w:rPr>
        <w:t xml:space="preserve"> ежеквартальн</w:t>
      </w:r>
      <w:r w:rsidR="0014786F">
        <w:rPr>
          <w:color w:val="000000"/>
        </w:rPr>
        <w:t>ый</w:t>
      </w:r>
      <w:r w:rsidR="0014786F" w:rsidRPr="005A321C">
        <w:rPr>
          <w:color w:val="000000"/>
        </w:rPr>
        <w:t xml:space="preserve"> мониторинг и анали</w:t>
      </w:r>
      <w:r w:rsidR="0014786F">
        <w:rPr>
          <w:color w:val="000000"/>
        </w:rPr>
        <w:t>з</w:t>
      </w:r>
      <w:r w:rsidR="0014786F" w:rsidRPr="005A321C">
        <w:rPr>
          <w:color w:val="000000"/>
        </w:rPr>
        <w:t xml:space="preserve"> результатов финансово-хозяйственной деятельности и финансового состояния муниципальных унитарных предприятий города Шумерля, формирование прогнозных планов (программ) приватизации муниципального имущества города Шумерля на очередной финансовый год и плановый период в целях увеличения доходов бюджета города Шумерля</w:t>
      </w:r>
      <w:r w:rsidR="0014786F">
        <w:rPr>
          <w:color w:val="000000"/>
        </w:rPr>
        <w:t>.</w:t>
      </w:r>
    </w:p>
    <w:p w:rsidR="008816FE" w:rsidRDefault="00871341" w:rsidP="008816FE">
      <w:pPr>
        <w:ind w:firstLine="709"/>
        <w:rPr>
          <w:color w:val="000000"/>
        </w:rPr>
      </w:pPr>
      <w:r w:rsidRPr="00871341">
        <w:t>В ходе реализации основного мероприятия</w:t>
      </w:r>
      <w:r w:rsidRPr="00DE2AC5">
        <w:rPr>
          <w:b/>
          <w:color w:val="22272F"/>
        </w:rPr>
        <w:t xml:space="preserve"> </w:t>
      </w:r>
      <w:r w:rsidR="001210F0">
        <w:rPr>
          <w:b/>
          <w:color w:val="22272F"/>
        </w:rPr>
        <w:t>1.</w:t>
      </w:r>
      <w:r w:rsidR="001210F0" w:rsidRPr="00DE2AC5">
        <w:rPr>
          <w:b/>
          <w:color w:val="22272F"/>
        </w:rPr>
        <w:t>3</w:t>
      </w:r>
      <w:r w:rsidR="001210F0">
        <w:rPr>
          <w:b/>
          <w:color w:val="22272F"/>
        </w:rPr>
        <w:t>.</w:t>
      </w:r>
      <w:r w:rsidR="001210F0" w:rsidRPr="00DE2AC5">
        <w:rPr>
          <w:b/>
          <w:color w:val="22272F"/>
        </w:rPr>
        <w:t xml:space="preserve"> </w:t>
      </w:r>
      <w:r w:rsidR="001210F0" w:rsidRPr="0014786F">
        <w:rPr>
          <w:b/>
          <w:color w:val="22272F"/>
        </w:rPr>
        <w:t>«</w:t>
      </w:r>
      <w:r w:rsidR="0014786F" w:rsidRPr="0014786F">
        <w:rPr>
          <w:b/>
          <w:color w:val="000000"/>
        </w:rPr>
        <w:t>Эффективное управление муниципальным имуществом города Шумерля</w:t>
      </w:r>
      <w:r w:rsidR="001210F0" w:rsidRPr="0014786F">
        <w:rPr>
          <w:b/>
          <w:color w:val="22272F"/>
        </w:rPr>
        <w:t>»</w:t>
      </w:r>
      <w:r w:rsidR="001210F0">
        <w:rPr>
          <w:b/>
          <w:color w:val="22272F"/>
        </w:rPr>
        <w:t xml:space="preserve"> </w:t>
      </w:r>
      <w:r w:rsidR="001210F0" w:rsidRPr="004E3259">
        <w:rPr>
          <w:color w:val="22272F"/>
        </w:rPr>
        <w:t xml:space="preserve"> </w:t>
      </w:r>
      <w:r w:rsidR="008816FE">
        <w:rPr>
          <w:color w:val="000000"/>
        </w:rPr>
        <w:t>о</w:t>
      </w:r>
      <w:r w:rsidR="008816FE" w:rsidRPr="005A321C">
        <w:rPr>
          <w:color w:val="000000"/>
        </w:rPr>
        <w:t>существл</w:t>
      </w:r>
      <w:r w:rsidR="008816FE">
        <w:rPr>
          <w:color w:val="000000"/>
        </w:rPr>
        <w:t>ялся к</w:t>
      </w:r>
      <w:r w:rsidR="008816FE" w:rsidRPr="005A321C">
        <w:rPr>
          <w:color w:val="000000"/>
        </w:rPr>
        <w:t>онтрол</w:t>
      </w:r>
      <w:r w:rsidR="008816FE">
        <w:rPr>
          <w:color w:val="000000"/>
        </w:rPr>
        <w:t>ь</w:t>
      </w:r>
      <w:r w:rsidR="008816FE" w:rsidRPr="005A321C">
        <w:rPr>
          <w:color w:val="000000"/>
        </w:rPr>
        <w:t xml:space="preserve"> за </w:t>
      </w:r>
      <w:r w:rsidR="008816FE">
        <w:rPr>
          <w:color w:val="000000"/>
        </w:rPr>
        <w:t>эффективным использованием имущества, со</w:t>
      </w:r>
      <w:r w:rsidR="008816FE" w:rsidRPr="005A321C">
        <w:rPr>
          <w:color w:val="000000"/>
        </w:rPr>
        <w:t>вершенствование нормативно-правовой базы в сфере земельных и имущественных отношений</w:t>
      </w:r>
      <w:r w:rsidR="008816FE">
        <w:rPr>
          <w:color w:val="000000"/>
        </w:rPr>
        <w:t>, ве</w:t>
      </w:r>
      <w:r w:rsidR="008816FE" w:rsidRPr="005A321C">
        <w:rPr>
          <w:color w:val="000000"/>
        </w:rPr>
        <w:t xml:space="preserve">дение претензионной и исковой работы в случае </w:t>
      </w:r>
      <w:proofErr w:type="gramStart"/>
      <w:r w:rsidR="008816FE" w:rsidRPr="005A321C">
        <w:rPr>
          <w:color w:val="000000"/>
        </w:rPr>
        <w:t>нарушения условий использования муниципального имущества города</w:t>
      </w:r>
      <w:proofErr w:type="gramEnd"/>
      <w:r w:rsidR="008816FE" w:rsidRPr="005A321C">
        <w:rPr>
          <w:color w:val="000000"/>
        </w:rPr>
        <w:t xml:space="preserve"> Шумерля</w:t>
      </w:r>
      <w:r w:rsidR="008816FE">
        <w:rPr>
          <w:color w:val="000000"/>
        </w:rPr>
        <w:t>, у</w:t>
      </w:r>
      <w:r w:rsidR="008816FE" w:rsidRPr="005A321C">
        <w:rPr>
          <w:color w:val="000000"/>
        </w:rPr>
        <w:t>частие в судах различных инстанций по защите имущественных прав города Шумерля.</w:t>
      </w:r>
    </w:p>
    <w:p w:rsidR="008816FE" w:rsidRDefault="008816FE" w:rsidP="008816FE">
      <w:pPr>
        <w:ind w:firstLine="709"/>
        <w:rPr>
          <w:color w:val="000000"/>
        </w:rPr>
      </w:pPr>
      <w:r>
        <w:rPr>
          <w:color w:val="000000"/>
        </w:rPr>
        <w:t>Р</w:t>
      </w:r>
      <w:r w:rsidRPr="005A321C">
        <w:rPr>
          <w:color w:val="000000"/>
        </w:rPr>
        <w:t>еализация мероприятия позволи</w:t>
      </w:r>
      <w:r>
        <w:rPr>
          <w:color w:val="000000"/>
        </w:rPr>
        <w:t>ла</w:t>
      </w:r>
      <w:r w:rsidRPr="005A321C">
        <w:rPr>
          <w:color w:val="000000"/>
        </w:rPr>
        <w:t xml:space="preserve"> обеспечить максимальное вовлечение имущества в хозяйственный оборот и уменьшить риски потери </w:t>
      </w:r>
      <w:proofErr w:type="gramStart"/>
      <w:r w:rsidRPr="005A321C">
        <w:rPr>
          <w:color w:val="000000"/>
        </w:rPr>
        <w:t>контроля за</w:t>
      </w:r>
      <w:proofErr w:type="gramEnd"/>
      <w:r w:rsidRPr="005A321C">
        <w:rPr>
          <w:color w:val="000000"/>
        </w:rPr>
        <w:t xml:space="preserve"> использованием муниципального имущества города Шумерля по назначению со стороны правообладателя, сократить неэффективное расходование средств на содержание муниципального имущества города Шумерля, увеличить поступление доходов в бюджет города Шумерля от распоряжения муниципальным имуществом города Шумерля.</w:t>
      </w:r>
    </w:p>
    <w:p w:rsidR="0014786F" w:rsidRDefault="0014786F" w:rsidP="0014786F">
      <w:pPr>
        <w:ind w:firstLine="709"/>
        <w:rPr>
          <w:color w:val="22272F"/>
        </w:rPr>
      </w:pPr>
    </w:p>
    <w:p w:rsidR="00421863" w:rsidRDefault="00421863" w:rsidP="00421863"/>
    <w:p w:rsidR="00296F2A" w:rsidRDefault="00296F2A" w:rsidP="00296F2A">
      <w:pPr>
        <w:pStyle w:val="af6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center"/>
        <w:rPr>
          <w:b/>
        </w:rPr>
      </w:pPr>
      <w:proofErr w:type="gramStart"/>
      <w:r w:rsidRPr="008A4AEE">
        <w:rPr>
          <w:b/>
        </w:rPr>
        <w:t>Результаты использования средств федерального бюджета, республиканского бюджета Чувашской Республики, местн</w:t>
      </w:r>
      <w:r>
        <w:rPr>
          <w:b/>
        </w:rPr>
        <w:t>ого</w:t>
      </w:r>
      <w:r w:rsidRPr="008A4AEE">
        <w:rPr>
          <w:b/>
        </w:rPr>
        <w:t xml:space="preserve"> бюджет</w:t>
      </w:r>
      <w:r>
        <w:rPr>
          <w:b/>
        </w:rPr>
        <w:t xml:space="preserve">а города Шумерля </w:t>
      </w:r>
      <w:r w:rsidRPr="008A4AEE">
        <w:rPr>
          <w:b/>
        </w:rPr>
        <w:t xml:space="preserve">в и внебюджетных источников на реализацию </w:t>
      </w:r>
      <w:r>
        <w:rPr>
          <w:b/>
        </w:rPr>
        <w:t xml:space="preserve">муниципальной </w:t>
      </w:r>
      <w:r w:rsidRPr="008A4AEE">
        <w:rPr>
          <w:b/>
        </w:rPr>
        <w:t>программы</w:t>
      </w:r>
      <w:proofErr w:type="gramEnd"/>
    </w:p>
    <w:p w:rsidR="00296F2A" w:rsidRDefault="00296F2A" w:rsidP="00296F2A">
      <w:pPr>
        <w:pStyle w:val="af6"/>
        <w:tabs>
          <w:tab w:val="left" w:pos="426"/>
          <w:tab w:val="left" w:pos="851"/>
        </w:tabs>
        <w:ind w:left="0" w:firstLine="709"/>
      </w:pPr>
      <w:r w:rsidRPr="008A4AEE">
        <w:t xml:space="preserve">Всего на реализацию </w:t>
      </w:r>
      <w:r>
        <w:t>муниципальной</w:t>
      </w:r>
      <w:r w:rsidRPr="008A4AEE">
        <w:t xml:space="preserve"> программы в 20</w:t>
      </w:r>
      <w:r w:rsidR="00C667C4">
        <w:t>2</w:t>
      </w:r>
      <w:r w:rsidR="008816FE">
        <w:t>1</w:t>
      </w:r>
      <w:r w:rsidRPr="008A4AEE">
        <w:t xml:space="preserve"> году из всех источников финансирования направлено </w:t>
      </w:r>
      <w:r w:rsidR="008816FE">
        <w:t>416,6</w:t>
      </w:r>
      <w:r>
        <w:t xml:space="preserve"> тысяч</w:t>
      </w:r>
      <w:r w:rsidR="00C667C4">
        <w:t>и</w:t>
      </w:r>
      <w:r>
        <w:t xml:space="preserve"> </w:t>
      </w:r>
      <w:r w:rsidRPr="008A4AEE">
        <w:t xml:space="preserve">рублей.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8"/>
        <w:gridCol w:w="2319"/>
        <w:gridCol w:w="2674"/>
      </w:tblGrid>
      <w:tr w:rsidR="00296F2A" w:rsidRPr="008A4AEE" w:rsidTr="001C5534">
        <w:trPr>
          <w:trHeight w:val="575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 xml:space="preserve">Источник </w:t>
            </w:r>
            <w:proofErr w:type="gramStart"/>
            <w:r w:rsidRPr="006F5FAF">
              <w:rPr>
                <w:b/>
              </w:rPr>
              <w:t>финансового</w:t>
            </w:r>
            <w:proofErr w:type="gramEnd"/>
          </w:p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 xml:space="preserve"> обеспечения</w:t>
            </w:r>
          </w:p>
        </w:tc>
        <w:tc>
          <w:tcPr>
            <w:tcW w:w="2319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>Оценка расходов тыс. рублей</w:t>
            </w:r>
          </w:p>
        </w:tc>
        <w:tc>
          <w:tcPr>
            <w:tcW w:w="2674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>Фактические расходы</w:t>
            </w:r>
          </w:p>
          <w:p w:rsidR="00296F2A" w:rsidRPr="006F5FAF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 xml:space="preserve"> тыс. рублей</w:t>
            </w:r>
          </w:p>
        </w:tc>
      </w:tr>
      <w:tr w:rsidR="00296F2A" w:rsidRPr="008A4AEE" w:rsidTr="001C5534">
        <w:trPr>
          <w:trHeight w:val="147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/>
            </w:pPr>
            <w:r w:rsidRPr="006F5FAF">
              <w:t>всего</w:t>
            </w:r>
          </w:p>
        </w:tc>
        <w:tc>
          <w:tcPr>
            <w:tcW w:w="2319" w:type="dxa"/>
            <w:vAlign w:val="center"/>
          </w:tcPr>
          <w:p w:rsidR="00296F2A" w:rsidRPr="001B1C3F" w:rsidRDefault="008816FE" w:rsidP="00C667C4">
            <w:pPr>
              <w:jc w:val="right"/>
            </w:pPr>
            <w:r>
              <w:t>416,6</w:t>
            </w:r>
          </w:p>
        </w:tc>
        <w:tc>
          <w:tcPr>
            <w:tcW w:w="2674" w:type="dxa"/>
            <w:vAlign w:val="center"/>
          </w:tcPr>
          <w:p w:rsidR="00296F2A" w:rsidRPr="00A81918" w:rsidRDefault="008816FE" w:rsidP="00A81918">
            <w:pPr>
              <w:jc w:val="right"/>
            </w:pPr>
            <w:r>
              <w:t>416,6</w:t>
            </w:r>
          </w:p>
        </w:tc>
      </w:tr>
      <w:tr w:rsidR="00296F2A" w:rsidRPr="008A4AEE" w:rsidTr="001C5534">
        <w:trPr>
          <w:trHeight w:val="270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Федеральный бюджет</w:t>
            </w:r>
          </w:p>
        </w:tc>
        <w:tc>
          <w:tcPr>
            <w:tcW w:w="2319" w:type="dxa"/>
            <w:vAlign w:val="center"/>
          </w:tcPr>
          <w:p w:rsidR="00296F2A" w:rsidRPr="001B1C3F" w:rsidRDefault="00296F2A" w:rsidP="001C5534">
            <w:pPr>
              <w:jc w:val="right"/>
            </w:pPr>
            <w:r>
              <w:t>0,0</w:t>
            </w:r>
          </w:p>
        </w:tc>
        <w:tc>
          <w:tcPr>
            <w:tcW w:w="2674" w:type="dxa"/>
            <w:vAlign w:val="center"/>
          </w:tcPr>
          <w:p w:rsidR="00296F2A" w:rsidRPr="00A81918" w:rsidRDefault="00296F2A" w:rsidP="001C5534">
            <w:pPr>
              <w:jc w:val="right"/>
            </w:pPr>
            <w:r w:rsidRPr="00A81918">
              <w:t>0,0</w:t>
            </w:r>
          </w:p>
        </w:tc>
      </w:tr>
      <w:tr w:rsidR="00296F2A" w:rsidRPr="008A4AEE" w:rsidTr="001C5534">
        <w:trPr>
          <w:trHeight w:val="270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Республиканский бюджет ЧР</w:t>
            </w:r>
          </w:p>
        </w:tc>
        <w:tc>
          <w:tcPr>
            <w:tcW w:w="2319" w:type="dxa"/>
            <w:vAlign w:val="center"/>
          </w:tcPr>
          <w:p w:rsidR="00296F2A" w:rsidRPr="001B1C3F" w:rsidRDefault="00C667C4" w:rsidP="00C667C4">
            <w:pPr>
              <w:jc w:val="right"/>
            </w:pPr>
            <w:r>
              <w:t>0</w:t>
            </w:r>
            <w:r w:rsidR="00296F2A">
              <w:t>,0</w:t>
            </w:r>
          </w:p>
        </w:tc>
        <w:tc>
          <w:tcPr>
            <w:tcW w:w="2674" w:type="dxa"/>
            <w:vAlign w:val="center"/>
          </w:tcPr>
          <w:p w:rsidR="00296F2A" w:rsidRPr="00A81918" w:rsidRDefault="00C667C4" w:rsidP="00C667C4">
            <w:pPr>
              <w:jc w:val="right"/>
            </w:pPr>
            <w:r w:rsidRPr="00A81918">
              <w:t>0</w:t>
            </w:r>
            <w:r w:rsidR="00296F2A" w:rsidRPr="00A81918">
              <w:t>,0</w:t>
            </w:r>
          </w:p>
        </w:tc>
      </w:tr>
      <w:tr w:rsidR="00296F2A" w:rsidRPr="00C667C4" w:rsidTr="001C5534">
        <w:trPr>
          <w:trHeight w:val="270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Местный бюджет</w:t>
            </w:r>
          </w:p>
        </w:tc>
        <w:tc>
          <w:tcPr>
            <w:tcW w:w="2319" w:type="dxa"/>
            <w:vAlign w:val="center"/>
          </w:tcPr>
          <w:p w:rsidR="00296F2A" w:rsidRPr="001B1C3F" w:rsidRDefault="008816FE" w:rsidP="00C667C4">
            <w:pPr>
              <w:jc w:val="right"/>
            </w:pPr>
            <w:r>
              <w:t>416,6</w:t>
            </w:r>
          </w:p>
        </w:tc>
        <w:tc>
          <w:tcPr>
            <w:tcW w:w="2674" w:type="dxa"/>
            <w:vAlign w:val="center"/>
          </w:tcPr>
          <w:p w:rsidR="00296F2A" w:rsidRPr="00A81918" w:rsidRDefault="008816FE" w:rsidP="008816FE">
            <w:pPr>
              <w:jc w:val="right"/>
            </w:pPr>
            <w:r>
              <w:t>416</w:t>
            </w:r>
            <w:r w:rsidR="00A81918" w:rsidRPr="00A81918">
              <w:t>,</w:t>
            </w:r>
            <w:r>
              <w:t>6</w:t>
            </w:r>
          </w:p>
        </w:tc>
      </w:tr>
      <w:tr w:rsidR="008816FE" w:rsidRPr="008A4AEE" w:rsidTr="001C5534">
        <w:trPr>
          <w:trHeight w:val="270"/>
          <w:jc w:val="center"/>
        </w:trPr>
        <w:tc>
          <w:tcPr>
            <w:tcW w:w="4108" w:type="dxa"/>
            <w:hideMark/>
          </w:tcPr>
          <w:p w:rsidR="008816FE" w:rsidRPr="006F5FAF" w:rsidRDefault="008816FE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Внебюджетные источники</w:t>
            </w:r>
          </w:p>
        </w:tc>
        <w:tc>
          <w:tcPr>
            <w:tcW w:w="2319" w:type="dxa"/>
            <w:vAlign w:val="center"/>
          </w:tcPr>
          <w:p w:rsidR="008816FE" w:rsidRPr="001B1C3F" w:rsidRDefault="008816FE" w:rsidP="006652DA">
            <w:pPr>
              <w:jc w:val="right"/>
            </w:pPr>
            <w:r>
              <w:t>0,0</w:t>
            </w:r>
          </w:p>
        </w:tc>
        <w:tc>
          <w:tcPr>
            <w:tcW w:w="2674" w:type="dxa"/>
            <w:vAlign w:val="center"/>
          </w:tcPr>
          <w:p w:rsidR="008816FE" w:rsidRPr="00A81918" w:rsidRDefault="008816FE" w:rsidP="006652DA">
            <w:pPr>
              <w:jc w:val="right"/>
            </w:pPr>
            <w:r w:rsidRPr="00A81918">
              <w:t>0,0</w:t>
            </w:r>
          </w:p>
        </w:tc>
      </w:tr>
    </w:tbl>
    <w:p w:rsidR="00B70929" w:rsidRDefault="00296F2A" w:rsidP="00B70929">
      <w:pPr>
        <w:pStyle w:val="af6"/>
        <w:tabs>
          <w:tab w:val="left" w:pos="426"/>
          <w:tab w:val="left" w:pos="851"/>
        </w:tabs>
        <w:ind w:left="0"/>
      </w:pPr>
      <w:r>
        <w:tab/>
      </w:r>
      <w:r w:rsidR="00B70929">
        <w:t xml:space="preserve"> </w:t>
      </w:r>
    </w:p>
    <w:p w:rsidR="00296F2A" w:rsidRPr="004F5271" w:rsidRDefault="00296F2A" w:rsidP="00296F2A">
      <w:pPr>
        <w:pStyle w:val="af6"/>
        <w:tabs>
          <w:tab w:val="left" w:pos="426"/>
          <w:tab w:val="left" w:pos="851"/>
        </w:tabs>
        <w:ind w:left="0"/>
      </w:pPr>
    </w:p>
    <w:p w:rsidR="00296F2A" w:rsidRPr="008A4AEE" w:rsidRDefault="00296F2A" w:rsidP="00296F2A">
      <w:pPr>
        <w:pStyle w:val="af6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 xml:space="preserve">Информация о внесенных в </w:t>
      </w:r>
      <w:r>
        <w:rPr>
          <w:b/>
        </w:rPr>
        <w:t>Муниципальную программу</w:t>
      </w:r>
      <w:r w:rsidRPr="008A4AEE">
        <w:rPr>
          <w:b/>
        </w:rPr>
        <w:t xml:space="preserve"> изменениях</w:t>
      </w:r>
    </w:p>
    <w:p w:rsidR="00D33F7D" w:rsidRPr="00E345BF" w:rsidRDefault="00296F2A" w:rsidP="00D33F7D">
      <w:pPr>
        <w:ind w:firstLine="708"/>
      </w:pPr>
      <w:r w:rsidRPr="00322F3C">
        <w:t xml:space="preserve">Постановлением администрации города Шумерля от </w:t>
      </w:r>
      <w:r w:rsidR="009322E7">
        <w:t>24</w:t>
      </w:r>
      <w:r w:rsidRPr="00C7441D">
        <w:t>.0</w:t>
      </w:r>
      <w:r w:rsidR="00D33F7D">
        <w:t>1</w:t>
      </w:r>
      <w:r w:rsidRPr="00C7441D">
        <w:t>.20</w:t>
      </w:r>
      <w:r w:rsidR="00F853F2">
        <w:t>2</w:t>
      </w:r>
      <w:r w:rsidR="00E345BF">
        <w:t>2</w:t>
      </w:r>
      <w:r w:rsidRPr="00C7441D">
        <w:t xml:space="preserve"> № </w:t>
      </w:r>
      <w:r w:rsidR="009322E7">
        <w:t>44</w:t>
      </w:r>
      <w:r w:rsidRPr="00322F3C">
        <w:t xml:space="preserve"> </w:t>
      </w:r>
      <w:r w:rsidR="00E345BF">
        <w:t>«</w:t>
      </w:r>
      <w:r w:rsidR="00E345BF" w:rsidRPr="00E345BF">
        <w:t>О внесении изменений в муниципальную программу города Шумерли Чувашской Республики «Развитие земельных и имущественных отношений», утвержденную постановлением администрации города Шумерля от 4 февраля 2021 г. № 63</w:t>
      </w:r>
      <w:r w:rsidR="00E345BF">
        <w:t>»</w:t>
      </w:r>
    </w:p>
    <w:p w:rsidR="00296F2A" w:rsidRDefault="00296F2A" w:rsidP="00296F2A">
      <w:r>
        <w:tab/>
      </w:r>
    </w:p>
    <w:p w:rsidR="00296F2A" w:rsidRPr="008A4AEE" w:rsidRDefault="00296F2A" w:rsidP="00296F2A">
      <w:pPr>
        <w:pStyle w:val="af6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 xml:space="preserve">Предложения по дальнейшей реализации </w:t>
      </w:r>
      <w:r>
        <w:rPr>
          <w:b/>
        </w:rPr>
        <w:t xml:space="preserve">Муниципальной </w:t>
      </w:r>
      <w:r w:rsidRPr="008A4AEE">
        <w:rPr>
          <w:b/>
        </w:rPr>
        <w:t>программы</w:t>
      </w:r>
    </w:p>
    <w:p w:rsidR="00296F2A" w:rsidRPr="00C7441D" w:rsidRDefault="00296F2A" w:rsidP="00296F2A">
      <w:pPr>
        <w:ind w:firstLine="708"/>
        <w:rPr>
          <w:color w:val="22272F"/>
          <w:shd w:val="clear" w:color="auto" w:fill="FFFFFF"/>
        </w:rPr>
      </w:pPr>
      <w:r w:rsidRPr="00ED2B11">
        <w:t xml:space="preserve">Приоритеты </w:t>
      </w:r>
      <w:r w:rsidR="00F853F2">
        <w:t xml:space="preserve">муниципальной </w:t>
      </w:r>
      <w:r w:rsidRPr="00ED2B11">
        <w:t xml:space="preserve">политики в сфере </w:t>
      </w:r>
      <w:r w:rsidR="00E345BF">
        <w:t>земельных и имущественных отношений сформированы</w:t>
      </w:r>
      <w:r w:rsidRPr="00ED2B11">
        <w:t xml:space="preserve"> на основе положений </w:t>
      </w:r>
      <w:hyperlink r:id="rId10" w:anchor="/document/48756708/entry/1000" w:history="1">
        <w:r w:rsidRPr="00C7441D">
          <w:rPr>
            <w:rStyle w:val="af5"/>
            <w:shd w:val="clear" w:color="auto" w:fill="FFFFFF"/>
          </w:rPr>
          <w:t>Стратегии</w:t>
        </w:r>
      </w:hyperlink>
      <w:r w:rsidRPr="00C7441D">
        <w:rPr>
          <w:shd w:val="clear" w:color="auto" w:fill="FFFFFF"/>
        </w:rPr>
        <w:t> социально-экономического развития Чувашской Республики до 2035 года, утвержденной</w:t>
      </w:r>
      <w:r w:rsidR="00D33F7D">
        <w:rPr>
          <w:shd w:val="clear" w:color="auto" w:fill="FFFFFF"/>
        </w:rPr>
        <w:t xml:space="preserve"> Законом</w:t>
      </w:r>
      <w:r w:rsidRPr="00C7441D">
        <w:rPr>
          <w:shd w:val="clear" w:color="auto" w:fill="FFFFFF"/>
        </w:rPr>
        <w:t xml:space="preserve"> Чувашской Республики </w:t>
      </w:r>
      <w:r w:rsidR="00D33F7D" w:rsidRPr="009C0D35">
        <w:rPr>
          <w:color w:val="22272F"/>
          <w:shd w:val="clear" w:color="auto" w:fill="FFFFFF"/>
        </w:rPr>
        <w:t>26 ноября 2020 г. № 102</w:t>
      </w:r>
      <w:r w:rsidR="00D33F7D">
        <w:rPr>
          <w:color w:val="22272F"/>
          <w:sz w:val="28"/>
          <w:szCs w:val="28"/>
          <w:shd w:val="clear" w:color="auto" w:fill="FFFFFF"/>
        </w:rPr>
        <w:t xml:space="preserve"> </w:t>
      </w:r>
      <w:r w:rsidRPr="00C7441D">
        <w:rPr>
          <w:shd w:val="clear" w:color="auto" w:fill="FFFFFF"/>
        </w:rPr>
        <w:t>(далее - Стратегия)</w:t>
      </w:r>
      <w:r w:rsidRPr="00D74A6E">
        <w:t xml:space="preserve">, </w:t>
      </w:r>
      <w:r w:rsidRPr="00C7441D">
        <w:rPr>
          <w:color w:val="22272F"/>
          <w:shd w:val="clear" w:color="auto" w:fill="FFFFFF"/>
        </w:rPr>
        <w:t>ежегодных посланий Главы Чувашской Республики Государственному Совету Чувашской Республики.</w:t>
      </w:r>
    </w:p>
    <w:p w:rsidR="00E345BF" w:rsidRDefault="00F853F2" w:rsidP="00F853F2">
      <w:pPr>
        <w:pStyle w:val="af6"/>
        <w:tabs>
          <w:tab w:val="left" w:pos="426"/>
          <w:tab w:val="left" w:pos="709"/>
          <w:tab w:val="left" w:pos="851"/>
        </w:tabs>
        <w:ind w:left="0" w:firstLine="709"/>
        <w:jc w:val="both"/>
        <w:rPr>
          <w:bCs/>
        </w:rPr>
      </w:pPr>
      <w:r w:rsidRPr="008A4AEE">
        <w:rPr>
          <w:bCs/>
        </w:rPr>
        <w:lastRenderedPageBreak/>
        <w:t xml:space="preserve">Управление реализацией </w:t>
      </w:r>
      <w:r>
        <w:rPr>
          <w:bCs/>
        </w:rPr>
        <w:t xml:space="preserve">муниципальной </w:t>
      </w:r>
      <w:r w:rsidRPr="008A4AEE">
        <w:rPr>
          <w:bCs/>
        </w:rPr>
        <w:t xml:space="preserve">программы в текущем году и в последующие годы будет включать в себя комплекс мероприятий по </w:t>
      </w:r>
      <w:r w:rsidR="00E345BF">
        <w:rPr>
          <w:bCs/>
        </w:rPr>
        <w:t>эффективному использованию имущества и земельных участков, увеличения доходности бюджета города Шумерля</w:t>
      </w:r>
    </w:p>
    <w:p w:rsidR="00F853F2" w:rsidRDefault="00F853F2" w:rsidP="00F853F2">
      <w:pPr>
        <w:pStyle w:val="af6"/>
        <w:tabs>
          <w:tab w:val="left" w:pos="426"/>
          <w:tab w:val="left" w:pos="709"/>
          <w:tab w:val="left" w:pos="851"/>
        </w:tabs>
        <w:ind w:left="0" w:firstLine="709"/>
        <w:jc w:val="both"/>
        <w:rPr>
          <w:bCs/>
        </w:rPr>
      </w:pPr>
      <w:r w:rsidRPr="008A4AEE">
        <w:rPr>
          <w:bCs/>
        </w:rPr>
        <w:t xml:space="preserve">При внесении изменений в </w:t>
      </w:r>
      <w:r>
        <w:rPr>
          <w:bCs/>
        </w:rPr>
        <w:t>муниципальную</w:t>
      </w:r>
      <w:r w:rsidRPr="008A4AEE">
        <w:rPr>
          <w:bCs/>
        </w:rPr>
        <w:t xml:space="preserve"> программу предполагается учитывать изменения в </w:t>
      </w:r>
      <w:r>
        <w:rPr>
          <w:bCs/>
        </w:rPr>
        <w:t>г</w:t>
      </w:r>
      <w:r w:rsidRPr="008A4AEE">
        <w:rPr>
          <w:bCs/>
        </w:rPr>
        <w:t xml:space="preserve">осударственные программы </w:t>
      </w:r>
      <w:r>
        <w:rPr>
          <w:bCs/>
        </w:rPr>
        <w:t>Чувашской Республики</w:t>
      </w:r>
      <w:r w:rsidRPr="008A4AEE">
        <w:rPr>
          <w:bCs/>
        </w:rPr>
        <w:t xml:space="preserve">, реализация которых будет влиять на выполнение основных мероприятий (мероприятий) подпрограмм </w:t>
      </w:r>
      <w:r>
        <w:rPr>
          <w:bCs/>
        </w:rPr>
        <w:t xml:space="preserve">муниципальной программы </w:t>
      </w:r>
      <w:r w:rsidRPr="00E92EE4">
        <w:t>города Шумерли Чувашской Республики «</w:t>
      </w:r>
      <w:r w:rsidR="00E345BF">
        <w:t>Развитие земельных и имущественных отношений</w:t>
      </w:r>
      <w:r w:rsidRPr="00E92EE4">
        <w:t>»</w:t>
      </w:r>
      <w:r>
        <w:rPr>
          <w:bCs/>
        </w:rPr>
        <w:t>.</w:t>
      </w:r>
    </w:p>
    <w:p w:rsidR="00421863" w:rsidRDefault="00421863" w:rsidP="00F853F2">
      <w:pPr>
        <w:ind w:firstLine="0"/>
      </w:pPr>
    </w:p>
    <w:p w:rsidR="00421863" w:rsidRDefault="00421863" w:rsidP="00421863"/>
    <w:p w:rsidR="00421863" w:rsidRDefault="00421863" w:rsidP="00421863"/>
    <w:p w:rsidR="00421863" w:rsidRPr="00421863" w:rsidRDefault="00421863" w:rsidP="00421863">
      <w:pPr>
        <w:sectPr w:rsidR="00421863" w:rsidRPr="00421863" w:rsidSect="00660EBE">
          <w:pgSz w:w="11900" w:h="16800"/>
          <w:pgMar w:top="1276" w:right="800" w:bottom="1440" w:left="1276" w:header="720" w:footer="720" w:gutter="0"/>
          <w:cols w:space="720"/>
          <w:noEndnote/>
        </w:sectPr>
      </w:pPr>
    </w:p>
    <w:p w:rsidR="00D53F44" w:rsidRDefault="00446287">
      <w:pPr>
        <w:pStyle w:val="1"/>
      </w:pPr>
      <w:r>
        <w:lastRenderedPageBreak/>
        <w:t>Отчет</w:t>
      </w:r>
    </w:p>
    <w:p w:rsidR="00446287" w:rsidRDefault="00446287">
      <w:pPr>
        <w:pStyle w:val="1"/>
      </w:pPr>
      <w:r>
        <w:t xml:space="preserve">о реализации муниципальной программы города Шумерли Чувашской Республики, подпрограмм, основных мероприятий муниципальной программы за </w:t>
      </w:r>
      <w:r w:rsidR="00D53F44">
        <w:t>20</w:t>
      </w:r>
      <w:r w:rsidR="005A4886">
        <w:t>2</w:t>
      </w:r>
      <w:r w:rsidR="006652DA">
        <w:t>1</w:t>
      </w:r>
      <w:r>
        <w:t xml:space="preserve"> год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248"/>
        <w:gridCol w:w="1984"/>
        <w:gridCol w:w="5671"/>
      </w:tblGrid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 xml:space="preserve">N </w:t>
            </w:r>
            <w:proofErr w:type="spellStart"/>
            <w:r w:rsidRPr="00D53F4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Наименование муниципальной программы города Шумерли Чувашской Республики (подпрограммы муниципальной программы города Шумерли Чувашской Республики),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Сведения о выполнении соответствующего мероприятия</w:t>
            </w:r>
            <w:hyperlink w:anchor="sub_1111" w:history="1">
              <w:r w:rsidRPr="00D53F44">
                <w:rPr>
                  <w:rStyle w:val="a4"/>
                  <w:sz w:val="22"/>
                  <w:szCs w:val="22"/>
                </w:rPr>
                <w:t>(1)</w:t>
              </w:r>
            </w:hyperlink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Примечание</w:t>
            </w:r>
            <w:hyperlink w:anchor="sub_222" w:history="1">
              <w:r w:rsidRPr="00D53F44">
                <w:rPr>
                  <w:rStyle w:val="a4"/>
                  <w:sz w:val="22"/>
                  <w:szCs w:val="22"/>
                </w:rPr>
                <w:t>(2)</w:t>
              </w:r>
            </w:hyperlink>
          </w:p>
        </w:tc>
      </w:tr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4</w:t>
            </w:r>
          </w:p>
        </w:tc>
      </w:tr>
      <w:tr w:rsidR="005A4886" w:rsidTr="00D0035F">
        <w:tc>
          <w:tcPr>
            <w:tcW w:w="147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4886" w:rsidRPr="00D53F44" w:rsidRDefault="005A4886" w:rsidP="006652DA">
            <w:pPr>
              <w:pStyle w:val="aa"/>
              <w:jc w:val="center"/>
            </w:pPr>
            <w:r w:rsidRPr="00A324A0">
              <w:rPr>
                <w:b/>
                <w:sz w:val="22"/>
                <w:szCs w:val="22"/>
              </w:rPr>
              <w:t>Муниципальная программа города Шумерли Чувашской Республики "</w:t>
            </w:r>
            <w:r w:rsidR="006652DA">
              <w:rPr>
                <w:b/>
                <w:sz w:val="22"/>
                <w:szCs w:val="22"/>
              </w:rPr>
              <w:t>Развитие земельных и имущественных отношений</w:t>
            </w:r>
            <w:r w:rsidRPr="00A324A0">
              <w:rPr>
                <w:b/>
                <w:sz w:val="22"/>
                <w:szCs w:val="22"/>
              </w:rPr>
              <w:t>"</w:t>
            </w:r>
          </w:p>
        </w:tc>
      </w:tr>
      <w:tr w:rsidR="005A4886" w:rsidTr="00D0035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53F44" w:rsidRDefault="005A4886" w:rsidP="005A4886">
            <w:pPr>
              <w:pStyle w:val="aa"/>
              <w:jc w:val="center"/>
            </w:pPr>
            <w:r>
              <w:t>1.</w:t>
            </w:r>
          </w:p>
        </w:tc>
        <w:tc>
          <w:tcPr>
            <w:tcW w:w="1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886" w:rsidRPr="00D53F44" w:rsidRDefault="005A4886" w:rsidP="005A4886">
            <w:pPr>
              <w:pStyle w:val="aa"/>
              <w:jc w:val="center"/>
            </w:pPr>
            <w:r w:rsidRPr="00A324A0">
              <w:rPr>
                <w:b/>
                <w:i/>
                <w:sz w:val="22"/>
                <w:szCs w:val="22"/>
              </w:rPr>
              <w:t xml:space="preserve">Подпрограмма 1 </w:t>
            </w:r>
            <w:r w:rsidR="006652DA">
              <w:rPr>
                <w:rFonts w:ascii="Times New Roman" w:hAnsi="Times New Roman" w:cs="Times New Roman"/>
              </w:rPr>
              <w:t>«</w:t>
            </w:r>
            <w:r w:rsidR="006652DA" w:rsidRPr="003D21B2">
              <w:rPr>
                <w:rFonts w:ascii="Times New Roman" w:hAnsi="Times New Roman" w:cs="Times New Roman"/>
              </w:rPr>
              <w:t>Формирование эффективного муниципального сектора экономики</w:t>
            </w:r>
            <w:r w:rsidR="006652DA">
              <w:rPr>
                <w:rFonts w:ascii="Times New Roman" w:hAnsi="Times New Roman" w:cs="Times New Roman"/>
              </w:rPr>
              <w:t>»</w:t>
            </w:r>
          </w:p>
        </w:tc>
      </w:tr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1.1.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d"/>
            </w:pPr>
            <w:r w:rsidRPr="00D53F44">
              <w:rPr>
                <w:sz w:val="22"/>
                <w:szCs w:val="22"/>
              </w:rPr>
              <w:t>Основное мероприятие 1.1</w:t>
            </w:r>
            <w:r w:rsidR="009B71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52DA" w:rsidRPr="003D21B2">
              <w:rPr>
                <w:rFonts w:ascii="Times New Roman" w:hAnsi="Times New Roman" w:cs="Times New Roman"/>
              </w:rPr>
              <w:t>Создание условий для максимального вовлечения в хозяйственный оборот муниципального имущества города Шумерля, в том числе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9426FF">
            <w:pPr>
              <w:pStyle w:val="aa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3F2" w:rsidRPr="00F853F2" w:rsidRDefault="00F853F2" w:rsidP="00F853F2"/>
        </w:tc>
      </w:tr>
      <w:tr w:rsidR="00240138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1.2.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>
            <w:pPr>
              <w:pStyle w:val="ad"/>
            </w:pPr>
            <w:r w:rsidRPr="00D53F44">
              <w:rPr>
                <w:sz w:val="22"/>
                <w:szCs w:val="22"/>
              </w:rPr>
              <w:t>Основное мероприятие 1.2</w:t>
            </w:r>
            <w:r>
              <w:rPr>
                <w:sz w:val="22"/>
                <w:szCs w:val="22"/>
              </w:rPr>
              <w:t xml:space="preserve"> </w:t>
            </w:r>
            <w:r w:rsidR="00F2474D" w:rsidRPr="003D21B2">
              <w:rPr>
                <w:rFonts w:ascii="Times New Roman" w:hAnsi="Times New Roman" w:cs="Times New Roman"/>
              </w:rPr>
              <w:t>Создание эффективной системы муниципального сектора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390D6A" w:rsidRDefault="00240138" w:rsidP="00390D6A">
            <w:pPr>
              <w:pStyle w:val="aa"/>
            </w:pPr>
            <w:r w:rsidRPr="00390D6A"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38" w:rsidRPr="005A4886" w:rsidRDefault="00240138" w:rsidP="0024013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240138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 w:rsidP="009B71A6">
            <w:pPr>
              <w:pStyle w:val="aa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>
            <w:pPr>
              <w:pStyle w:val="ad"/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F2474D" w:rsidRPr="003D21B2">
              <w:rPr>
                <w:rFonts w:ascii="Times New Roman" w:hAnsi="Times New Roman" w:cs="Times New Roman"/>
              </w:rPr>
              <w:t>Эффективное управление муниципальным имуществом города Шумерля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>
            <w:pPr>
              <w:pStyle w:val="aa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38" w:rsidRPr="00DF7151" w:rsidRDefault="00240138" w:rsidP="00DF7151">
            <w:pPr>
              <w:pStyle w:val="s1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</w:tr>
    </w:tbl>
    <w:p w:rsidR="00446287" w:rsidRDefault="0044628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46287" w:rsidRPr="00A81918" w:rsidRDefault="00446287">
      <w:pPr>
        <w:rPr>
          <w:sz w:val="22"/>
          <w:szCs w:val="22"/>
        </w:rPr>
      </w:pPr>
      <w:bookmarkStart w:id="2" w:name="sub_1111"/>
      <w:r w:rsidRPr="00A81918">
        <w:rPr>
          <w:sz w:val="22"/>
          <w:szCs w:val="22"/>
        </w:rPr>
        <w:t>(1) Указываются значения "выполнено", "не выполнено", "частично выполнено".</w:t>
      </w:r>
    </w:p>
    <w:p w:rsidR="00446287" w:rsidRPr="00A81918" w:rsidRDefault="00446287">
      <w:pPr>
        <w:rPr>
          <w:sz w:val="22"/>
          <w:szCs w:val="22"/>
        </w:rPr>
      </w:pPr>
      <w:bookmarkStart w:id="3" w:name="sub_222"/>
      <w:bookmarkEnd w:id="2"/>
      <w:r w:rsidRPr="00A81918">
        <w:rPr>
          <w:sz w:val="22"/>
          <w:szCs w:val="22"/>
        </w:rPr>
        <w:t>(2) Представляется краткая информация о проделанной работе и о достижении (</w:t>
      </w:r>
      <w:proofErr w:type="spellStart"/>
      <w:r w:rsidRPr="00A81918">
        <w:rPr>
          <w:sz w:val="22"/>
          <w:szCs w:val="22"/>
        </w:rPr>
        <w:t>недостижении</w:t>
      </w:r>
      <w:proofErr w:type="spellEnd"/>
      <w:r w:rsidRPr="00A81918">
        <w:rPr>
          <w:sz w:val="22"/>
          <w:szCs w:val="22"/>
        </w:rPr>
        <w:t xml:space="preserve">) установленных целевых показателей (индикаторов) муниципальной программы (подпрограммы). В случае </w:t>
      </w:r>
      <w:proofErr w:type="spellStart"/>
      <w:r w:rsidRPr="00A81918">
        <w:rPr>
          <w:sz w:val="22"/>
          <w:szCs w:val="22"/>
        </w:rPr>
        <w:t>недостижения</w:t>
      </w:r>
      <w:proofErr w:type="spellEnd"/>
      <w:r w:rsidRPr="00A81918">
        <w:rPr>
          <w:sz w:val="22"/>
          <w:szCs w:val="22"/>
        </w:rPr>
        <w:t xml:space="preserve"> установленных целевых показателей (индикаторов) муниципальной программы (подпрограммы) представляются пояснения причин </w:t>
      </w:r>
      <w:proofErr w:type="spellStart"/>
      <w:r w:rsidRPr="00A81918">
        <w:rPr>
          <w:sz w:val="22"/>
          <w:szCs w:val="22"/>
        </w:rPr>
        <w:t>недостижения</w:t>
      </w:r>
      <w:proofErr w:type="spellEnd"/>
      <w:r w:rsidRPr="00A81918">
        <w:rPr>
          <w:sz w:val="22"/>
          <w:szCs w:val="22"/>
        </w:rPr>
        <w:t>.</w:t>
      </w:r>
    </w:p>
    <w:bookmarkEnd w:id="3"/>
    <w:p w:rsidR="00446287" w:rsidRDefault="00446287"/>
    <w:p w:rsidR="00446287" w:rsidRDefault="00446287">
      <w:pPr>
        <w:ind w:firstLine="0"/>
        <w:jc w:val="left"/>
        <w:sectPr w:rsidR="00446287" w:rsidSect="009B71A6">
          <w:headerReference w:type="default" r:id="rId11"/>
          <w:pgSz w:w="16837" w:h="11905" w:orient="landscape"/>
          <w:pgMar w:top="799" w:right="851" w:bottom="799" w:left="1440" w:header="720" w:footer="720" w:gutter="0"/>
          <w:cols w:space="720"/>
          <w:noEndnote/>
        </w:sectPr>
      </w:pPr>
    </w:p>
    <w:p w:rsidR="00446287" w:rsidRPr="00446287" w:rsidRDefault="00446287">
      <w:pPr>
        <w:pStyle w:val="1"/>
        <w:rPr>
          <w:rFonts w:ascii="Times New Roman" w:hAnsi="Times New Roman" w:cs="Times New Roman"/>
          <w:sz w:val="22"/>
          <w:szCs w:val="22"/>
        </w:rPr>
      </w:pPr>
      <w:r w:rsidRPr="00446287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  <w:r w:rsidRPr="00446287">
        <w:rPr>
          <w:rFonts w:ascii="Times New Roman" w:hAnsi="Times New Roman" w:cs="Times New Roman"/>
          <w:sz w:val="22"/>
          <w:szCs w:val="22"/>
        </w:rPr>
        <w:br/>
        <w:t>о достижении значений целевых показателей (индикаторов) муниципальной программы города Шумерли Чувашской Республики, подпрограмм муниципальной программы города Шумерли Чувашской Республики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992"/>
        <w:gridCol w:w="1148"/>
        <w:gridCol w:w="1120"/>
        <w:gridCol w:w="1276"/>
        <w:gridCol w:w="1010"/>
        <w:gridCol w:w="3242"/>
        <w:gridCol w:w="2410"/>
      </w:tblGrid>
      <w:tr w:rsidR="00446287" w:rsidRPr="00964F08" w:rsidTr="00B1339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D" w:rsidRPr="000A2BED" w:rsidRDefault="000A2BED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6287" w:rsidRPr="000A2BED" w:rsidRDefault="00446287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 города Шумерли Чувашской Республики (подпрограммы муниципальной программы города Шумерли Чувашской Республики)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 w:rsidP="000A2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</w:t>
            </w:r>
            <w:r w:rsidR="00964F08" w:rsidRPr="000A2BED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каторов) муниципальной программы города Шумерли Чувашской Республики (подпрограммы муниципальной программы города Шумерли Чувашской Республики) на текущий год (план)</w:t>
            </w:r>
          </w:p>
        </w:tc>
      </w:tr>
      <w:tr w:rsidR="00446287" w:rsidRPr="00964F08" w:rsidTr="00B1339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="0002575A" w:rsidRPr="000A2BE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A2BED">
              <w:rPr>
                <w:rFonts w:ascii="Times New Roman" w:hAnsi="Times New Roman" w:cs="Times New Roman"/>
                <w:sz w:val="20"/>
                <w:szCs w:val="20"/>
              </w:rPr>
              <w:instrText>HYPERLINK \l "sub_111"</w:instrText>
            </w:r>
            <w:r w:rsidR="0002575A" w:rsidRPr="000A2B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A2BE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*</w:t>
            </w:r>
            <w:r w:rsidR="0002575A" w:rsidRPr="000A2BE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964F08" w:rsidTr="00B1339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9426F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9426F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9426FF" w:rsidP="009426F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6287" w:rsidRPr="00446287" w:rsidTr="00B13396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287" w:rsidRPr="000A2BED" w:rsidRDefault="00446287" w:rsidP="002F5CD9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города Шумерли Чувашской Республики</w:t>
            </w:r>
            <w:r w:rsidR="009426FF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F5CD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9426FF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r w:rsidR="002F5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земельных и имущественных отношений</w:t>
            </w:r>
            <w:r w:rsidR="009426FF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F5CD9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d"/>
              <w:rPr>
                <w:rFonts w:ascii="Times New Roman" w:hAnsi="Times New Roman" w:cs="Times New Roman"/>
              </w:rPr>
            </w:pPr>
            <w:r w:rsidRPr="003D21B2">
              <w:rPr>
                <w:rFonts w:ascii="Times New Roman" w:hAnsi="Times New Roman" w:cs="Times New Roman"/>
              </w:rPr>
              <w:t>Доля доходов от использования имущества, находящегося в муниципальной собственности и доходов от продажи муниципального имущества и земельных участков в налоговых и неналоговых доходах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D9" w:rsidRPr="000A2BED" w:rsidRDefault="002F5CD9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</w:tr>
      <w:tr w:rsidR="00446287" w:rsidRPr="00446287" w:rsidTr="00B13396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287" w:rsidRPr="000A2BED" w:rsidRDefault="0044628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="002F5CD9" w:rsidRPr="002F5CD9">
              <w:rPr>
                <w:rFonts w:ascii="Times New Roman" w:hAnsi="Times New Roman"/>
                <w:b/>
              </w:rPr>
              <w:t>«Формирование эффективного муниципального сектора экономики»</w:t>
            </w:r>
          </w:p>
        </w:tc>
      </w:tr>
      <w:tr w:rsidR="002F5CD9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d"/>
              <w:rPr>
                <w:rFonts w:ascii="Times New Roman" w:hAnsi="Times New Roman" w:cs="Times New Roman"/>
              </w:rPr>
            </w:pPr>
            <w:r w:rsidRPr="003D21B2">
              <w:rPr>
                <w:rFonts w:ascii="Times New Roman" w:hAnsi="Times New Roman" w:cs="Times New Roman"/>
              </w:rPr>
              <w:t xml:space="preserve">Доля объектов капитального строительства, в отношении которых зарегистрировано право собственности города Шумерля, в общем количестве объектов </w:t>
            </w:r>
            <w:r w:rsidRPr="003D21B2">
              <w:rPr>
                <w:rFonts w:ascii="Times New Roman" w:hAnsi="Times New Roman" w:cs="Times New Roman"/>
              </w:rPr>
              <w:lastRenderedPageBreak/>
              <w:t>капитального строительства, подлежащих регистрации в муниципальную собственность города Шумерля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D9" w:rsidRPr="000A2BED" w:rsidRDefault="002F5CD9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2F5CD9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d"/>
              <w:rPr>
                <w:rFonts w:ascii="Times New Roman" w:hAnsi="Times New Roman" w:cs="Times New Roman"/>
              </w:rPr>
            </w:pPr>
            <w:r w:rsidRPr="003D21B2">
              <w:rPr>
                <w:rFonts w:ascii="Times New Roman" w:hAnsi="Times New Roman" w:cs="Times New Roman"/>
              </w:rPr>
              <w:t>Доля площади земельных участков, в отношении которых зарегистрировано право собственности города Шумерля, в общей площади земельных участков, подлежащих регистрации в муниципальную собственность города Шумерля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D83E2F" w:rsidRDefault="002F5CD9" w:rsidP="00C663C5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D9" w:rsidRPr="000A2BED" w:rsidRDefault="002F5CD9" w:rsidP="003E5AB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2F5CD9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d"/>
              <w:rPr>
                <w:rFonts w:ascii="Times New Roman" w:hAnsi="Times New Roman" w:cs="Times New Roman"/>
              </w:rPr>
            </w:pPr>
            <w:r w:rsidRPr="003D21B2">
              <w:rPr>
                <w:rFonts w:ascii="Times New Roman" w:hAnsi="Times New Roman" w:cs="Times New Roman"/>
              </w:rPr>
              <w:t>Ежеквартальный мониторинг и анализ результатов финансового состояния муниципальных унитарных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d"/>
              <w:rPr>
                <w:rFonts w:ascii="Times New Roman" w:hAnsi="Times New Roman" w:cs="Times New Roman"/>
              </w:rPr>
            </w:pPr>
            <w:r w:rsidRPr="003D21B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Default="002F5CD9" w:rsidP="00C93B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 w:rsidP="00446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 w:rsidP="00446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Default="002F5CD9" w:rsidP="007B33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D83E2F" w:rsidRDefault="002F5CD9" w:rsidP="00C663C5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D9" w:rsidRPr="000A2BED" w:rsidRDefault="002F5CD9" w:rsidP="003E5AB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F5CD9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d"/>
              <w:rPr>
                <w:rFonts w:ascii="Times New Roman" w:hAnsi="Times New Roman" w:cs="Times New Roman"/>
              </w:rPr>
            </w:pPr>
            <w:r w:rsidRPr="003D21B2">
              <w:rPr>
                <w:rFonts w:ascii="Times New Roman" w:hAnsi="Times New Roman" w:cs="Times New Roman"/>
              </w:rPr>
              <w:t xml:space="preserve">Доля объектов недвижимого имущества казны города Шумерля,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</w:t>
            </w:r>
            <w:r w:rsidRPr="003D21B2">
              <w:rPr>
                <w:rFonts w:ascii="Times New Roman" w:hAnsi="Times New Roman" w:cs="Times New Roman"/>
              </w:rPr>
              <w:lastRenderedPageBreak/>
              <w:t>(программой) приватизации муниципального имущества города Шумерля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3D21B2" w:rsidRDefault="002F5CD9" w:rsidP="009F08F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D83E2F" w:rsidRDefault="002F5CD9" w:rsidP="00C93B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D83E2F" w:rsidRDefault="002F5CD9" w:rsidP="009F08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D83E2F" w:rsidRDefault="002F5CD9" w:rsidP="009F08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D83E2F" w:rsidRDefault="002F5CD9" w:rsidP="009F08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9" w:rsidRPr="000A2BED" w:rsidRDefault="002F5C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D9" w:rsidRPr="00D83E2F" w:rsidRDefault="002F5CD9" w:rsidP="009F08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446287" w:rsidRPr="00446287" w:rsidRDefault="00446287">
      <w:pPr>
        <w:pStyle w:val="ab"/>
        <w:rPr>
          <w:rFonts w:ascii="Times New Roman" w:hAnsi="Times New Roman" w:cs="Times New Roman"/>
          <w:sz w:val="22"/>
          <w:szCs w:val="22"/>
        </w:rPr>
      </w:pPr>
      <w:r w:rsidRPr="00446287">
        <w:rPr>
          <w:rFonts w:ascii="Times New Roman" w:hAnsi="Times New Roman" w:cs="Times New Roman"/>
          <w:sz w:val="22"/>
          <w:szCs w:val="22"/>
        </w:rPr>
        <w:lastRenderedPageBreak/>
        <w:t>──────────────────────────────</w:t>
      </w:r>
    </w:p>
    <w:p w:rsidR="00446287" w:rsidRPr="00446287" w:rsidRDefault="00446287">
      <w:pPr>
        <w:rPr>
          <w:rFonts w:ascii="Times New Roman" w:hAnsi="Times New Roman" w:cs="Times New Roman"/>
          <w:sz w:val="22"/>
          <w:szCs w:val="22"/>
        </w:rPr>
      </w:pPr>
      <w:bookmarkStart w:id="4" w:name="sub_111"/>
      <w:r w:rsidRPr="00446287">
        <w:rPr>
          <w:rFonts w:ascii="Times New Roman" w:hAnsi="Times New Roman" w:cs="Times New Roman"/>
          <w:sz w:val="22"/>
          <w:szCs w:val="22"/>
        </w:rPr>
        <w:t xml:space="preserve">* Приводится фактическое значение индикатора или показателя за год, предшествующий </w:t>
      </w:r>
      <w:proofErr w:type="gramStart"/>
      <w:r w:rsidRPr="00446287">
        <w:rPr>
          <w:rFonts w:ascii="Times New Roman" w:hAnsi="Times New Roman" w:cs="Times New Roman"/>
          <w:sz w:val="22"/>
          <w:szCs w:val="22"/>
        </w:rPr>
        <w:t>отчетному</w:t>
      </w:r>
      <w:proofErr w:type="gramEnd"/>
      <w:r w:rsidRPr="00446287">
        <w:rPr>
          <w:rFonts w:ascii="Times New Roman" w:hAnsi="Times New Roman" w:cs="Times New Roman"/>
          <w:sz w:val="22"/>
          <w:szCs w:val="22"/>
        </w:rPr>
        <w:t>.</w:t>
      </w:r>
    </w:p>
    <w:p w:rsidR="00381E28" w:rsidRDefault="00381E28">
      <w:pPr>
        <w:jc w:val="right"/>
        <w:rPr>
          <w:rStyle w:val="a3"/>
          <w:rFonts w:ascii="Arial" w:hAnsi="Arial" w:cs="Arial"/>
        </w:rPr>
      </w:pPr>
      <w:bookmarkStart w:id="5" w:name="sub_11000"/>
      <w:bookmarkEnd w:id="4"/>
    </w:p>
    <w:bookmarkEnd w:id="5"/>
    <w:p w:rsidR="00C1055A" w:rsidRDefault="00C1055A">
      <w:pPr>
        <w:pStyle w:val="1"/>
      </w:pPr>
    </w:p>
    <w:p w:rsidR="00446287" w:rsidRDefault="00446287">
      <w:pPr>
        <w:pStyle w:val="1"/>
      </w:pPr>
      <w:r>
        <w:t>Информация</w:t>
      </w:r>
      <w:r>
        <w:br/>
        <w:t xml:space="preserve">о финансировании реализации муниципальной программы города Шумерля Чувашской Республики за счет всех источников финансирования за </w:t>
      </w:r>
      <w:r w:rsidR="002764E0">
        <w:t>20</w:t>
      </w:r>
      <w:r w:rsidR="006828F4">
        <w:t>2</w:t>
      </w:r>
      <w:r w:rsidR="009F08F7">
        <w:t>1</w:t>
      </w:r>
      <w:r>
        <w:t xml:space="preserve"> год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220"/>
        <w:gridCol w:w="2940"/>
        <w:gridCol w:w="1260"/>
        <w:gridCol w:w="1540"/>
        <w:gridCol w:w="1820"/>
        <w:gridCol w:w="1960"/>
      </w:tblGrid>
      <w:tr w:rsidR="00446287" w:rsidRPr="002764E0" w:rsidTr="00381E2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города Шумерля Чувашской Республики (подпрограммы муниципальной программы города Шумерля Чувашской Республики) основного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план расходов на отчетный год</w:t>
            </w:r>
            <w:hyperlink w:anchor="sub_11111" w:history="1">
              <w:r w:rsidRPr="002764E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за отчетный год</w:t>
            </w:r>
            <w:hyperlink w:anchor="sub_22222" w:history="1">
              <w:r w:rsidRPr="002764E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план расходов с начала реализации муниципальной программы (подпрограммы муниципальной программы)*</w:t>
            </w:r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с начала реализации муниципальной программы (подпрограммы муниципальной программы)**</w:t>
            </w:r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</w:tr>
      <w:tr w:rsidR="00446287" w:rsidRPr="002764E0" w:rsidTr="00381E2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9C1701" w:rsidP="009C17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2764E0" w:rsidRDefault="009C1701" w:rsidP="009C17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D1302" w:rsidRPr="00C1055A" w:rsidTr="00381E2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C1055A" w:rsidRDefault="00FD1302">
            <w:pPr>
              <w:pStyle w:val="ad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города Шумерли Чувашской Республики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C1055A" w:rsidRDefault="009F08F7" w:rsidP="009F08F7">
            <w:pPr>
              <w:pStyle w:val="aa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Развитие земельных и имущественных отношений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C1055A" w:rsidRDefault="00FD1302">
            <w:pPr>
              <w:pStyle w:val="ad"/>
              <w:rPr>
                <w:rFonts w:ascii="Times New Roman" w:hAnsi="Times New Roman" w:cs="Times New Roman"/>
              </w:rPr>
            </w:pPr>
            <w:r w:rsidRPr="00C1055A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C1055A" w:rsidRDefault="0094407D" w:rsidP="009440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  <w:r w:rsidR="00C1055A" w:rsidRPr="00C105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C1055A" w:rsidRDefault="00C1055A" w:rsidP="009440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440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C1055A" w:rsidRDefault="0094407D" w:rsidP="009440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02" w:rsidRPr="00C1055A" w:rsidRDefault="00C1055A" w:rsidP="009440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440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C1055A" w:rsidRPr="00C1055A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d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1055A" w:rsidRPr="00C1055A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d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1055A" w:rsidRPr="00C1055A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d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430,6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430,6</w:t>
            </w:r>
          </w:p>
        </w:tc>
      </w:tr>
      <w:tr w:rsidR="00C1055A" w:rsidRPr="00C1055A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d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1055A" w:rsidRPr="00C1055A" w:rsidTr="00381E2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FD1302">
            <w:pPr>
              <w:pStyle w:val="ad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a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«Формирование эффективного муниципального сектора экономики»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d"/>
              <w:rPr>
                <w:rFonts w:ascii="Times New Roman" w:hAnsi="Times New Roman" w:cs="Times New Roman"/>
              </w:rPr>
            </w:pPr>
            <w:r w:rsidRPr="00C1055A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430,6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5A" w:rsidRPr="00C1055A" w:rsidRDefault="00C1055A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430,6</w:t>
            </w:r>
          </w:p>
        </w:tc>
      </w:tr>
      <w:tr w:rsidR="00C1055A" w:rsidRPr="00C1055A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d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5A" w:rsidRPr="00C1055A" w:rsidRDefault="00C1055A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1055A" w:rsidRPr="00C1055A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>
            <w:pPr>
              <w:pStyle w:val="ad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1055A" w:rsidRDefault="00C1055A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5A" w:rsidRPr="00C1055A" w:rsidRDefault="00C1055A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407D" w:rsidRPr="00C1055A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C1055A" w:rsidRDefault="009440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C1055A" w:rsidRDefault="009440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C1055A" w:rsidRDefault="0094407D">
            <w:pPr>
              <w:pStyle w:val="ad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C1055A" w:rsidRDefault="0094407D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C1055A" w:rsidRDefault="0094407D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C1055A" w:rsidRDefault="0094407D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7D" w:rsidRPr="00C1055A" w:rsidRDefault="0094407D" w:rsidP="00CD3E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C1055A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FD1302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FD1302" w:rsidRDefault="00C1055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FD1302" w:rsidRDefault="00C1055A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FD1302" w:rsidRDefault="00C1055A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FD1302" w:rsidRDefault="00C1055A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FD1302" w:rsidRDefault="00C1055A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5A" w:rsidRPr="00FD1302" w:rsidRDefault="00C1055A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446287" w:rsidRPr="00FD1302" w:rsidRDefault="00446287">
      <w:pPr>
        <w:rPr>
          <w:rFonts w:ascii="Times New Roman" w:hAnsi="Times New Roman" w:cs="Times New Roman"/>
          <w:sz w:val="22"/>
          <w:szCs w:val="22"/>
        </w:rPr>
      </w:pPr>
    </w:p>
    <w:p w:rsidR="00446287" w:rsidRPr="002764E0" w:rsidRDefault="00446287">
      <w:pPr>
        <w:pStyle w:val="ab"/>
        <w:rPr>
          <w:rFonts w:ascii="Times New Roman" w:hAnsi="Times New Roman" w:cs="Times New Roman"/>
          <w:sz w:val="22"/>
          <w:szCs w:val="22"/>
        </w:rPr>
      </w:pPr>
      <w:r w:rsidRPr="002764E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446287" w:rsidRDefault="00446287">
      <w:bookmarkStart w:id="6" w:name="sub_11111"/>
      <w:r>
        <w:t>* В соответствии с муниципальной программой города Шумерля Чувашской Республики.</w:t>
      </w:r>
    </w:p>
    <w:p w:rsidR="00446287" w:rsidRDefault="00446287">
      <w:bookmarkStart w:id="7" w:name="sub_22222"/>
      <w:bookmarkEnd w:id="6"/>
      <w:r>
        <w:lastRenderedPageBreak/>
        <w:t>** Кассовые расходы федерального бюджета, республиканского бюджета Чувашской Республики, бюджета города Шумерля, внебюджетные источники.</w:t>
      </w:r>
    </w:p>
    <w:p w:rsidR="002764E0" w:rsidRDefault="002764E0">
      <w:pPr>
        <w:jc w:val="right"/>
        <w:rPr>
          <w:rStyle w:val="a3"/>
          <w:rFonts w:ascii="Arial" w:hAnsi="Arial" w:cs="Arial"/>
        </w:rPr>
      </w:pPr>
      <w:bookmarkStart w:id="8" w:name="sub_12000"/>
      <w:bookmarkEnd w:id="7"/>
    </w:p>
    <w:p w:rsidR="002764E0" w:rsidRDefault="002764E0">
      <w:pPr>
        <w:jc w:val="right"/>
        <w:rPr>
          <w:rStyle w:val="a3"/>
          <w:rFonts w:ascii="Arial" w:hAnsi="Arial" w:cs="Arial"/>
        </w:rPr>
      </w:pPr>
    </w:p>
    <w:p w:rsidR="002764E0" w:rsidRDefault="002764E0">
      <w:pPr>
        <w:jc w:val="right"/>
        <w:rPr>
          <w:rStyle w:val="a3"/>
          <w:rFonts w:ascii="Arial" w:hAnsi="Arial" w:cs="Arial"/>
        </w:rPr>
      </w:pPr>
    </w:p>
    <w:bookmarkEnd w:id="8"/>
    <w:p w:rsidR="00446287" w:rsidRPr="004139A4" w:rsidRDefault="00446287">
      <w:pPr>
        <w:pStyle w:val="1"/>
        <w:rPr>
          <w:sz w:val="22"/>
          <w:szCs w:val="22"/>
        </w:rPr>
      </w:pPr>
      <w:r w:rsidRPr="004139A4">
        <w:rPr>
          <w:sz w:val="22"/>
          <w:szCs w:val="22"/>
        </w:rPr>
        <w:t>Информация</w:t>
      </w:r>
      <w:r w:rsidRPr="004139A4">
        <w:rPr>
          <w:sz w:val="22"/>
          <w:szCs w:val="22"/>
        </w:rPr>
        <w:br/>
        <w:t xml:space="preserve">о финансировании </w:t>
      </w:r>
      <w:proofErr w:type="gramStart"/>
      <w:r w:rsidRPr="004139A4">
        <w:rPr>
          <w:sz w:val="22"/>
          <w:szCs w:val="22"/>
        </w:rPr>
        <w:t>реализации основных мероприятий подпрограмм муниципальной программы города Шумерли</w:t>
      </w:r>
      <w:proofErr w:type="gramEnd"/>
      <w:r w:rsidRPr="004139A4">
        <w:rPr>
          <w:sz w:val="22"/>
          <w:szCs w:val="22"/>
        </w:rPr>
        <w:t xml:space="preserve"> Чувашской Республики "</w:t>
      </w:r>
      <w:r w:rsidR="00C1055A">
        <w:rPr>
          <w:sz w:val="22"/>
          <w:szCs w:val="22"/>
        </w:rPr>
        <w:t>Развитие земельных и имущественных отношений</w:t>
      </w:r>
      <w:r w:rsidRPr="004139A4">
        <w:rPr>
          <w:sz w:val="22"/>
          <w:szCs w:val="22"/>
        </w:rPr>
        <w:t xml:space="preserve">" за счет всех источников финансирования за </w:t>
      </w:r>
      <w:r w:rsidR="004139A4">
        <w:rPr>
          <w:sz w:val="22"/>
          <w:szCs w:val="22"/>
        </w:rPr>
        <w:t>20</w:t>
      </w:r>
      <w:r w:rsidR="006828F4">
        <w:rPr>
          <w:sz w:val="22"/>
          <w:szCs w:val="22"/>
        </w:rPr>
        <w:t>2</w:t>
      </w:r>
      <w:r w:rsidR="00C1055A">
        <w:rPr>
          <w:sz w:val="22"/>
          <w:szCs w:val="22"/>
        </w:rPr>
        <w:t>1</w:t>
      </w:r>
      <w:r w:rsidRPr="004139A4">
        <w:rPr>
          <w:sz w:val="22"/>
          <w:szCs w:val="22"/>
        </w:rPr>
        <w:t xml:space="preserve"> год</w:t>
      </w:r>
    </w:p>
    <w:tbl>
      <w:tblPr>
        <w:tblW w:w="151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820"/>
        <w:gridCol w:w="1866"/>
        <w:gridCol w:w="850"/>
        <w:gridCol w:w="840"/>
        <w:gridCol w:w="1712"/>
        <w:gridCol w:w="1275"/>
        <w:gridCol w:w="1120"/>
        <w:gridCol w:w="840"/>
        <w:gridCol w:w="840"/>
        <w:gridCol w:w="840"/>
        <w:gridCol w:w="840"/>
        <w:gridCol w:w="980"/>
      </w:tblGrid>
      <w:tr w:rsidR="00446287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мероприятия, целевого показателя (индикатора)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2" w:history="1">
              <w:r w:rsidRPr="00A21E7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Фактические данные за год, предшествующий отчет</w:t>
            </w:r>
            <w:r w:rsidR="004F0E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hyperlink w:anchor="sub_1211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Данные за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Плановые данные на очередной финансовый год</w:t>
            </w:r>
          </w:p>
        </w:tc>
      </w:tr>
      <w:tr w:rsidR="00446287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02575A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446287" w:rsidRPr="00A21E7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hyperlink w:anchor="sub_1222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1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31 декабря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hyperlink w:anchor="sub_1233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055A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A21E79" w:rsidRDefault="00C1055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CD3EF5" w:rsidRDefault="00C1055A" w:rsidP="00CD3E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D3EF5">
              <w:rPr>
                <w:rFonts w:ascii="Times New Roman" w:hAnsi="Times New Roman" w:cs="Times New Roman"/>
                <w:sz w:val="20"/>
                <w:szCs w:val="20"/>
              </w:rPr>
              <w:t>«Формирование эффективного муниципального сектора экономики»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5A" w:rsidRPr="00C1055A" w:rsidRDefault="00C1055A" w:rsidP="00A21E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A">
              <w:rPr>
                <w:rFonts w:ascii="Times New Roman" w:hAnsi="Times New Roman" w:cs="Times New Roman"/>
                <w:sz w:val="20"/>
                <w:szCs w:val="20"/>
              </w:rPr>
              <w:t>Отдел земельных  и имущественных отношений администрации города Шумерля;</w:t>
            </w:r>
          </w:p>
          <w:p w:rsidR="00C1055A" w:rsidRPr="00C1055A" w:rsidRDefault="00C1055A" w:rsidP="00A21E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A">
              <w:rPr>
                <w:rFonts w:ascii="Times New Roman" w:hAnsi="Times New Roman"/>
                <w:sz w:val="20"/>
                <w:szCs w:val="20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A21E79" w:rsidRDefault="00C1055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A21E79" w:rsidRDefault="00C1055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A21E79" w:rsidRDefault="00C1055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A21E79" w:rsidRDefault="00C1055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A722FC" w:rsidRDefault="0094407D" w:rsidP="009440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607,6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A722FC" w:rsidRDefault="0094407D" w:rsidP="009440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="00C1055A" w:rsidRPr="00A722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A722FC" w:rsidRDefault="0094407D" w:rsidP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A722FC" w:rsidRDefault="0094407D" w:rsidP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A" w:rsidRPr="00A722FC" w:rsidRDefault="00C1055A" w:rsidP="009440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407D" w:rsidRPr="00A722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5A" w:rsidRPr="00A722FC" w:rsidRDefault="0094407D" w:rsidP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CD3EF5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A722FC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CD3EF5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A722FC" w:rsidP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A722FC" w:rsidRDefault="00A722FC" w:rsidP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407D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A21E79" w:rsidRDefault="009440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CD3EF5" w:rsidRDefault="009440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7D" w:rsidRPr="00A21E79" w:rsidRDefault="009440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A21E79" w:rsidRDefault="009440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A21E79" w:rsidRDefault="009440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A21E79" w:rsidRDefault="0094407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A21E79" w:rsidRDefault="0094407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A722FC" w:rsidRDefault="0094407D" w:rsidP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607,6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A722FC" w:rsidRDefault="0094407D" w:rsidP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A722FC" w:rsidRDefault="0094407D" w:rsidP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A722FC" w:rsidRDefault="0094407D" w:rsidP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D" w:rsidRPr="00A722FC" w:rsidRDefault="0094407D" w:rsidP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416,6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7D" w:rsidRPr="00A722FC" w:rsidRDefault="0094407D" w:rsidP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CD3EF5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722FC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A722FC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3EF5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CD3EF5" w:rsidRDefault="00CD3EF5" w:rsidP="00CD3E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3EF5">
              <w:rPr>
                <w:rFonts w:ascii="Times New Roman" w:hAnsi="Times New Roman" w:cs="Times New Roman"/>
                <w:sz w:val="20"/>
                <w:szCs w:val="20"/>
              </w:rPr>
              <w:t xml:space="preserve">Доля доходов от использования имущества, находящегося в муниципальной собственности и доходов от продажи муниципального имущества и </w:t>
            </w:r>
            <w:r w:rsidRPr="00CD3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 в налоговых и неналоговых доходах бюджета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 w:rsidP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722FC" w:rsidRDefault="00CD3EF5" w:rsidP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722FC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722FC" w:rsidRDefault="00CD3EF5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722FC" w:rsidRDefault="00CD3EF5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722FC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F5" w:rsidRPr="00A722FC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</w:tr>
      <w:tr w:rsidR="00CD3EF5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1.1.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5" w:rsidRPr="00CD3EF5" w:rsidRDefault="00CD3E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D3EF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 города Шумерля, в том числе земельных участков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5" w:rsidRPr="00C1055A" w:rsidRDefault="00CD3EF5" w:rsidP="00CD3E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A">
              <w:rPr>
                <w:rFonts w:ascii="Times New Roman" w:hAnsi="Times New Roman" w:cs="Times New Roman"/>
                <w:sz w:val="20"/>
                <w:szCs w:val="20"/>
              </w:rPr>
              <w:t>Отдел земельных  и имущественных отношений администрации города Шумерля;</w:t>
            </w:r>
          </w:p>
          <w:p w:rsidR="00CD3EF5" w:rsidRPr="00C1055A" w:rsidRDefault="00CD3EF5" w:rsidP="00CD3E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A">
              <w:rPr>
                <w:rFonts w:ascii="Times New Roman" w:hAnsi="Times New Roman"/>
                <w:sz w:val="20"/>
                <w:szCs w:val="20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Default="00CD3EF5" w:rsidP="005B0E1C">
            <w:pPr>
              <w:jc w:val="center"/>
            </w:pPr>
            <w:r>
              <w:rPr>
                <w:sz w:val="22"/>
                <w:szCs w:val="22"/>
              </w:rPr>
              <w:t>9932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Default="00CD3EF5" w:rsidP="005B0E1C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Pr="003D21B2">
              <w:rPr>
                <w:rFonts w:ascii="Times New Roman" w:hAnsi="Times New Roman" w:cs="Times New Roman"/>
              </w:rPr>
              <w:t xml:space="preserve"> </w:t>
            </w:r>
            <w:r w:rsidRPr="00CD3EF5">
              <w:rPr>
                <w:rFonts w:ascii="Times New Roman" w:hAnsi="Times New Roman" w:cs="Times New Roman"/>
                <w:sz w:val="22"/>
                <w:szCs w:val="22"/>
              </w:rPr>
              <w:t>А420273610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F5" w:rsidRPr="00A21E79" w:rsidRDefault="00CD3EF5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CD3EF5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F546E6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F546E6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3EF5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EF5" w:rsidRPr="00CD3EF5" w:rsidRDefault="00CD3E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F546E6" w:rsidRDefault="00CD3EF5" w:rsidP="005B0E1C">
            <w:pPr>
              <w:jc w:val="center"/>
              <w:rPr>
                <w:sz w:val="20"/>
                <w:szCs w:val="20"/>
              </w:rPr>
            </w:pPr>
            <w:r w:rsidRPr="00F546E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F546E6"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Default="00CD3EF5" w:rsidP="00CD3EF5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Pr="003D21B2">
              <w:rPr>
                <w:rFonts w:ascii="Times New Roman" w:hAnsi="Times New Roman" w:cs="Times New Roman"/>
              </w:rPr>
              <w:t xml:space="preserve"> </w:t>
            </w:r>
            <w:r w:rsidRPr="00CD3EF5">
              <w:rPr>
                <w:rFonts w:ascii="Times New Roman" w:hAnsi="Times New Roman" w:cs="Times New Roman"/>
                <w:sz w:val="22"/>
                <w:szCs w:val="22"/>
              </w:rPr>
              <w:t>А420273610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F5" w:rsidRPr="00A21E79" w:rsidRDefault="00CD3EF5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CD3EF5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CD3EF5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A21E79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3EF5" w:rsidRPr="00A21E79" w:rsidTr="00CD3EF5"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CD3EF5" w:rsidRDefault="00CD3EF5" w:rsidP="00CD3E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3EF5">
              <w:rPr>
                <w:rFonts w:ascii="Times New Roman" w:hAnsi="Times New Roman" w:cs="Times New Roman"/>
                <w:sz w:val="20"/>
                <w:szCs w:val="20"/>
              </w:rPr>
              <w:t>Доля объектов капитального строительства, в отношении которых зарегистрировано право собственности города Шумерля, в общем количестве объектов капитального строительства, подлежащих регистрации в муниципальную собственность города Шумерля (нарастающим итогом)</w:t>
            </w:r>
          </w:p>
          <w:p w:rsidR="00CD3EF5" w:rsidRPr="00CD3EF5" w:rsidRDefault="00CD3E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A722FC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A722FC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A722FC" w:rsidP="002D3B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 w:rsidP="002D3B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CD3EF5" w:rsidP="002D3B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5" w:rsidRPr="00A21E79" w:rsidRDefault="00A722FC" w:rsidP="002D3B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F5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722FC" w:rsidRPr="00A21E79" w:rsidTr="00CD3EF5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CD3EF5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D3EF5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площади </w:t>
            </w:r>
            <w:r w:rsidRPr="00CD3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участков, в отношении которых зарегистрировано право собственности города Шумерля, в общей площади земельных участков, подлежащих регистрации в муниципальную собственность города Шумерля (нарастающим итогом)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Default="00A722FC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Default="00A722FC" w:rsidP="002D3B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Default="00A722FC" w:rsidP="002D3B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FC" w:rsidRDefault="00A722FC" w:rsidP="002D3B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A722FC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1.2.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FC" w:rsidRPr="00CD3EF5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D3EF5">
              <w:rPr>
                <w:rFonts w:ascii="Times New Roman" w:hAnsi="Times New Roman" w:cs="Times New Roman"/>
                <w:sz w:val="20"/>
                <w:szCs w:val="20"/>
              </w:rPr>
              <w:t>Создание эффективной системы муниципального сектора экономики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FC" w:rsidRPr="00C1055A" w:rsidRDefault="00A722FC" w:rsidP="00CD3E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A">
              <w:rPr>
                <w:rFonts w:ascii="Times New Roman" w:hAnsi="Times New Roman" w:cs="Times New Roman"/>
                <w:sz w:val="20"/>
                <w:szCs w:val="20"/>
              </w:rPr>
              <w:t>Отдел земельных  и имущественных отношений администрации города Шумерля;</w:t>
            </w:r>
          </w:p>
          <w:p w:rsidR="00A722FC" w:rsidRPr="00C1055A" w:rsidRDefault="00A722FC" w:rsidP="00CD3E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A">
              <w:rPr>
                <w:rFonts w:ascii="Times New Roman" w:hAnsi="Times New Roman"/>
                <w:sz w:val="20"/>
                <w:szCs w:val="20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22FC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FC" w:rsidRPr="00CD3EF5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22FC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FC" w:rsidRPr="00CD3EF5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22FC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FC" w:rsidRPr="00CD3EF5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22FC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CD3EF5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22FC" w:rsidRPr="00A21E79" w:rsidTr="00B36B61">
        <w:trPr>
          <w:trHeight w:val="1008"/>
        </w:trPr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CD3EF5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D3EF5">
              <w:rPr>
                <w:rFonts w:ascii="Times New Roman" w:hAnsi="Times New Roman" w:cs="Times New Roman"/>
                <w:sz w:val="20"/>
                <w:szCs w:val="20"/>
              </w:rPr>
              <w:t>Ежеквартальный мониторинг и анализ результатов финансового состояния муниципальных унитарных предприятий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D3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2D3B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2D3B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2D3B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FC" w:rsidRPr="00A21E79" w:rsidRDefault="00A722FC" w:rsidP="002D3B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22FC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2FC" w:rsidRPr="00A21E79" w:rsidRDefault="00A722FC" w:rsidP="00C216C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FC" w:rsidRPr="00CD3EF5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D3EF5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муниципальным имуществом города Шумерля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FC" w:rsidRPr="00A21E79" w:rsidRDefault="00A722FC" w:rsidP="00A21E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Отдел экономики, предпринимательства и торговли администрации города Шумерля;</w:t>
            </w:r>
          </w:p>
          <w:p w:rsidR="00A722FC" w:rsidRPr="00A21E79" w:rsidRDefault="00A722FC" w:rsidP="00A21E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отраслевые органы и структурные подразделения администрации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C1055A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C1055A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C1055A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C1055A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FC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722FC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22FC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22FC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C1055A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C1055A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C1055A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C1055A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C1055A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FC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722FC" w:rsidRPr="00A21E79" w:rsidTr="00B36B61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FC" w:rsidRPr="00A21E79" w:rsidRDefault="00A722FC" w:rsidP="005B3A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22FC" w:rsidRPr="00A21E79" w:rsidTr="00B36B61">
        <w:trPr>
          <w:trHeight w:val="841"/>
        </w:trPr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722FC" w:rsidRDefault="00A722FC" w:rsidP="00A722F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C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недвижимого имущества казны города Шумерля,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города Шумерля в отчетном году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2D3B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2D3B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FC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FC" w:rsidRPr="00A21E79" w:rsidRDefault="00A722FC" w:rsidP="00A722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446287" w:rsidRDefault="0044628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46287" w:rsidRPr="004139A4" w:rsidRDefault="00446287">
      <w:pPr>
        <w:rPr>
          <w:sz w:val="22"/>
          <w:szCs w:val="22"/>
        </w:rPr>
      </w:pPr>
      <w:bookmarkStart w:id="9" w:name="sub_1211"/>
      <w:r w:rsidRPr="004139A4">
        <w:rPr>
          <w:sz w:val="22"/>
          <w:szCs w:val="22"/>
        </w:rPr>
        <w:t>* 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446287" w:rsidRPr="004139A4" w:rsidRDefault="00446287">
      <w:pPr>
        <w:rPr>
          <w:sz w:val="22"/>
          <w:szCs w:val="22"/>
        </w:rPr>
      </w:pPr>
      <w:bookmarkStart w:id="10" w:name="sub_1222"/>
      <w:bookmarkEnd w:id="9"/>
      <w:r w:rsidRPr="004139A4">
        <w:rPr>
          <w:sz w:val="22"/>
          <w:szCs w:val="22"/>
        </w:rPr>
        <w:t>** В соответствии с муниципальной программой города Шумерли Чувашской Республики.</w:t>
      </w:r>
    </w:p>
    <w:p w:rsidR="00446287" w:rsidRPr="004139A4" w:rsidRDefault="00446287">
      <w:pPr>
        <w:rPr>
          <w:sz w:val="22"/>
          <w:szCs w:val="22"/>
        </w:rPr>
      </w:pPr>
      <w:bookmarkStart w:id="11" w:name="sub_1233"/>
      <w:bookmarkEnd w:id="10"/>
      <w:r w:rsidRPr="004139A4">
        <w:rPr>
          <w:sz w:val="22"/>
          <w:szCs w:val="22"/>
        </w:rPr>
        <w:t>*** Кассовые расходы за счет средств федерального бюджета, республиканского бюджета Чувашской Республики, местного бюджета, внебюджетных источников.</w:t>
      </w:r>
    </w:p>
    <w:bookmarkEnd w:id="11"/>
    <w:p w:rsidR="00446287" w:rsidRPr="004139A4" w:rsidRDefault="00446287">
      <w:pPr>
        <w:rPr>
          <w:sz w:val="22"/>
          <w:szCs w:val="22"/>
        </w:rPr>
      </w:pPr>
    </w:p>
    <w:sectPr w:rsidR="00446287" w:rsidRPr="004139A4" w:rsidSect="009B71A6">
      <w:headerReference w:type="default" r:id="rId14"/>
      <w:pgSz w:w="16837" w:h="11905" w:orient="landscape"/>
      <w:pgMar w:top="799" w:right="851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DA" w:rsidRDefault="006652DA">
      <w:r>
        <w:separator/>
      </w:r>
    </w:p>
  </w:endnote>
  <w:endnote w:type="continuationSeparator" w:id="1">
    <w:p w:rsidR="006652DA" w:rsidRDefault="0066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DA" w:rsidRDefault="006652DA">
      <w:r>
        <w:separator/>
      </w:r>
    </w:p>
  </w:footnote>
  <w:footnote w:type="continuationSeparator" w:id="1">
    <w:p w:rsidR="006652DA" w:rsidRDefault="00665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DA" w:rsidRPr="00D53F44" w:rsidRDefault="006652DA" w:rsidP="00D53F44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DA" w:rsidRDefault="006652D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1F1BD3"/>
    <w:multiLevelType w:val="multilevel"/>
    <w:tmpl w:val="2E9C8F1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>
    <w:nsid w:val="7B9A0572"/>
    <w:multiLevelType w:val="hybridMultilevel"/>
    <w:tmpl w:val="E12AB5A6"/>
    <w:lvl w:ilvl="0" w:tplc="4348A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7A3"/>
    <w:rsid w:val="000160C3"/>
    <w:rsid w:val="00017F99"/>
    <w:rsid w:val="0002575A"/>
    <w:rsid w:val="00054447"/>
    <w:rsid w:val="00067300"/>
    <w:rsid w:val="00072DFD"/>
    <w:rsid w:val="0008269A"/>
    <w:rsid w:val="000A2BED"/>
    <w:rsid w:val="000A58BE"/>
    <w:rsid w:val="000B273C"/>
    <w:rsid w:val="000C0BE6"/>
    <w:rsid w:val="000E525E"/>
    <w:rsid w:val="0010081B"/>
    <w:rsid w:val="001210F0"/>
    <w:rsid w:val="0014786F"/>
    <w:rsid w:val="00164E23"/>
    <w:rsid w:val="00165238"/>
    <w:rsid w:val="0018393B"/>
    <w:rsid w:val="001932AB"/>
    <w:rsid w:val="001B1782"/>
    <w:rsid w:val="001C53A7"/>
    <w:rsid w:val="001C5534"/>
    <w:rsid w:val="00240138"/>
    <w:rsid w:val="002729CA"/>
    <w:rsid w:val="002764E0"/>
    <w:rsid w:val="00296F2A"/>
    <w:rsid w:val="002B045A"/>
    <w:rsid w:val="002B2207"/>
    <w:rsid w:val="002D3B77"/>
    <w:rsid w:val="002E2D2C"/>
    <w:rsid w:val="002E3E53"/>
    <w:rsid w:val="002E5E9C"/>
    <w:rsid w:val="002F5CD9"/>
    <w:rsid w:val="003011B9"/>
    <w:rsid w:val="00307539"/>
    <w:rsid w:val="00310D50"/>
    <w:rsid w:val="00313EEB"/>
    <w:rsid w:val="0032608F"/>
    <w:rsid w:val="0033047E"/>
    <w:rsid w:val="00371ABC"/>
    <w:rsid w:val="00380085"/>
    <w:rsid w:val="00381E28"/>
    <w:rsid w:val="00390D6A"/>
    <w:rsid w:val="003925A2"/>
    <w:rsid w:val="003C06E3"/>
    <w:rsid w:val="003E5AB4"/>
    <w:rsid w:val="003F2301"/>
    <w:rsid w:val="003F6AE4"/>
    <w:rsid w:val="004139A4"/>
    <w:rsid w:val="00421863"/>
    <w:rsid w:val="0043149A"/>
    <w:rsid w:val="00445A00"/>
    <w:rsid w:val="00446287"/>
    <w:rsid w:val="004660D8"/>
    <w:rsid w:val="00467615"/>
    <w:rsid w:val="00486F53"/>
    <w:rsid w:val="004F0E3E"/>
    <w:rsid w:val="004F7FC9"/>
    <w:rsid w:val="005034BC"/>
    <w:rsid w:val="0057701D"/>
    <w:rsid w:val="005A4886"/>
    <w:rsid w:val="005B0E1C"/>
    <w:rsid w:val="005B3A47"/>
    <w:rsid w:val="005B7DB4"/>
    <w:rsid w:val="00601DC8"/>
    <w:rsid w:val="00624481"/>
    <w:rsid w:val="00631E3A"/>
    <w:rsid w:val="00642242"/>
    <w:rsid w:val="00652C57"/>
    <w:rsid w:val="00660EBE"/>
    <w:rsid w:val="00663CCD"/>
    <w:rsid w:val="006652DA"/>
    <w:rsid w:val="006828F4"/>
    <w:rsid w:val="00684A46"/>
    <w:rsid w:val="006972F6"/>
    <w:rsid w:val="00697365"/>
    <w:rsid w:val="006B4622"/>
    <w:rsid w:val="006B547B"/>
    <w:rsid w:val="006B6425"/>
    <w:rsid w:val="006B795E"/>
    <w:rsid w:val="006E1AA0"/>
    <w:rsid w:val="00714902"/>
    <w:rsid w:val="007169C6"/>
    <w:rsid w:val="00724943"/>
    <w:rsid w:val="00751097"/>
    <w:rsid w:val="007B332B"/>
    <w:rsid w:val="007D1B4F"/>
    <w:rsid w:val="00804847"/>
    <w:rsid w:val="008326B0"/>
    <w:rsid w:val="00837F3F"/>
    <w:rsid w:val="0084029C"/>
    <w:rsid w:val="00863FE7"/>
    <w:rsid w:val="00871341"/>
    <w:rsid w:val="008739E1"/>
    <w:rsid w:val="00880533"/>
    <w:rsid w:val="008811CD"/>
    <w:rsid w:val="008816FE"/>
    <w:rsid w:val="0089416E"/>
    <w:rsid w:val="008C44A5"/>
    <w:rsid w:val="008C6BF4"/>
    <w:rsid w:val="009322E7"/>
    <w:rsid w:val="00935392"/>
    <w:rsid w:val="00935639"/>
    <w:rsid w:val="009426FF"/>
    <w:rsid w:val="00943967"/>
    <w:rsid w:val="0094407D"/>
    <w:rsid w:val="00964F08"/>
    <w:rsid w:val="00977483"/>
    <w:rsid w:val="00977622"/>
    <w:rsid w:val="00982230"/>
    <w:rsid w:val="00982BA1"/>
    <w:rsid w:val="00993C8E"/>
    <w:rsid w:val="00994F4D"/>
    <w:rsid w:val="009B71A6"/>
    <w:rsid w:val="009C1701"/>
    <w:rsid w:val="009D3FC9"/>
    <w:rsid w:val="009D7DC1"/>
    <w:rsid w:val="009E2BC8"/>
    <w:rsid w:val="009E47A3"/>
    <w:rsid w:val="009F08F7"/>
    <w:rsid w:val="009F20B5"/>
    <w:rsid w:val="009F30CE"/>
    <w:rsid w:val="009F3140"/>
    <w:rsid w:val="00A02615"/>
    <w:rsid w:val="00A21E79"/>
    <w:rsid w:val="00A324A0"/>
    <w:rsid w:val="00A366BF"/>
    <w:rsid w:val="00A722FC"/>
    <w:rsid w:val="00A81918"/>
    <w:rsid w:val="00A8663C"/>
    <w:rsid w:val="00A93F8F"/>
    <w:rsid w:val="00AA5723"/>
    <w:rsid w:val="00AB7DBF"/>
    <w:rsid w:val="00B043B4"/>
    <w:rsid w:val="00B05258"/>
    <w:rsid w:val="00B13396"/>
    <w:rsid w:val="00B234C3"/>
    <w:rsid w:val="00B30825"/>
    <w:rsid w:val="00B36B61"/>
    <w:rsid w:val="00B41DC1"/>
    <w:rsid w:val="00B52BB9"/>
    <w:rsid w:val="00B6329A"/>
    <w:rsid w:val="00B650DD"/>
    <w:rsid w:val="00B70929"/>
    <w:rsid w:val="00B93188"/>
    <w:rsid w:val="00B97CFE"/>
    <w:rsid w:val="00BA1B56"/>
    <w:rsid w:val="00BB2941"/>
    <w:rsid w:val="00BD5F5A"/>
    <w:rsid w:val="00BE0358"/>
    <w:rsid w:val="00BE0C80"/>
    <w:rsid w:val="00BF2473"/>
    <w:rsid w:val="00BF515C"/>
    <w:rsid w:val="00C1055A"/>
    <w:rsid w:val="00C135CC"/>
    <w:rsid w:val="00C216C7"/>
    <w:rsid w:val="00C47015"/>
    <w:rsid w:val="00C57112"/>
    <w:rsid w:val="00C63FF5"/>
    <w:rsid w:val="00C663C5"/>
    <w:rsid w:val="00C667C4"/>
    <w:rsid w:val="00C85EC2"/>
    <w:rsid w:val="00C93BAA"/>
    <w:rsid w:val="00C97C80"/>
    <w:rsid w:val="00C97EC3"/>
    <w:rsid w:val="00CA6604"/>
    <w:rsid w:val="00CB0439"/>
    <w:rsid w:val="00CD2A50"/>
    <w:rsid w:val="00CD3EF5"/>
    <w:rsid w:val="00D0035F"/>
    <w:rsid w:val="00D33F7D"/>
    <w:rsid w:val="00D51231"/>
    <w:rsid w:val="00D53F44"/>
    <w:rsid w:val="00D83E2F"/>
    <w:rsid w:val="00D91253"/>
    <w:rsid w:val="00DE2FDB"/>
    <w:rsid w:val="00DF7151"/>
    <w:rsid w:val="00E21997"/>
    <w:rsid w:val="00E3365E"/>
    <w:rsid w:val="00E345BF"/>
    <w:rsid w:val="00E6650F"/>
    <w:rsid w:val="00EC592C"/>
    <w:rsid w:val="00ED73B1"/>
    <w:rsid w:val="00EE3C20"/>
    <w:rsid w:val="00EF1274"/>
    <w:rsid w:val="00F01F22"/>
    <w:rsid w:val="00F07325"/>
    <w:rsid w:val="00F17398"/>
    <w:rsid w:val="00F2474D"/>
    <w:rsid w:val="00F44050"/>
    <w:rsid w:val="00F441CB"/>
    <w:rsid w:val="00F546E6"/>
    <w:rsid w:val="00F66645"/>
    <w:rsid w:val="00F853F2"/>
    <w:rsid w:val="00F85831"/>
    <w:rsid w:val="00F95FC7"/>
    <w:rsid w:val="00F96719"/>
    <w:rsid w:val="00FC34BD"/>
    <w:rsid w:val="00FD123B"/>
    <w:rsid w:val="00FD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F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3F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3FF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63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63FF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63FF5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63FF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3FF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63FF5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C63FF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C63FF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63FF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63F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C63FF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C63F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3F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63F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3FF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E47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7A3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DF7151"/>
    <w:rPr>
      <w:strike w:val="0"/>
      <w:dstrike w:val="0"/>
      <w:color w:val="333333"/>
      <w:u w:val="none"/>
      <w:effect w:val="none"/>
    </w:rPr>
  </w:style>
  <w:style w:type="paragraph" w:customStyle="1" w:styleId="s1">
    <w:name w:val="s_1"/>
    <w:basedOn w:val="a"/>
    <w:rsid w:val="00DF71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DF71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link w:val="Normal"/>
    <w:rsid w:val="0038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locked/>
    <w:rsid w:val="00381E2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link w:val="af7"/>
    <w:uiPriority w:val="34"/>
    <w:qFormat/>
    <w:rsid w:val="00660EB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af7">
    <w:name w:val="Абзац списка Знак"/>
    <w:link w:val="af6"/>
    <w:uiPriority w:val="34"/>
    <w:locked/>
    <w:rsid w:val="00660EBE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uiPriority w:val="20"/>
    <w:qFormat/>
    <w:rsid w:val="00164E23"/>
    <w:rPr>
      <w:i/>
      <w:iCs/>
    </w:rPr>
  </w:style>
  <w:style w:type="character" w:customStyle="1" w:styleId="21">
    <w:name w:val="Основной текст (2)_"/>
    <w:basedOn w:val="a0"/>
    <w:link w:val="22"/>
    <w:rsid w:val="00871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1341"/>
    <w:pPr>
      <w:shd w:val="clear" w:color="auto" w:fill="FFFFFF"/>
      <w:autoSpaceDE/>
      <w:autoSpaceDN/>
      <w:adjustRightInd/>
      <w:spacing w:line="302" w:lineRule="exact"/>
      <w:ind w:firstLine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9">
    <w:name w:val="Strong"/>
    <w:uiPriority w:val="22"/>
    <w:qFormat/>
    <w:rsid w:val="000E525E"/>
    <w:rPr>
      <w:b/>
      <w:bCs/>
    </w:rPr>
  </w:style>
  <w:style w:type="paragraph" w:styleId="afa">
    <w:name w:val="No Spacing"/>
    <w:uiPriority w:val="1"/>
    <w:qFormat/>
    <w:rsid w:val="004660D8"/>
    <w:pPr>
      <w:spacing w:after="0" w:line="240" w:lineRule="auto"/>
    </w:pPr>
    <w:rPr>
      <w:rFonts w:eastAsiaTheme="minorHAnsi"/>
      <w:lang w:eastAsia="en-US"/>
    </w:rPr>
  </w:style>
  <w:style w:type="paragraph" w:styleId="23">
    <w:name w:val="Body Text 2"/>
    <w:basedOn w:val="a"/>
    <w:link w:val="24"/>
    <w:uiPriority w:val="99"/>
    <w:unhideWhenUsed/>
    <w:rsid w:val="004660D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4660D8"/>
    <w:rPr>
      <w:rFonts w:eastAsiaTheme="minorHAnsi"/>
      <w:lang w:eastAsia="en-US"/>
    </w:rPr>
  </w:style>
  <w:style w:type="paragraph" w:styleId="afb">
    <w:name w:val="Normal (Web)"/>
    <w:basedOn w:val="a"/>
    <w:uiPriority w:val="99"/>
    <w:unhideWhenUsed/>
    <w:rsid w:val="004660D8"/>
    <w:pPr>
      <w:widowControl/>
      <w:autoSpaceDE/>
      <w:autoSpaceDN/>
      <w:adjustRightInd/>
      <w:spacing w:after="301"/>
      <w:ind w:firstLine="0"/>
      <w:jc w:val="left"/>
    </w:pPr>
    <w:rPr>
      <w:rFonts w:ascii="Times New Roman" w:eastAsia="Times New Roman" w:hAnsi="Times New Roman" w:cs="Times New Roman"/>
    </w:rPr>
  </w:style>
  <w:style w:type="character" w:styleId="afc">
    <w:name w:val="footnote reference"/>
    <w:rsid w:val="0016523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4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st-bread">
    <w:name w:val="last-bread"/>
    <w:basedOn w:val="a0"/>
    <w:rsid w:val="00F441CB"/>
  </w:style>
  <w:style w:type="paragraph" w:styleId="afd">
    <w:name w:val="Subtitle"/>
    <w:basedOn w:val="a"/>
    <w:link w:val="afe"/>
    <w:qFormat/>
    <w:rsid w:val="0014786F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afe">
    <w:name w:val="Подзаголовок Знак"/>
    <w:basedOn w:val="a0"/>
    <w:link w:val="afd"/>
    <w:rsid w:val="001478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26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159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848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3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9626">
                      <w:marLeft w:val="0"/>
                      <w:marRight w:val="312"/>
                      <w:marTop w:val="0"/>
                      <w:marBottom w:val="360"/>
                      <w:divBdr>
                        <w:top w:val="single" w:sz="4" w:space="0" w:color="E6E6E6"/>
                        <w:left w:val="single" w:sz="4" w:space="0" w:color="E6E6E6"/>
                        <w:bottom w:val="single" w:sz="4" w:space="0" w:color="E6E6E6"/>
                        <w:right w:val="single" w:sz="4" w:space="0" w:color="E6E6E6"/>
                      </w:divBdr>
                      <w:divsChild>
                        <w:div w:id="9048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47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1405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901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675">
                      <w:marLeft w:val="0"/>
                      <w:marRight w:val="312"/>
                      <w:marTop w:val="0"/>
                      <w:marBottom w:val="360"/>
                      <w:divBdr>
                        <w:top w:val="single" w:sz="4" w:space="0" w:color="E6E6E6"/>
                        <w:left w:val="single" w:sz="4" w:space="0" w:color="E6E6E6"/>
                        <w:bottom w:val="single" w:sz="4" w:space="0" w:color="E6E6E6"/>
                        <w:right w:val="single" w:sz="4" w:space="0" w:color="E6E6E6"/>
                      </w:divBdr>
                      <w:divsChild>
                        <w:div w:id="13477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hum-admimushest_zam@cap.ru" TargetMode="External"/><Relationship Id="rId13" Type="http://schemas.openxmlformats.org/officeDocument/2006/relationships/hyperlink" Target="http://internet.garant.ru/document/redirect/71971578/1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.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5D647-DE4F-4AF6-9296-A267AAE2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2140</Words>
  <Characters>16531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gshum-admzamglav</cp:lastModifiedBy>
  <cp:revision>10</cp:revision>
  <cp:lastPrinted>2021-03-04T06:14:00Z</cp:lastPrinted>
  <dcterms:created xsi:type="dcterms:W3CDTF">2022-01-12T08:15:00Z</dcterms:created>
  <dcterms:modified xsi:type="dcterms:W3CDTF">2022-01-24T07:56:00Z</dcterms:modified>
</cp:coreProperties>
</file>