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3972"/>
        <w:gridCol w:w="1702"/>
        <w:gridCol w:w="4256"/>
      </w:tblGrid>
      <w:tr w:rsidR="00294399" w:rsidTr="00294399">
        <w:tc>
          <w:tcPr>
            <w:tcW w:w="3972" w:type="dxa"/>
          </w:tcPr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ЧАВАШ РЕСПУБЛИКИН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  <w:bCs/>
                <w:noProof/>
              </w:rPr>
              <w:t>ЙĚПРЕÇ РАЙОНĚН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Т</w:t>
            </w:r>
            <w:r w:rsidRPr="00294399">
              <w:rPr>
                <w:rFonts w:ascii="Times New Roman" w:hAnsi="Times New Roman"/>
                <w:bCs/>
                <w:noProof/>
              </w:rPr>
              <w:t>ĚРĚ</w:t>
            </w:r>
            <w:r w:rsidRPr="00294399">
              <w:rPr>
                <w:rFonts w:ascii="Times New Roman" w:hAnsi="Times New Roman"/>
              </w:rPr>
              <w:t>СЛЕВПЕ  ШУТЛАВ ОРГАН</w:t>
            </w:r>
            <w:r w:rsidRPr="00294399">
              <w:rPr>
                <w:rFonts w:ascii="Times New Roman" w:hAnsi="Times New Roman"/>
                <w:bCs/>
                <w:noProof/>
              </w:rPr>
              <w:t>Ě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38175" cy="64706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6" w:type="dxa"/>
          </w:tcPr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КОНТРОЛЬНО-СЧЕТНЫЙ ОРГАН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ИБРЕСИНСКОГО РАЙОНА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ЧУВАШСКОЙ РЕСПУБЛИКИ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294399" w:rsidRPr="00847490" w:rsidTr="00294399">
        <w:trPr>
          <w:trHeight w:val="625"/>
        </w:trPr>
        <w:tc>
          <w:tcPr>
            <w:tcW w:w="9930" w:type="dxa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КОНТРОЛЬНО-СЧЕТНЫЙ ОРГАН ИБРЕСИНСКОГО РАЙОНА ЧУВАШСКОЙ РЕСПУБЛИКИ</w:t>
            </w:r>
          </w:p>
        </w:tc>
      </w:tr>
      <w:tr w:rsidR="00294399" w:rsidRPr="00847490" w:rsidTr="00294399">
        <w:trPr>
          <w:trHeight w:val="302"/>
        </w:trPr>
        <w:tc>
          <w:tcPr>
            <w:tcW w:w="9930" w:type="dxa"/>
            <w:gridSpan w:val="3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  <w:vAlign w:val="center"/>
            <w:hideMark/>
          </w:tcPr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 xml:space="preserve">429700, Чувашская Республика, </w:t>
            </w:r>
            <w:proofErr w:type="spellStart"/>
            <w:r w:rsidRPr="00294399">
              <w:rPr>
                <w:rFonts w:ascii="Times New Roman" w:hAnsi="Times New Roman"/>
              </w:rPr>
              <w:t>Ибресинский</w:t>
            </w:r>
            <w:proofErr w:type="spellEnd"/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 xml:space="preserve">район, </w:t>
            </w:r>
            <w:proofErr w:type="spellStart"/>
            <w:r w:rsidRPr="00294399">
              <w:rPr>
                <w:rFonts w:ascii="Times New Roman" w:hAnsi="Times New Roman"/>
              </w:rPr>
              <w:t>пос.Ибреси</w:t>
            </w:r>
            <w:proofErr w:type="spellEnd"/>
            <w:r w:rsidRPr="00294399">
              <w:rPr>
                <w:rFonts w:ascii="Times New Roman" w:hAnsi="Times New Roman"/>
              </w:rPr>
              <w:t>, ул. Маресьева, д.49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 w:rsidRPr="00294399">
              <w:rPr>
                <w:rFonts w:ascii="Times New Roman" w:hAnsi="Times New Roman"/>
                <w:lang w:val="en-US"/>
              </w:rPr>
              <w:t>E-mail kso@ibresi.cap.ru.</w:t>
            </w:r>
          </w:p>
        </w:tc>
      </w:tr>
    </w:tbl>
    <w:p w:rsidR="003561FB" w:rsidRDefault="003561FB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21A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A1C28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.11.20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9A1C28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9A1C28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</w:p>
    <w:p w:rsidR="00BF3190" w:rsidRPr="009A1C28" w:rsidRDefault="009A1C28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3190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3190" w:rsidRPr="009A1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BF3190" w:rsidRPr="00383A97" w:rsidRDefault="00BF3190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Контрольно-счетного органа </w:t>
      </w:r>
      <w:r w:rsidR="00F53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</w:p>
    <w:p w:rsidR="00BF3190" w:rsidRPr="00383A97" w:rsidRDefault="00BF3190" w:rsidP="00BF31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проект решения Собрания депутатов </w:t>
      </w:r>
      <w:r w:rsidR="00E7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BB0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лимовс</w:t>
      </w:r>
      <w:r w:rsidR="00561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r w:rsidR="00B73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льского поселения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 «О бюджете </w:t>
      </w:r>
      <w:r w:rsidR="00C2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Климовского</w:t>
      </w:r>
      <w:r w:rsidR="00264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 на </w:t>
      </w:r>
      <w:r w:rsidR="004C3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год и на плановый период 2022 и 2023 годов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F3190" w:rsidRPr="00383A97" w:rsidRDefault="00BF3190" w:rsidP="00BF319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F3190" w:rsidRPr="00383A97" w:rsidRDefault="00BF3190" w:rsidP="00BF319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190" w:rsidRPr="00383A97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Контрольно-счетного органа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проект решения Собрания депутатов </w:t>
      </w:r>
      <w:r w:rsidR="00C20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«О бюджете </w:t>
      </w:r>
      <w:r w:rsidR="00C20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</w:t>
      </w:r>
      <w:r w:rsidR="004C39AC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и на плановый период 2022 и 2023 годов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заключение) подготовлено в соответствии с требованиями Бюджетного кодекса Российской Федерации, Соглашени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передаче полномочий Контрольно-счетного органа </w:t>
      </w:r>
      <w:r w:rsidR="00C20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 осуществлению внешнего муниципального финансового контроля Контрольно-счетному органу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Контрольно-счетном органе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Проект решения Собрания депутатов </w:t>
      </w:r>
      <w:r w:rsidR="00C20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«О бюджете </w:t>
      </w:r>
      <w:r w:rsidR="00C20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на </w:t>
      </w:r>
      <w:r w:rsidR="004C39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2021 год и на плановый период 2022 и 2023 годов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383A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(далее – проект решения) внесен на рассмотрение Собрания депутатов </w:t>
      </w:r>
      <w:r w:rsidR="00C20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в срок, установленный ст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35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Положения «О регулировании бюджетных правоотношений 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20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Климовском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Перечень документов и материалов, представленных Собранию депутатов </w:t>
      </w:r>
      <w:r w:rsidR="00C20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одновременно с проектом решения  </w:t>
      </w:r>
      <w:r w:rsidR="00D150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основном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требованиям  Положения «О регулировании бюджетных правоотношений в </w:t>
      </w:r>
      <w:r w:rsidR="00C20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Климовском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Чувашской Республики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 решения сформирован в программной классификации расходов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основе </w:t>
      </w:r>
      <w:r w:rsidR="002642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муниципальных программ.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Экспертиза проекта решения проведена Контрольно-счетным органом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в сравнении показател</w:t>
      </w:r>
      <w:r w:rsidR="00A506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ей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4C39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</w:t>
      </w:r>
      <w:r w:rsidR="00F67F03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планируемыми показателями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</w:t>
      </w:r>
      <w:r w:rsidR="004C39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F67F03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и планового периода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</w:t>
      </w:r>
      <w:r w:rsidR="004C39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</w:t>
      </w:r>
      <w:r w:rsidR="004C39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годов.</w:t>
      </w:r>
    </w:p>
    <w:p w:rsidR="00070853" w:rsidRPr="001510D3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</w:t>
      </w:r>
      <w:r w:rsidRPr="001510D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Pr="001510D3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 статьи 3</w:t>
      </w:r>
      <w:r w:rsid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регулировании бюджетных правоотношений в </w:t>
      </w:r>
      <w:r w:rsidR="00C20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Климовском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в статье 1</w:t>
      </w:r>
      <w:r w:rsidRPr="001510D3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реш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510D3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жатся 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</w:t>
      </w:r>
      <w:r w:rsidRPr="001510D3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="00C20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51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202</w:t>
      </w:r>
      <w:r w:rsidR="004C39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Pr="001510D3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иод </w:t>
      </w:r>
      <w:r w:rsidR="00F922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202</w:t>
      </w:r>
      <w:r w:rsidR="004C39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</w:t>
      </w:r>
      <w:r w:rsidRPr="00151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4C39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070853" w:rsidRPr="001510D3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характеристики проекта бюджета </w:t>
      </w:r>
      <w:r w:rsidR="00C20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Климовского</w:t>
      </w:r>
      <w:r w:rsidR="00264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151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4C3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год и на плановый период 2022 и 2023 годов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определяются в следующих объемах:</w:t>
      </w:r>
    </w:p>
    <w:p w:rsidR="00070853" w:rsidRPr="001510D3" w:rsidRDefault="00070853" w:rsidP="000708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1134"/>
        <w:gridCol w:w="993"/>
        <w:gridCol w:w="1134"/>
        <w:gridCol w:w="1134"/>
        <w:gridCol w:w="1275"/>
        <w:gridCol w:w="1134"/>
      </w:tblGrid>
      <w:tr w:rsidR="00070853" w:rsidRPr="00070853" w:rsidTr="0072217C">
        <w:trPr>
          <w:trHeight w:val="97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spacing w:after="0" w:line="240" w:lineRule="auto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AB" w:rsidRPr="00AB31CF" w:rsidRDefault="00F922DD" w:rsidP="00070853">
            <w:pPr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4C39AC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070853"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  <w:r w:rsidR="00441CAB"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 (решение о бюджете)</w:t>
            </w:r>
          </w:p>
          <w:p w:rsidR="00070853" w:rsidRPr="00AB31CF" w:rsidRDefault="00070853" w:rsidP="00070853">
            <w:pPr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сумма, </w:t>
            </w:r>
          </w:p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4C39A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202</w:t>
            </w:r>
            <w:r w:rsidR="004C39AC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 г.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4C39A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202</w:t>
            </w:r>
            <w:r w:rsidR="004C39AC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 г.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4C39A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202</w:t>
            </w:r>
            <w:r w:rsidR="004C39AC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 г.  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</w:tr>
      <w:tr w:rsidR="00264233" w:rsidRPr="00070853" w:rsidTr="009A1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33" w:rsidRPr="009A1C28" w:rsidRDefault="00264233" w:rsidP="009A1C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233" w:rsidRPr="00264233" w:rsidRDefault="00264233" w:rsidP="00264233">
            <w:pPr>
              <w:pStyle w:val="ac"/>
              <w:rPr>
                <w:rFonts w:ascii="Times New Roman" w:hAnsi="Times New Roman"/>
              </w:rPr>
            </w:pPr>
            <w:r w:rsidRPr="00264233">
              <w:rPr>
                <w:rFonts w:ascii="Times New Roman" w:hAnsi="Times New Roman"/>
              </w:rPr>
              <w:t>8823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233" w:rsidRPr="00264233" w:rsidRDefault="00264233" w:rsidP="00264233">
            <w:pPr>
              <w:pStyle w:val="ac"/>
              <w:rPr>
                <w:rFonts w:ascii="Times New Roman" w:hAnsi="Times New Roman"/>
              </w:rPr>
            </w:pPr>
            <w:r w:rsidRPr="00264233">
              <w:rPr>
                <w:rFonts w:ascii="Times New Roman" w:hAnsi="Times New Roman"/>
              </w:rPr>
              <w:t>5679,7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233" w:rsidRPr="00264233" w:rsidRDefault="00264233" w:rsidP="00264233">
            <w:pPr>
              <w:pStyle w:val="ac"/>
              <w:rPr>
                <w:rFonts w:ascii="Times New Roman" w:hAnsi="Times New Roman"/>
              </w:rPr>
            </w:pPr>
            <w:r w:rsidRPr="00264233">
              <w:rPr>
                <w:rFonts w:ascii="Times New Roman" w:hAnsi="Times New Roman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233" w:rsidRPr="00264233" w:rsidRDefault="00264233" w:rsidP="00264233">
            <w:pPr>
              <w:pStyle w:val="ac"/>
              <w:rPr>
                <w:rFonts w:ascii="Times New Roman" w:hAnsi="Times New Roman"/>
              </w:rPr>
            </w:pPr>
            <w:r w:rsidRPr="00264233">
              <w:rPr>
                <w:rFonts w:ascii="Times New Roman" w:hAnsi="Times New Roman"/>
              </w:rPr>
              <w:t>5223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233" w:rsidRPr="00264233" w:rsidRDefault="00264233" w:rsidP="00264233">
            <w:pPr>
              <w:pStyle w:val="ac"/>
              <w:rPr>
                <w:rFonts w:ascii="Times New Roman" w:hAnsi="Times New Roman"/>
              </w:rPr>
            </w:pPr>
            <w:r w:rsidRPr="00264233">
              <w:rPr>
                <w:rFonts w:ascii="Times New Roman" w:hAnsi="Times New Roman"/>
              </w:rPr>
              <w:t>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233" w:rsidRPr="00264233" w:rsidRDefault="00264233" w:rsidP="00264233">
            <w:pPr>
              <w:pStyle w:val="ac"/>
              <w:rPr>
                <w:rFonts w:ascii="Times New Roman" w:hAnsi="Times New Roman"/>
              </w:rPr>
            </w:pPr>
            <w:r w:rsidRPr="00264233">
              <w:rPr>
                <w:rFonts w:ascii="Times New Roman" w:hAnsi="Times New Roman"/>
              </w:rPr>
              <w:t>5158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233" w:rsidRPr="00264233" w:rsidRDefault="00264233" w:rsidP="00264233">
            <w:pPr>
              <w:pStyle w:val="ac"/>
              <w:rPr>
                <w:rFonts w:ascii="Times New Roman" w:hAnsi="Times New Roman"/>
              </w:rPr>
            </w:pPr>
            <w:r w:rsidRPr="00264233">
              <w:rPr>
                <w:rFonts w:ascii="Times New Roman" w:hAnsi="Times New Roman"/>
              </w:rPr>
              <w:t>98,8</w:t>
            </w:r>
          </w:p>
        </w:tc>
      </w:tr>
      <w:tr w:rsidR="00264233" w:rsidRPr="00070853" w:rsidTr="009A1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33" w:rsidRPr="009A1C28" w:rsidRDefault="00264233" w:rsidP="009A1C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233" w:rsidRPr="00264233" w:rsidRDefault="00264233" w:rsidP="00264233">
            <w:pPr>
              <w:pStyle w:val="ac"/>
              <w:rPr>
                <w:rFonts w:ascii="Times New Roman" w:hAnsi="Times New Roman"/>
              </w:rPr>
            </w:pPr>
            <w:r w:rsidRPr="00264233">
              <w:rPr>
                <w:rFonts w:ascii="Times New Roman" w:hAnsi="Times New Roman"/>
              </w:rPr>
              <w:t>9254,5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233" w:rsidRPr="00264233" w:rsidRDefault="00264233" w:rsidP="00264233">
            <w:pPr>
              <w:pStyle w:val="ac"/>
              <w:rPr>
                <w:rFonts w:ascii="Times New Roman" w:hAnsi="Times New Roman"/>
              </w:rPr>
            </w:pPr>
            <w:r w:rsidRPr="00264233">
              <w:rPr>
                <w:rFonts w:ascii="Times New Roman" w:hAnsi="Times New Roman"/>
              </w:rPr>
              <w:t>5679,7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233" w:rsidRPr="00264233" w:rsidRDefault="00264233" w:rsidP="00264233">
            <w:pPr>
              <w:pStyle w:val="ac"/>
              <w:rPr>
                <w:rFonts w:ascii="Times New Roman" w:hAnsi="Times New Roman"/>
              </w:rPr>
            </w:pPr>
            <w:r w:rsidRPr="00264233">
              <w:rPr>
                <w:rFonts w:ascii="Times New Roman" w:hAnsi="Times New Roman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233" w:rsidRPr="00264233" w:rsidRDefault="00264233" w:rsidP="00264233">
            <w:pPr>
              <w:pStyle w:val="ac"/>
              <w:rPr>
                <w:rFonts w:ascii="Times New Roman" w:hAnsi="Times New Roman"/>
              </w:rPr>
            </w:pPr>
            <w:r w:rsidRPr="00264233">
              <w:rPr>
                <w:rFonts w:ascii="Times New Roman" w:hAnsi="Times New Roman"/>
              </w:rPr>
              <w:t>5223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233" w:rsidRPr="00264233" w:rsidRDefault="00264233" w:rsidP="00264233">
            <w:pPr>
              <w:pStyle w:val="ac"/>
              <w:rPr>
                <w:rFonts w:ascii="Times New Roman" w:hAnsi="Times New Roman"/>
              </w:rPr>
            </w:pPr>
            <w:r w:rsidRPr="00264233">
              <w:rPr>
                <w:rFonts w:ascii="Times New Roman" w:hAnsi="Times New Roman"/>
              </w:rPr>
              <w:t>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233" w:rsidRPr="00264233" w:rsidRDefault="00264233" w:rsidP="00264233">
            <w:pPr>
              <w:pStyle w:val="ac"/>
              <w:rPr>
                <w:rFonts w:ascii="Times New Roman" w:hAnsi="Times New Roman"/>
              </w:rPr>
            </w:pPr>
            <w:r w:rsidRPr="00264233">
              <w:rPr>
                <w:rFonts w:ascii="Times New Roman" w:hAnsi="Times New Roman"/>
              </w:rPr>
              <w:t>5158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233" w:rsidRPr="00264233" w:rsidRDefault="00264233" w:rsidP="00264233">
            <w:pPr>
              <w:pStyle w:val="ac"/>
              <w:rPr>
                <w:rFonts w:ascii="Times New Roman" w:hAnsi="Times New Roman"/>
              </w:rPr>
            </w:pPr>
            <w:r w:rsidRPr="00264233">
              <w:rPr>
                <w:rFonts w:ascii="Times New Roman" w:hAnsi="Times New Roman"/>
              </w:rPr>
              <w:t>98,8</w:t>
            </w:r>
          </w:p>
        </w:tc>
      </w:tr>
      <w:tr w:rsidR="00264233" w:rsidRPr="00070853" w:rsidTr="00B76DE9">
        <w:trPr>
          <w:trHeight w:val="4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33" w:rsidRPr="009A1C28" w:rsidRDefault="00264233" w:rsidP="002C5B93">
            <w:pPr>
              <w:autoSpaceDE w:val="0"/>
              <w:autoSpaceDN w:val="0"/>
              <w:spacing w:after="0" w:line="240" w:lineRule="auto"/>
              <w:ind w:right="-108" w:firstLine="34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(-)Дефицит; (+)</w:t>
            </w:r>
            <w:proofErr w:type="spellStart"/>
            <w:r w:rsidRPr="009A1C28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профицит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33" w:rsidRPr="00264233" w:rsidRDefault="00264233" w:rsidP="00264233">
            <w:pPr>
              <w:pStyle w:val="ac"/>
              <w:rPr>
                <w:rFonts w:ascii="Times New Roman" w:hAnsi="Times New Roman"/>
              </w:rPr>
            </w:pPr>
            <w:r w:rsidRPr="00264233">
              <w:rPr>
                <w:rFonts w:ascii="Times New Roman" w:hAnsi="Times New Roman"/>
              </w:rPr>
              <w:t>-431,5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233" w:rsidRPr="00264233" w:rsidRDefault="00264233" w:rsidP="00264233">
            <w:pPr>
              <w:pStyle w:val="ac"/>
              <w:rPr>
                <w:rFonts w:ascii="Times New Roman" w:hAnsi="Times New Roman"/>
              </w:rPr>
            </w:pPr>
            <w:r w:rsidRPr="0026423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233" w:rsidRPr="00264233" w:rsidRDefault="00264233" w:rsidP="00264233">
            <w:pPr>
              <w:pStyle w:val="ac"/>
              <w:rPr>
                <w:rFonts w:ascii="Times New Roman" w:hAnsi="Times New Roman"/>
              </w:rPr>
            </w:pPr>
            <w:r w:rsidRPr="00264233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233" w:rsidRPr="00264233" w:rsidRDefault="00264233" w:rsidP="00264233">
            <w:pPr>
              <w:pStyle w:val="ac"/>
              <w:rPr>
                <w:rFonts w:ascii="Times New Roman" w:hAnsi="Times New Roman"/>
              </w:rPr>
            </w:pPr>
            <w:r w:rsidRPr="0026423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233" w:rsidRPr="00264233" w:rsidRDefault="00264233" w:rsidP="00264233">
            <w:pPr>
              <w:pStyle w:val="ac"/>
              <w:rPr>
                <w:rFonts w:ascii="Times New Roman" w:hAnsi="Times New Roman"/>
              </w:rPr>
            </w:pPr>
            <w:r w:rsidRPr="00264233">
              <w:rPr>
                <w:rFonts w:ascii="Times New Roman" w:hAnsi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233" w:rsidRPr="00264233" w:rsidRDefault="00264233" w:rsidP="00264233">
            <w:pPr>
              <w:pStyle w:val="ac"/>
              <w:rPr>
                <w:rFonts w:ascii="Times New Roman" w:hAnsi="Times New Roman"/>
              </w:rPr>
            </w:pPr>
            <w:r w:rsidRPr="0026423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233" w:rsidRPr="00264233" w:rsidRDefault="00264233" w:rsidP="00264233">
            <w:pPr>
              <w:pStyle w:val="ac"/>
              <w:rPr>
                <w:rFonts w:ascii="Times New Roman" w:hAnsi="Times New Roman"/>
              </w:rPr>
            </w:pPr>
            <w:r w:rsidRPr="00264233">
              <w:rPr>
                <w:rFonts w:ascii="Times New Roman" w:hAnsi="Times New Roman"/>
              </w:rPr>
              <w:t> </w:t>
            </w:r>
          </w:p>
        </w:tc>
      </w:tr>
    </w:tbl>
    <w:p w:rsidR="00070853" w:rsidRPr="00931E42" w:rsidRDefault="002C5B93" w:rsidP="000708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еб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0853" w:rsidRPr="00931E42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пунктов </w:t>
      </w:r>
      <w:r w:rsidR="00070853" w:rsidRPr="00931E42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2 и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18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070853" w:rsidRPr="00931E42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Российской Федерации,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реш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070853" w:rsidRPr="00931E4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</w:p>
    <w:p w:rsidR="00070853" w:rsidRPr="00931E42" w:rsidRDefault="00070853" w:rsidP="00070853">
      <w:pPr>
        <w:widowControl w:val="0"/>
        <w:tabs>
          <w:tab w:val="left" w:pos="1133"/>
          <w:tab w:val="left" w:pos="3140"/>
          <w:tab w:val="left" w:pos="4799"/>
          <w:tab w:val="left" w:pos="6679"/>
          <w:tab w:val="left" w:pos="7216"/>
          <w:tab w:val="left" w:pos="861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объем бюджетных ассигнований муниципального дорожного фонда </w:t>
      </w:r>
      <w:r w:rsidR="00C20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составляет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</w:t>
      </w:r>
      <w:r w:rsidR="0048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203">
        <w:rPr>
          <w:rFonts w:ascii="Times New Roman" w:eastAsia="Times New Roman" w:hAnsi="Times New Roman" w:cs="Times New Roman"/>
          <w:sz w:val="24"/>
          <w:szCs w:val="24"/>
          <w:lang w:eastAsia="ru-RU"/>
        </w:rPr>
        <w:t>884,9</w:t>
      </w:r>
      <w:r w:rsid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460203">
        <w:rPr>
          <w:rFonts w:ascii="Times New Roman" w:eastAsia="Times New Roman" w:hAnsi="Times New Roman" w:cs="Times New Roman"/>
          <w:sz w:val="24"/>
          <w:szCs w:val="24"/>
          <w:lang w:eastAsia="ru-RU"/>
        </w:rPr>
        <w:t>1151,0</w:t>
      </w:r>
      <w:r w:rsidR="0072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460203">
        <w:rPr>
          <w:rFonts w:ascii="Times New Roman" w:eastAsia="Times New Roman" w:hAnsi="Times New Roman" w:cs="Times New Roman"/>
          <w:sz w:val="24"/>
          <w:szCs w:val="24"/>
          <w:lang w:eastAsia="ru-RU"/>
        </w:rPr>
        <w:t>1222,8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70853" w:rsidRPr="002654BF" w:rsidRDefault="00070853" w:rsidP="00070853">
      <w:pPr>
        <w:widowControl w:val="0"/>
        <w:tabs>
          <w:tab w:val="left" w:pos="993"/>
          <w:tab w:val="left" w:pos="1007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щ</w:t>
      </w:r>
      <w:r w:rsidRPr="002654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4BF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утвержденных</w:t>
      </w:r>
      <w:r w:rsidRPr="002654BF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54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бю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плановом периоде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54B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654B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2654B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654B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="0004144C"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22DD"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460203">
        <w:rPr>
          <w:rFonts w:ascii="Times New Roman" w:eastAsia="Times New Roman" w:hAnsi="Times New Roman" w:cs="Times New Roman"/>
          <w:sz w:val="24"/>
          <w:szCs w:val="24"/>
          <w:lang w:eastAsia="ru-RU"/>
        </w:rPr>
        <w:t>109,8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(нормативу соответствует – не менее 2,5% общего объема расходов бюджета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направление);</w:t>
      </w:r>
      <w:r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в </w:t>
      </w:r>
      <w:r w:rsidR="00F922DD"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3</w:t>
      </w:r>
      <w:r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году – </w:t>
      </w:r>
      <w:r w:rsidR="00460203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216,4тыс.руб.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(нормативу соответствует - в объеме не менее 5,0 процентов общего объема расходов бюджета).</w:t>
      </w:r>
    </w:p>
    <w:p w:rsidR="00070853" w:rsidRPr="00A057DF" w:rsidRDefault="00070853" w:rsidP="0007085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2654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Проектом 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</w:t>
      </w:r>
      <w:r w:rsidRPr="002654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2654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также установлен размер Резервного фонда администрации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Климовского</w:t>
      </w:r>
      <w:r w:rsidR="0026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</w:t>
      </w:r>
      <w:r w:rsidR="0084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48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48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в сумме </w:t>
      </w:r>
      <w:r w:rsidR="00460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70,0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руб. ежегодно, что с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</w:t>
      </w:r>
      <w:r w:rsidRPr="00A05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огр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ниям,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A05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статьей 81 Б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кодекса 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95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0853" w:rsidRDefault="00070853" w:rsidP="0007085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бюджета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предоставление и исполнение муниципальных гарантий </w:t>
      </w:r>
      <w:r w:rsidR="00C2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Климовского</w:t>
      </w:r>
      <w:r w:rsidR="0026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планируется.</w:t>
      </w:r>
    </w:p>
    <w:p w:rsidR="00070853" w:rsidRPr="00951D39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Pr="00951D39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</w:t>
      </w: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951D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51D3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51D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бюджета</w:t>
      </w:r>
      <w:r w:rsidRPr="00951D39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учтены положения налогового законодательства, действующие на момент составления проекта бюджета, а также изменения и дополнения в него, вступающие в действие с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070853" w:rsidRDefault="00070853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F3190" w:rsidRPr="00383A97" w:rsidRDefault="00BF3190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Доходы бюджета </w:t>
      </w:r>
      <w:r w:rsidR="00C20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Климовского</w:t>
      </w:r>
      <w:r w:rsidR="00264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383A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Чувашской Республики</w:t>
      </w:r>
    </w:p>
    <w:p w:rsidR="00337962" w:rsidRPr="00337962" w:rsidRDefault="00337962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Доходы бюджета </w:t>
      </w:r>
      <w:r w:rsidR="00C20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Климовского</w:t>
      </w:r>
      <w:r w:rsidR="00264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</w:t>
      </w:r>
      <w:r w:rsidR="004C3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год и на плановый период 2022 и 2023 годов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запланированы в соответствии с требованиями, установленными Бюджетным кодексом Российской Федерации, Положения о регулировании бюджетных правоотношений в </w:t>
      </w:r>
      <w:r w:rsidR="00C20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Климовском</w:t>
      </w:r>
      <w:r w:rsidR="00264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 поселении, рассчитаны на основе сценарных условий функционирования экономики поселения и основных показателей прогноза социально-экономического развития поселения на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51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годы,  с учетом  фактического поступления налоговых и неналоговых доходов за 9 месяцев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76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года, ожидаемой оценки поступления доходов 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76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году, спрогнозированных на уровне утвержденных плановых показателей, а также с учетом изменений и дополнений, внесенных в законодательство Российской Федерации о налогах и сборах, вступающих в силу с 01 января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 При расчете доходной части бюджета учтены нормативы отчислений в бюджет </w:t>
      </w:r>
      <w:r w:rsidR="00C20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Климовского</w:t>
      </w:r>
      <w:r w:rsidR="00264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федеральных налогов и сборов, в том числе налогов, предусмотренных специальными налоговыми режимами, региональных налогов, неналоговых доходов, установленных статьями 41, 42, 46, 58, 61.</w:t>
      </w:r>
      <w:r w:rsidR="00294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62 Бюджетного кодекса Российской Федерации, статьями 8.1 Закона Чувашской Республики «О регулировании бюджетных правоотношений в Чувашской Республике» </w:t>
      </w:r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23.07.2001г</w:t>
      </w:r>
      <w:r w:rsidR="002C0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11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36.</w:t>
      </w:r>
    </w:p>
    <w:p w:rsidR="006A6478" w:rsidRDefault="006A6478" w:rsidP="006A6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</w:t>
      </w:r>
      <w:r w:rsidRPr="002C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доходов бюджета </w:t>
      </w:r>
      <w:r w:rsidR="00C2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Климовского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76DE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№2</w:t>
      </w:r>
    </w:p>
    <w:p w:rsidR="00611401" w:rsidRDefault="00611401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70FD" w:rsidRPr="003A70FD" w:rsidRDefault="003A70FD" w:rsidP="006A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DE9">
        <w:rPr>
          <w:rFonts w:ascii="Times New Roman" w:hAnsi="Times New Roman" w:cs="Times New Roman"/>
          <w:sz w:val="24"/>
          <w:szCs w:val="24"/>
        </w:rPr>
        <w:t xml:space="preserve">Общая сумма доходов </w:t>
      </w:r>
      <w:r w:rsidR="00C20DC6">
        <w:rPr>
          <w:rFonts w:ascii="Times New Roman" w:hAnsi="Times New Roman" w:cs="Times New Roman"/>
          <w:sz w:val="24"/>
          <w:szCs w:val="24"/>
        </w:rPr>
        <w:t>Климовского</w:t>
      </w:r>
      <w:r w:rsidR="00264EEE" w:rsidRPr="00B76DE9">
        <w:rPr>
          <w:rFonts w:ascii="Times New Roman" w:hAnsi="Times New Roman" w:cs="Times New Roman"/>
          <w:sz w:val="24"/>
          <w:szCs w:val="24"/>
        </w:rPr>
        <w:t xml:space="preserve"> </w:t>
      </w:r>
      <w:r w:rsidRPr="00B76DE9">
        <w:rPr>
          <w:rFonts w:ascii="Times New Roman" w:hAnsi="Times New Roman" w:cs="Times New Roman"/>
          <w:sz w:val="24"/>
          <w:szCs w:val="24"/>
        </w:rPr>
        <w:t xml:space="preserve"> сельского поселения на 2021 год планируется в размере </w:t>
      </w:r>
      <w:r w:rsidR="00710704">
        <w:rPr>
          <w:rFonts w:ascii="Times New Roman" w:hAnsi="Times New Roman" w:cs="Times New Roman"/>
          <w:sz w:val="24"/>
          <w:szCs w:val="24"/>
        </w:rPr>
        <w:t>5</w:t>
      </w:r>
      <w:r w:rsidR="00D87DF5">
        <w:rPr>
          <w:rFonts w:ascii="Times New Roman" w:hAnsi="Times New Roman" w:cs="Times New Roman"/>
          <w:sz w:val="24"/>
          <w:szCs w:val="24"/>
        </w:rPr>
        <w:t>679,7</w:t>
      </w:r>
      <w:r w:rsidRPr="00B76DE9">
        <w:rPr>
          <w:rFonts w:ascii="Times New Roman" w:hAnsi="Times New Roman" w:cs="Times New Roman"/>
          <w:sz w:val="24"/>
          <w:szCs w:val="24"/>
        </w:rPr>
        <w:t xml:space="preserve"> тыс. рублей. По сравнению с утвержденными</w:t>
      </w:r>
      <w:r w:rsidRPr="003A70FD">
        <w:rPr>
          <w:rFonts w:ascii="Times New Roman" w:hAnsi="Times New Roman" w:cs="Times New Roman"/>
          <w:sz w:val="24"/>
          <w:szCs w:val="24"/>
        </w:rPr>
        <w:t xml:space="preserve"> бюджетными назначениями 2020 года  </w:t>
      </w:r>
      <w:r w:rsidR="004E0DDC">
        <w:rPr>
          <w:rFonts w:ascii="Times New Roman" w:hAnsi="Times New Roman" w:cs="Times New Roman"/>
          <w:sz w:val="24"/>
          <w:szCs w:val="24"/>
        </w:rPr>
        <w:t>доходы у</w:t>
      </w:r>
      <w:r w:rsidR="0073597B">
        <w:rPr>
          <w:rFonts w:ascii="Times New Roman" w:hAnsi="Times New Roman" w:cs="Times New Roman"/>
          <w:sz w:val="24"/>
          <w:szCs w:val="24"/>
        </w:rPr>
        <w:t>меньш</w:t>
      </w:r>
      <w:r w:rsidR="004E0DDC">
        <w:rPr>
          <w:rFonts w:ascii="Times New Roman" w:hAnsi="Times New Roman" w:cs="Times New Roman"/>
          <w:sz w:val="24"/>
          <w:szCs w:val="24"/>
        </w:rPr>
        <w:t xml:space="preserve">атся на </w:t>
      </w:r>
      <w:r w:rsidR="00D87DF5">
        <w:rPr>
          <w:rFonts w:ascii="Times New Roman" w:hAnsi="Times New Roman" w:cs="Times New Roman"/>
          <w:sz w:val="24"/>
          <w:szCs w:val="24"/>
        </w:rPr>
        <w:t>35,6</w:t>
      </w:r>
      <w:r w:rsidRPr="003A70FD">
        <w:rPr>
          <w:rFonts w:ascii="Times New Roman" w:hAnsi="Times New Roman" w:cs="Times New Roman"/>
          <w:sz w:val="24"/>
          <w:szCs w:val="24"/>
        </w:rPr>
        <w:t>%.</w:t>
      </w:r>
    </w:p>
    <w:p w:rsidR="003A70FD" w:rsidRPr="003A70FD" w:rsidRDefault="003A70FD" w:rsidP="006A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0FD">
        <w:rPr>
          <w:rFonts w:ascii="Times New Roman" w:hAnsi="Times New Roman" w:cs="Times New Roman"/>
          <w:sz w:val="24"/>
          <w:szCs w:val="24"/>
        </w:rPr>
        <w:t xml:space="preserve">Поступление доходов на 2022 год  прогнозируется в сумме </w:t>
      </w:r>
      <w:r w:rsidR="00D87DF5">
        <w:rPr>
          <w:rFonts w:ascii="Times New Roman" w:hAnsi="Times New Roman" w:cs="Times New Roman"/>
          <w:sz w:val="24"/>
          <w:szCs w:val="24"/>
        </w:rPr>
        <w:t>5223,0</w:t>
      </w:r>
      <w:r w:rsidRPr="003A70FD">
        <w:rPr>
          <w:rFonts w:ascii="Times New Roman" w:hAnsi="Times New Roman" w:cs="Times New Roman"/>
          <w:sz w:val="24"/>
          <w:szCs w:val="24"/>
        </w:rPr>
        <w:t xml:space="preserve"> тыс. рублей , и на 2023 год – </w:t>
      </w:r>
      <w:r w:rsidR="00D87DF5">
        <w:rPr>
          <w:rFonts w:ascii="Times New Roman" w:hAnsi="Times New Roman" w:cs="Times New Roman"/>
          <w:sz w:val="24"/>
          <w:szCs w:val="24"/>
        </w:rPr>
        <w:t>5158,0</w:t>
      </w:r>
      <w:r w:rsidRPr="003A70F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E2A20" w:rsidRDefault="00BF3190" w:rsidP="006A64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Структура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бюджета </w:t>
      </w:r>
      <w:r w:rsidR="00C20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766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766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в </w:t>
      </w:r>
      <w:r w:rsidR="002C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вышеприведенной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</w:t>
      </w:r>
      <w:r w:rsidR="002C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76D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horzAnchor="margin" w:tblpY="50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6"/>
        <w:gridCol w:w="992"/>
        <w:gridCol w:w="1276"/>
        <w:gridCol w:w="992"/>
        <w:gridCol w:w="1276"/>
        <w:gridCol w:w="1124"/>
        <w:gridCol w:w="968"/>
      </w:tblGrid>
      <w:tr w:rsidR="008E2A20" w:rsidRPr="002C0229" w:rsidTr="008E2A20">
        <w:tc>
          <w:tcPr>
            <w:tcW w:w="1985" w:type="dxa"/>
            <w:vMerge w:val="restart"/>
            <w:shd w:val="clear" w:color="auto" w:fill="auto"/>
          </w:tcPr>
          <w:p w:rsidR="008E2A20" w:rsidRPr="002C0229" w:rsidRDefault="008E2A20" w:rsidP="006A6478">
            <w:pPr>
              <w:tabs>
                <w:tab w:val="left" w:pos="3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E2A20" w:rsidRPr="002C0229" w:rsidRDefault="008E2A20" w:rsidP="006A6478">
            <w:pPr>
              <w:spacing w:after="0" w:line="240" w:lineRule="auto"/>
              <w:ind w:left="-108" w:right="-108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20</w:t>
            </w:r>
            <w:r w:rsidR="00A7669F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20</w:t>
            </w: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год (решение о бюджете) сумма </w:t>
            </w:r>
          </w:p>
          <w:p w:rsidR="008E2A20" w:rsidRPr="002C0229" w:rsidRDefault="008E2A20" w:rsidP="006A6478">
            <w:pPr>
              <w:tabs>
                <w:tab w:val="left" w:pos="3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 xml:space="preserve">(тыс. </w:t>
            </w:r>
            <w:proofErr w:type="spellStart"/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E2A20" w:rsidRPr="002C0229" w:rsidRDefault="008E2A20" w:rsidP="006A6478">
            <w:pPr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202</w:t>
            </w:r>
            <w:r w:rsidR="00A7669F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1</w:t>
            </w: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E2A20" w:rsidRPr="002C0229" w:rsidRDefault="008E2A20" w:rsidP="006A6478">
            <w:pPr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202</w:t>
            </w:r>
            <w:r w:rsidR="00A7669F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</w:t>
            </w: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8E2A20" w:rsidRPr="002C0229" w:rsidRDefault="008E2A20" w:rsidP="006A6478">
            <w:pPr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202</w:t>
            </w:r>
            <w:r w:rsidR="00A7669F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3</w:t>
            </w: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E2A20" w:rsidRPr="002C0229" w:rsidTr="008E2A20">
        <w:tc>
          <w:tcPr>
            <w:tcW w:w="1985" w:type="dxa"/>
            <w:vMerge/>
            <w:shd w:val="clear" w:color="auto" w:fill="auto"/>
          </w:tcPr>
          <w:p w:rsidR="008E2A20" w:rsidRPr="002C0229" w:rsidRDefault="008E2A20" w:rsidP="006A6478">
            <w:pPr>
              <w:tabs>
                <w:tab w:val="left" w:pos="3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2A20" w:rsidRPr="002C0229" w:rsidRDefault="008E2A20" w:rsidP="006A6478">
            <w:pPr>
              <w:tabs>
                <w:tab w:val="left" w:pos="3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E2A20" w:rsidRPr="002C0229" w:rsidRDefault="008E2A20" w:rsidP="006A6478">
            <w:pPr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сумма (</w:t>
            </w: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276" w:type="dxa"/>
            <w:shd w:val="clear" w:color="auto" w:fill="auto"/>
          </w:tcPr>
          <w:p w:rsidR="008E2A20" w:rsidRPr="002C0229" w:rsidRDefault="008E2A20" w:rsidP="006A6478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proofErr w:type="spellStart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предыду</w:t>
            </w:r>
            <w:proofErr w:type="spellEnd"/>
          </w:p>
          <w:p w:rsidR="008E2A20" w:rsidRPr="002C0229" w:rsidRDefault="008E2A20" w:rsidP="006A6478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щему</w:t>
            </w:r>
            <w:proofErr w:type="spellEnd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8E2A20" w:rsidRPr="002C0229" w:rsidRDefault="008E2A20" w:rsidP="006A6478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992" w:type="dxa"/>
            <w:shd w:val="clear" w:color="auto" w:fill="auto"/>
          </w:tcPr>
          <w:p w:rsidR="008E2A20" w:rsidRPr="002C0229" w:rsidRDefault="008E2A20" w:rsidP="006A6478">
            <w:pPr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сумма </w:t>
            </w: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276" w:type="dxa"/>
            <w:shd w:val="clear" w:color="auto" w:fill="auto"/>
          </w:tcPr>
          <w:p w:rsidR="008E2A20" w:rsidRPr="002C0229" w:rsidRDefault="008E2A20" w:rsidP="006A6478">
            <w:pPr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предыду-щему</w:t>
            </w:r>
            <w:proofErr w:type="spellEnd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8E2A20" w:rsidRPr="002C0229" w:rsidRDefault="008E2A20" w:rsidP="006A6478">
            <w:pPr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1124" w:type="dxa"/>
            <w:shd w:val="clear" w:color="auto" w:fill="auto"/>
          </w:tcPr>
          <w:p w:rsidR="008E2A20" w:rsidRPr="002C0229" w:rsidRDefault="008E2A20" w:rsidP="006A6478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сумма </w:t>
            </w:r>
            <w:r w:rsidRPr="002C022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968" w:type="dxa"/>
            <w:shd w:val="clear" w:color="auto" w:fill="auto"/>
          </w:tcPr>
          <w:p w:rsidR="008E2A20" w:rsidRPr="002C0229" w:rsidRDefault="008E2A20" w:rsidP="006A6478">
            <w:pPr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</w:t>
            </w:r>
            <w:r w:rsidRPr="008E2A20">
              <w:rPr>
                <w:rFonts w:ascii="TimesET" w:eastAsia="Times New Roman" w:hAnsi="TimesET" w:cs="Times New Roman"/>
                <w:lang w:eastAsia="ru-RU"/>
              </w:rPr>
              <w:t xml:space="preserve">к </w:t>
            </w:r>
            <w:proofErr w:type="spellStart"/>
            <w:r w:rsidRPr="008E2A20">
              <w:rPr>
                <w:rFonts w:ascii="TimesET" w:eastAsia="Times New Roman" w:hAnsi="TimesET" w:cs="Times New Roman"/>
                <w:lang w:eastAsia="ru-RU"/>
              </w:rPr>
              <w:t>преды-дущему</w:t>
            </w:r>
            <w:proofErr w:type="spellEnd"/>
            <w:r w:rsidRPr="008E2A20">
              <w:rPr>
                <w:rFonts w:ascii="TimesET" w:eastAsia="Times New Roman" w:hAnsi="TimesET" w:cs="Times New Roman"/>
                <w:lang w:eastAsia="ru-RU"/>
              </w:rPr>
              <w:t xml:space="preserve"> году</w:t>
            </w: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(%)</w:t>
            </w:r>
          </w:p>
        </w:tc>
      </w:tr>
      <w:tr w:rsidR="00D87DF5" w:rsidRPr="002C0229" w:rsidTr="008B7DB3">
        <w:trPr>
          <w:trHeight w:val="471"/>
        </w:trPr>
        <w:tc>
          <w:tcPr>
            <w:tcW w:w="1985" w:type="dxa"/>
            <w:shd w:val="clear" w:color="auto" w:fill="auto"/>
          </w:tcPr>
          <w:p w:rsidR="00D87DF5" w:rsidRPr="00B76DE9" w:rsidRDefault="00D87DF5" w:rsidP="006A6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D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Доходы, всего</w:t>
            </w:r>
          </w:p>
        </w:tc>
        <w:tc>
          <w:tcPr>
            <w:tcW w:w="1276" w:type="dxa"/>
            <w:shd w:val="clear" w:color="auto" w:fill="auto"/>
          </w:tcPr>
          <w:p w:rsidR="00D87DF5" w:rsidRPr="00D87DF5" w:rsidRDefault="00D87DF5" w:rsidP="00D87DF5">
            <w:pPr>
              <w:pStyle w:val="ac"/>
              <w:jc w:val="right"/>
              <w:rPr>
                <w:rFonts w:ascii="Times New Roman" w:hAnsi="Times New Roman"/>
                <w:b/>
              </w:rPr>
            </w:pPr>
            <w:r w:rsidRPr="00D87DF5">
              <w:rPr>
                <w:rFonts w:ascii="Times New Roman" w:hAnsi="Times New Roman"/>
                <w:b/>
              </w:rPr>
              <w:t>8823</w:t>
            </w:r>
          </w:p>
        </w:tc>
        <w:tc>
          <w:tcPr>
            <w:tcW w:w="992" w:type="dxa"/>
            <w:shd w:val="clear" w:color="auto" w:fill="auto"/>
          </w:tcPr>
          <w:p w:rsidR="00D87DF5" w:rsidRPr="00D87DF5" w:rsidRDefault="00D87DF5" w:rsidP="00D87DF5">
            <w:pPr>
              <w:pStyle w:val="ac"/>
              <w:jc w:val="right"/>
              <w:rPr>
                <w:rFonts w:ascii="Times New Roman" w:hAnsi="Times New Roman"/>
                <w:b/>
              </w:rPr>
            </w:pPr>
            <w:r w:rsidRPr="00D87DF5">
              <w:rPr>
                <w:rFonts w:ascii="Times New Roman" w:hAnsi="Times New Roman"/>
                <w:b/>
              </w:rPr>
              <w:t>5679,7</w:t>
            </w:r>
          </w:p>
        </w:tc>
        <w:tc>
          <w:tcPr>
            <w:tcW w:w="1276" w:type="dxa"/>
            <w:shd w:val="clear" w:color="auto" w:fill="auto"/>
          </w:tcPr>
          <w:p w:rsidR="00D87DF5" w:rsidRPr="00D87DF5" w:rsidRDefault="00D87DF5" w:rsidP="00D87DF5">
            <w:pPr>
              <w:pStyle w:val="ac"/>
              <w:jc w:val="right"/>
              <w:rPr>
                <w:rFonts w:ascii="Times New Roman" w:hAnsi="Times New Roman"/>
                <w:b/>
              </w:rPr>
            </w:pPr>
            <w:r w:rsidRPr="00D87DF5">
              <w:rPr>
                <w:rFonts w:ascii="Times New Roman" w:hAnsi="Times New Roman"/>
                <w:b/>
              </w:rPr>
              <w:t>64,4</w:t>
            </w:r>
          </w:p>
        </w:tc>
        <w:tc>
          <w:tcPr>
            <w:tcW w:w="992" w:type="dxa"/>
            <w:shd w:val="clear" w:color="auto" w:fill="auto"/>
          </w:tcPr>
          <w:p w:rsidR="00D87DF5" w:rsidRPr="00D87DF5" w:rsidRDefault="00D87DF5" w:rsidP="00D87DF5">
            <w:pPr>
              <w:pStyle w:val="ac"/>
              <w:jc w:val="right"/>
              <w:rPr>
                <w:rFonts w:ascii="Times New Roman" w:hAnsi="Times New Roman"/>
                <w:b/>
              </w:rPr>
            </w:pPr>
            <w:r w:rsidRPr="00D87DF5">
              <w:rPr>
                <w:rFonts w:ascii="Times New Roman" w:hAnsi="Times New Roman"/>
                <w:b/>
              </w:rPr>
              <w:t>5223</w:t>
            </w:r>
          </w:p>
        </w:tc>
        <w:tc>
          <w:tcPr>
            <w:tcW w:w="1276" w:type="dxa"/>
            <w:shd w:val="clear" w:color="auto" w:fill="auto"/>
          </w:tcPr>
          <w:p w:rsidR="00D87DF5" w:rsidRPr="00D87DF5" w:rsidRDefault="00D87DF5" w:rsidP="00D87DF5">
            <w:pPr>
              <w:pStyle w:val="ac"/>
              <w:jc w:val="right"/>
              <w:rPr>
                <w:rFonts w:ascii="Times New Roman" w:hAnsi="Times New Roman"/>
                <w:b/>
              </w:rPr>
            </w:pPr>
            <w:r w:rsidRPr="00D87DF5">
              <w:rPr>
                <w:rFonts w:ascii="Times New Roman" w:hAnsi="Times New Roman"/>
                <w:b/>
              </w:rPr>
              <w:t>92,0</w:t>
            </w:r>
          </w:p>
        </w:tc>
        <w:tc>
          <w:tcPr>
            <w:tcW w:w="1124" w:type="dxa"/>
            <w:shd w:val="clear" w:color="auto" w:fill="auto"/>
          </w:tcPr>
          <w:p w:rsidR="00D87DF5" w:rsidRPr="00D87DF5" w:rsidRDefault="00D87DF5" w:rsidP="00D87DF5">
            <w:pPr>
              <w:pStyle w:val="ac"/>
              <w:jc w:val="right"/>
              <w:rPr>
                <w:rFonts w:ascii="Times New Roman" w:hAnsi="Times New Roman"/>
                <w:b/>
              </w:rPr>
            </w:pPr>
            <w:r w:rsidRPr="00D87DF5">
              <w:rPr>
                <w:rFonts w:ascii="Times New Roman" w:hAnsi="Times New Roman"/>
                <w:b/>
              </w:rPr>
              <w:t>5158</w:t>
            </w:r>
          </w:p>
        </w:tc>
        <w:tc>
          <w:tcPr>
            <w:tcW w:w="968" w:type="dxa"/>
            <w:shd w:val="clear" w:color="auto" w:fill="auto"/>
          </w:tcPr>
          <w:p w:rsidR="00D87DF5" w:rsidRPr="00D87DF5" w:rsidRDefault="00D87DF5" w:rsidP="00D87DF5">
            <w:pPr>
              <w:pStyle w:val="ac"/>
              <w:jc w:val="right"/>
              <w:rPr>
                <w:rFonts w:ascii="Times New Roman" w:hAnsi="Times New Roman"/>
                <w:b/>
              </w:rPr>
            </w:pPr>
            <w:r w:rsidRPr="00D87DF5">
              <w:rPr>
                <w:rFonts w:ascii="Times New Roman" w:hAnsi="Times New Roman"/>
                <w:b/>
              </w:rPr>
              <w:t>-98,8</w:t>
            </w:r>
          </w:p>
        </w:tc>
      </w:tr>
      <w:tr w:rsidR="00D87DF5" w:rsidRPr="002C0229" w:rsidTr="00B76DE9">
        <w:trPr>
          <w:trHeight w:val="291"/>
        </w:trPr>
        <w:tc>
          <w:tcPr>
            <w:tcW w:w="1985" w:type="dxa"/>
            <w:shd w:val="clear" w:color="auto" w:fill="auto"/>
          </w:tcPr>
          <w:p w:rsidR="00D87DF5" w:rsidRPr="007C0ADF" w:rsidRDefault="00D87DF5" w:rsidP="006A6478">
            <w:pPr>
              <w:pStyle w:val="ac"/>
              <w:jc w:val="both"/>
              <w:rPr>
                <w:rFonts w:ascii="Times New Roman" w:hAnsi="Times New Roman"/>
              </w:rPr>
            </w:pPr>
            <w:r w:rsidRPr="007C0ADF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276" w:type="dxa"/>
            <w:shd w:val="clear" w:color="auto" w:fill="auto"/>
          </w:tcPr>
          <w:p w:rsidR="00D87DF5" w:rsidRPr="00D87DF5" w:rsidRDefault="00D87DF5" w:rsidP="00D87DF5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7DF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D87DF5" w:rsidRPr="00D87DF5" w:rsidRDefault="00D87DF5" w:rsidP="00D87DF5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7DF5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87DF5" w:rsidRPr="00D87DF5" w:rsidRDefault="00D87DF5" w:rsidP="00D87DF5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7DF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D87DF5" w:rsidRPr="00D87DF5" w:rsidRDefault="00D87DF5" w:rsidP="00D87DF5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7DF5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87DF5" w:rsidRPr="00D87DF5" w:rsidRDefault="00D87DF5" w:rsidP="00D87DF5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7DF5">
              <w:rPr>
                <w:rFonts w:ascii="Times New Roman" w:hAnsi="Times New Roman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D87DF5" w:rsidRPr="00D87DF5" w:rsidRDefault="00D87DF5" w:rsidP="00D87DF5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7DF5">
              <w:rPr>
                <w:rFonts w:ascii="Times New Roman" w:hAnsi="Times New Roman"/>
              </w:rPr>
              <w:t> </w:t>
            </w:r>
          </w:p>
        </w:tc>
        <w:tc>
          <w:tcPr>
            <w:tcW w:w="968" w:type="dxa"/>
            <w:shd w:val="clear" w:color="auto" w:fill="auto"/>
          </w:tcPr>
          <w:p w:rsidR="00D87DF5" w:rsidRPr="00D87DF5" w:rsidRDefault="00D87DF5" w:rsidP="00D87DF5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7DF5">
              <w:rPr>
                <w:rFonts w:ascii="Times New Roman" w:hAnsi="Times New Roman"/>
              </w:rPr>
              <w:t> </w:t>
            </w:r>
          </w:p>
        </w:tc>
      </w:tr>
      <w:tr w:rsidR="00D87DF5" w:rsidRPr="002C0229" w:rsidTr="008E2A20">
        <w:trPr>
          <w:trHeight w:val="557"/>
        </w:trPr>
        <w:tc>
          <w:tcPr>
            <w:tcW w:w="1985" w:type="dxa"/>
            <w:shd w:val="clear" w:color="auto" w:fill="auto"/>
          </w:tcPr>
          <w:p w:rsidR="00D87DF5" w:rsidRPr="00B76DE9" w:rsidRDefault="00D87DF5" w:rsidP="006A6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D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1276" w:type="dxa"/>
            <w:shd w:val="clear" w:color="auto" w:fill="auto"/>
          </w:tcPr>
          <w:p w:rsidR="00D87DF5" w:rsidRPr="00D87DF5" w:rsidRDefault="00D87DF5" w:rsidP="00D87DF5">
            <w:pPr>
              <w:pStyle w:val="ac"/>
              <w:jc w:val="right"/>
              <w:rPr>
                <w:rFonts w:ascii="Times New Roman" w:hAnsi="Times New Roman"/>
              </w:rPr>
            </w:pPr>
            <w:r w:rsidRPr="00D87DF5">
              <w:rPr>
                <w:rFonts w:ascii="Times New Roman" w:hAnsi="Times New Roman"/>
              </w:rPr>
              <w:t>1276,8</w:t>
            </w:r>
          </w:p>
        </w:tc>
        <w:tc>
          <w:tcPr>
            <w:tcW w:w="992" w:type="dxa"/>
            <w:shd w:val="clear" w:color="auto" w:fill="auto"/>
          </w:tcPr>
          <w:p w:rsidR="00D87DF5" w:rsidRPr="00D87DF5" w:rsidRDefault="00D87DF5" w:rsidP="00D87DF5">
            <w:pPr>
              <w:pStyle w:val="ac"/>
              <w:jc w:val="right"/>
              <w:rPr>
                <w:rFonts w:ascii="Times New Roman" w:hAnsi="Times New Roman"/>
              </w:rPr>
            </w:pPr>
            <w:r w:rsidRPr="00D87DF5">
              <w:rPr>
                <w:rFonts w:ascii="Times New Roman" w:hAnsi="Times New Roman"/>
              </w:rPr>
              <w:t>1174,7</w:t>
            </w:r>
          </w:p>
        </w:tc>
        <w:tc>
          <w:tcPr>
            <w:tcW w:w="1276" w:type="dxa"/>
            <w:shd w:val="clear" w:color="auto" w:fill="auto"/>
          </w:tcPr>
          <w:p w:rsidR="00D87DF5" w:rsidRPr="00D87DF5" w:rsidRDefault="00D87DF5" w:rsidP="00D87DF5">
            <w:pPr>
              <w:pStyle w:val="ac"/>
              <w:jc w:val="right"/>
              <w:rPr>
                <w:rFonts w:ascii="Times New Roman" w:hAnsi="Times New Roman"/>
              </w:rPr>
            </w:pPr>
            <w:r w:rsidRPr="00D87DF5">
              <w:rPr>
                <w:rFonts w:ascii="Times New Roman" w:hAnsi="Times New Roman"/>
              </w:rPr>
              <w:t>92,0</w:t>
            </w:r>
          </w:p>
        </w:tc>
        <w:tc>
          <w:tcPr>
            <w:tcW w:w="992" w:type="dxa"/>
            <w:shd w:val="clear" w:color="auto" w:fill="auto"/>
          </w:tcPr>
          <w:p w:rsidR="00D87DF5" w:rsidRPr="00D87DF5" w:rsidRDefault="00D87DF5" w:rsidP="00D87DF5">
            <w:pPr>
              <w:pStyle w:val="ac"/>
              <w:jc w:val="right"/>
              <w:rPr>
                <w:rFonts w:ascii="Times New Roman" w:hAnsi="Times New Roman"/>
              </w:rPr>
            </w:pPr>
            <w:r w:rsidRPr="00D87DF5">
              <w:rPr>
                <w:rFonts w:ascii="Times New Roman" w:hAnsi="Times New Roman"/>
              </w:rPr>
              <w:t>1226,8</w:t>
            </w:r>
          </w:p>
        </w:tc>
        <w:tc>
          <w:tcPr>
            <w:tcW w:w="1276" w:type="dxa"/>
            <w:shd w:val="clear" w:color="auto" w:fill="auto"/>
          </w:tcPr>
          <w:p w:rsidR="00D87DF5" w:rsidRPr="00D87DF5" w:rsidRDefault="00D87DF5" w:rsidP="00D87DF5">
            <w:pPr>
              <w:pStyle w:val="ac"/>
              <w:jc w:val="right"/>
              <w:rPr>
                <w:rFonts w:ascii="Times New Roman" w:hAnsi="Times New Roman"/>
              </w:rPr>
            </w:pPr>
            <w:r w:rsidRPr="00D87DF5">
              <w:rPr>
                <w:rFonts w:ascii="Times New Roman" w:hAnsi="Times New Roman"/>
              </w:rPr>
              <w:t>104,4</w:t>
            </w:r>
          </w:p>
        </w:tc>
        <w:tc>
          <w:tcPr>
            <w:tcW w:w="1124" w:type="dxa"/>
            <w:shd w:val="clear" w:color="auto" w:fill="auto"/>
          </w:tcPr>
          <w:p w:rsidR="00D87DF5" w:rsidRPr="00D87DF5" w:rsidRDefault="00D87DF5" w:rsidP="00D87DF5">
            <w:pPr>
              <w:pStyle w:val="ac"/>
              <w:jc w:val="right"/>
              <w:rPr>
                <w:rFonts w:ascii="Times New Roman" w:hAnsi="Times New Roman"/>
              </w:rPr>
            </w:pPr>
            <w:r w:rsidRPr="00D87DF5">
              <w:rPr>
                <w:rFonts w:ascii="Times New Roman" w:hAnsi="Times New Roman"/>
              </w:rPr>
              <w:t>1312,4</w:t>
            </w:r>
          </w:p>
        </w:tc>
        <w:tc>
          <w:tcPr>
            <w:tcW w:w="968" w:type="dxa"/>
            <w:shd w:val="clear" w:color="auto" w:fill="auto"/>
          </w:tcPr>
          <w:p w:rsidR="00D87DF5" w:rsidRPr="00D87DF5" w:rsidRDefault="00D87DF5" w:rsidP="00D87DF5">
            <w:pPr>
              <w:pStyle w:val="ac"/>
              <w:jc w:val="right"/>
              <w:rPr>
                <w:rFonts w:ascii="Times New Roman" w:hAnsi="Times New Roman"/>
              </w:rPr>
            </w:pPr>
            <w:r w:rsidRPr="00D87DF5">
              <w:rPr>
                <w:rFonts w:ascii="Times New Roman" w:hAnsi="Times New Roman"/>
              </w:rPr>
              <w:t>-107,0</w:t>
            </w:r>
          </w:p>
        </w:tc>
      </w:tr>
      <w:tr w:rsidR="00D87DF5" w:rsidRPr="002C0229" w:rsidTr="008E2A20">
        <w:trPr>
          <w:trHeight w:val="580"/>
        </w:trPr>
        <w:tc>
          <w:tcPr>
            <w:tcW w:w="1985" w:type="dxa"/>
            <w:shd w:val="clear" w:color="auto" w:fill="auto"/>
          </w:tcPr>
          <w:p w:rsidR="00D87DF5" w:rsidRPr="00B76DE9" w:rsidRDefault="00D87DF5" w:rsidP="006A64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общем объеме доходов</w:t>
            </w:r>
          </w:p>
        </w:tc>
        <w:tc>
          <w:tcPr>
            <w:tcW w:w="1276" w:type="dxa"/>
            <w:shd w:val="clear" w:color="auto" w:fill="auto"/>
          </w:tcPr>
          <w:p w:rsidR="00D87DF5" w:rsidRPr="00D87DF5" w:rsidRDefault="00D87DF5" w:rsidP="00D87DF5">
            <w:pPr>
              <w:pStyle w:val="ac"/>
              <w:jc w:val="right"/>
              <w:rPr>
                <w:rFonts w:ascii="Times New Roman" w:hAnsi="Times New Roman"/>
              </w:rPr>
            </w:pPr>
            <w:r w:rsidRPr="00D87DF5">
              <w:rPr>
                <w:rFonts w:ascii="Times New Roman" w:hAnsi="Times New Roman"/>
              </w:rPr>
              <w:t>14,5</w:t>
            </w:r>
          </w:p>
        </w:tc>
        <w:tc>
          <w:tcPr>
            <w:tcW w:w="992" w:type="dxa"/>
            <w:shd w:val="clear" w:color="auto" w:fill="auto"/>
          </w:tcPr>
          <w:p w:rsidR="00D87DF5" w:rsidRPr="00D87DF5" w:rsidRDefault="00D87DF5" w:rsidP="00D87DF5">
            <w:pPr>
              <w:pStyle w:val="ac"/>
              <w:jc w:val="right"/>
              <w:rPr>
                <w:rFonts w:ascii="Times New Roman" w:hAnsi="Times New Roman"/>
              </w:rPr>
            </w:pPr>
            <w:r w:rsidRPr="00D87DF5">
              <w:rPr>
                <w:rFonts w:ascii="Times New Roman" w:hAnsi="Times New Roman"/>
              </w:rPr>
              <w:t>20,7</w:t>
            </w:r>
          </w:p>
        </w:tc>
        <w:tc>
          <w:tcPr>
            <w:tcW w:w="1276" w:type="dxa"/>
            <w:shd w:val="clear" w:color="auto" w:fill="auto"/>
          </w:tcPr>
          <w:p w:rsidR="00D87DF5" w:rsidRPr="00D87DF5" w:rsidRDefault="00D87DF5" w:rsidP="00D87DF5">
            <w:pPr>
              <w:pStyle w:val="ac"/>
              <w:jc w:val="right"/>
              <w:rPr>
                <w:rFonts w:ascii="Times New Roman" w:hAnsi="Times New Roman"/>
              </w:rPr>
            </w:pPr>
            <w:proofErr w:type="spellStart"/>
            <w:r w:rsidRPr="00D87DF5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87DF5" w:rsidRPr="00D87DF5" w:rsidRDefault="00D87DF5" w:rsidP="00D87DF5">
            <w:pPr>
              <w:pStyle w:val="ac"/>
              <w:jc w:val="right"/>
              <w:rPr>
                <w:rFonts w:ascii="Times New Roman" w:hAnsi="Times New Roman"/>
              </w:rPr>
            </w:pPr>
            <w:r w:rsidRPr="00D87DF5">
              <w:rPr>
                <w:rFonts w:ascii="Times New Roman" w:hAnsi="Times New Roman"/>
              </w:rPr>
              <w:t>23,5</w:t>
            </w:r>
          </w:p>
        </w:tc>
        <w:tc>
          <w:tcPr>
            <w:tcW w:w="1276" w:type="dxa"/>
            <w:shd w:val="clear" w:color="auto" w:fill="auto"/>
          </w:tcPr>
          <w:p w:rsidR="00D87DF5" w:rsidRPr="00D87DF5" w:rsidRDefault="00D87DF5" w:rsidP="00D87DF5">
            <w:pPr>
              <w:pStyle w:val="ac"/>
              <w:jc w:val="right"/>
              <w:rPr>
                <w:rFonts w:ascii="Times New Roman" w:hAnsi="Times New Roman"/>
              </w:rPr>
            </w:pPr>
            <w:proofErr w:type="spellStart"/>
            <w:r w:rsidRPr="00D87DF5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24" w:type="dxa"/>
            <w:shd w:val="clear" w:color="auto" w:fill="auto"/>
          </w:tcPr>
          <w:p w:rsidR="00D87DF5" w:rsidRPr="00D87DF5" w:rsidRDefault="00D87DF5" w:rsidP="00D87DF5">
            <w:pPr>
              <w:pStyle w:val="ac"/>
              <w:jc w:val="right"/>
              <w:rPr>
                <w:rFonts w:ascii="Times New Roman" w:hAnsi="Times New Roman"/>
              </w:rPr>
            </w:pPr>
            <w:r w:rsidRPr="00D87DF5">
              <w:rPr>
                <w:rFonts w:ascii="Times New Roman" w:hAnsi="Times New Roman"/>
              </w:rPr>
              <w:t>25,4</w:t>
            </w:r>
          </w:p>
        </w:tc>
        <w:tc>
          <w:tcPr>
            <w:tcW w:w="968" w:type="dxa"/>
            <w:shd w:val="clear" w:color="auto" w:fill="auto"/>
          </w:tcPr>
          <w:p w:rsidR="00D87DF5" w:rsidRPr="00D87DF5" w:rsidRDefault="00D87DF5" w:rsidP="00D87DF5">
            <w:pPr>
              <w:pStyle w:val="ac"/>
              <w:jc w:val="right"/>
              <w:rPr>
                <w:rFonts w:ascii="Times New Roman" w:hAnsi="Times New Roman"/>
              </w:rPr>
            </w:pPr>
            <w:proofErr w:type="spellStart"/>
            <w:r w:rsidRPr="00D87DF5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D87DF5" w:rsidRPr="002C0229" w:rsidTr="008E2A20">
        <w:tc>
          <w:tcPr>
            <w:tcW w:w="1985" w:type="dxa"/>
            <w:shd w:val="clear" w:color="auto" w:fill="auto"/>
          </w:tcPr>
          <w:p w:rsidR="00D87DF5" w:rsidRPr="00B76DE9" w:rsidRDefault="00D87DF5" w:rsidP="006A6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D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</w:tcPr>
          <w:p w:rsidR="00D87DF5" w:rsidRPr="00D87DF5" w:rsidRDefault="00D87DF5" w:rsidP="00D87DF5">
            <w:pPr>
              <w:pStyle w:val="ac"/>
              <w:jc w:val="right"/>
              <w:rPr>
                <w:rFonts w:ascii="Times New Roman" w:hAnsi="Times New Roman"/>
              </w:rPr>
            </w:pPr>
            <w:r w:rsidRPr="00D87DF5">
              <w:rPr>
                <w:rFonts w:ascii="Times New Roman" w:hAnsi="Times New Roman"/>
              </w:rPr>
              <w:t>7546,2</w:t>
            </w:r>
          </w:p>
        </w:tc>
        <w:tc>
          <w:tcPr>
            <w:tcW w:w="992" w:type="dxa"/>
            <w:shd w:val="clear" w:color="auto" w:fill="auto"/>
          </w:tcPr>
          <w:p w:rsidR="00D87DF5" w:rsidRPr="00D87DF5" w:rsidRDefault="00D87DF5" w:rsidP="00D87DF5">
            <w:pPr>
              <w:pStyle w:val="ac"/>
              <w:jc w:val="right"/>
              <w:rPr>
                <w:rFonts w:ascii="Times New Roman" w:hAnsi="Times New Roman"/>
              </w:rPr>
            </w:pPr>
            <w:r w:rsidRPr="00D87DF5">
              <w:rPr>
                <w:rFonts w:ascii="Times New Roman" w:hAnsi="Times New Roman"/>
              </w:rPr>
              <w:t>4505</w:t>
            </w:r>
          </w:p>
        </w:tc>
        <w:tc>
          <w:tcPr>
            <w:tcW w:w="1276" w:type="dxa"/>
            <w:shd w:val="clear" w:color="auto" w:fill="auto"/>
          </w:tcPr>
          <w:p w:rsidR="00D87DF5" w:rsidRPr="00D87DF5" w:rsidRDefault="00D87DF5" w:rsidP="00D87DF5">
            <w:pPr>
              <w:pStyle w:val="ac"/>
              <w:jc w:val="right"/>
              <w:rPr>
                <w:rFonts w:ascii="Times New Roman" w:hAnsi="Times New Roman"/>
              </w:rPr>
            </w:pPr>
            <w:r w:rsidRPr="00D87DF5">
              <w:rPr>
                <w:rFonts w:ascii="Times New Roman" w:hAnsi="Times New Roman"/>
              </w:rPr>
              <w:t>59,7</w:t>
            </w:r>
          </w:p>
        </w:tc>
        <w:tc>
          <w:tcPr>
            <w:tcW w:w="992" w:type="dxa"/>
            <w:shd w:val="clear" w:color="auto" w:fill="auto"/>
          </w:tcPr>
          <w:p w:rsidR="00D87DF5" w:rsidRPr="00D87DF5" w:rsidRDefault="00D87DF5" w:rsidP="00D87DF5">
            <w:pPr>
              <w:pStyle w:val="ac"/>
              <w:jc w:val="right"/>
              <w:rPr>
                <w:rFonts w:ascii="Times New Roman" w:hAnsi="Times New Roman"/>
              </w:rPr>
            </w:pPr>
            <w:r w:rsidRPr="00D87DF5">
              <w:rPr>
                <w:rFonts w:ascii="Times New Roman" w:hAnsi="Times New Roman"/>
              </w:rPr>
              <w:t>3996,2</w:t>
            </w:r>
          </w:p>
        </w:tc>
        <w:tc>
          <w:tcPr>
            <w:tcW w:w="1276" w:type="dxa"/>
            <w:shd w:val="clear" w:color="auto" w:fill="auto"/>
          </w:tcPr>
          <w:p w:rsidR="00D87DF5" w:rsidRPr="00D87DF5" w:rsidRDefault="00D87DF5" w:rsidP="00D87DF5">
            <w:pPr>
              <w:pStyle w:val="ac"/>
              <w:jc w:val="right"/>
              <w:rPr>
                <w:rFonts w:ascii="Times New Roman" w:hAnsi="Times New Roman"/>
              </w:rPr>
            </w:pPr>
            <w:r w:rsidRPr="00D87DF5">
              <w:rPr>
                <w:rFonts w:ascii="Times New Roman" w:hAnsi="Times New Roman"/>
              </w:rPr>
              <w:t>88,7</w:t>
            </w:r>
          </w:p>
        </w:tc>
        <w:tc>
          <w:tcPr>
            <w:tcW w:w="1124" w:type="dxa"/>
            <w:shd w:val="clear" w:color="auto" w:fill="auto"/>
          </w:tcPr>
          <w:p w:rsidR="00D87DF5" w:rsidRPr="00D87DF5" w:rsidRDefault="00D87DF5" w:rsidP="00D87DF5">
            <w:pPr>
              <w:pStyle w:val="ac"/>
              <w:jc w:val="right"/>
              <w:rPr>
                <w:rFonts w:ascii="Times New Roman" w:hAnsi="Times New Roman"/>
              </w:rPr>
            </w:pPr>
            <w:r w:rsidRPr="00D87DF5">
              <w:rPr>
                <w:rFonts w:ascii="Times New Roman" w:hAnsi="Times New Roman"/>
              </w:rPr>
              <w:t>3845,6</w:t>
            </w:r>
          </w:p>
        </w:tc>
        <w:tc>
          <w:tcPr>
            <w:tcW w:w="968" w:type="dxa"/>
            <w:shd w:val="clear" w:color="auto" w:fill="auto"/>
          </w:tcPr>
          <w:p w:rsidR="00D87DF5" w:rsidRPr="00D87DF5" w:rsidRDefault="00D87DF5" w:rsidP="00D87DF5">
            <w:pPr>
              <w:pStyle w:val="ac"/>
              <w:jc w:val="right"/>
              <w:rPr>
                <w:rFonts w:ascii="Times New Roman" w:hAnsi="Times New Roman"/>
              </w:rPr>
            </w:pPr>
            <w:r w:rsidRPr="00D87DF5">
              <w:rPr>
                <w:rFonts w:ascii="Times New Roman" w:hAnsi="Times New Roman"/>
              </w:rPr>
              <w:t>-96,2</w:t>
            </w:r>
          </w:p>
        </w:tc>
      </w:tr>
      <w:tr w:rsidR="00D87DF5" w:rsidRPr="002C0229" w:rsidTr="008E2A20">
        <w:trPr>
          <w:trHeight w:val="604"/>
        </w:trPr>
        <w:tc>
          <w:tcPr>
            <w:tcW w:w="1985" w:type="dxa"/>
            <w:shd w:val="clear" w:color="auto" w:fill="auto"/>
          </w:tcPr>
          <w:p w:rsidR="00D87DF5" w:rsidRPr="00B76DE9" w:rsidRDefault="00D87DF5" w:rsidP="006A64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общем объеме доходов</w:t>
            </w:r>
          </w:p>
        </w:tc>
        <w:tc>
          <w:tcPr>
            <w:tcW w:w="1276" w:type="dxa"/>
            <w:shd w:val="clear" w:color="auto" w:fill="auto"/>
          </w:tcPr>
          <w:p w:rsidR="00D87DF5" w:rsidRPr="00D87DF5" w:rsidRDefault="00D87DF5" w:rsidP="00D87DF5">
            <w:pPr>
              <w:pStyle w:val="ac"/>
              <w:jc w:val="right"/>
              <w:rPr>
                <w:rFonts w:ascii="Times New Roman" w:hAnsi="Times New Roman"/>
              </w:rPr>
            </w:pPr>
            <w:r w:rsidRPr="00D87DF5">
              <w:rPr>
                <w:rFonts w:ascii="Times New Roman" w:hAnsi="Times New Roman"/>
              </w:rPr>
              <w:t>85,5</w:t>
            </w:r>
          </w:p>
        </w:tc>
        <w:tc>
          <w:tcPr>
            <w:tcW w:w="992" w:type="dxa"/>
            <w:shd w:val="clear" w:color="auto" w:fill="auto"/>
          </w:tcPr>
          <w:p w:rsidR="00D87DF5" w:rsidRPr="00D87DF5" w:rsidRDefault="00D87DF5" w:rsidP="00D87DF5">
            <w:pPr>
              <w:pStyle w:val="ac"/>
              <w:jc w:val="right"/>
              <w:rPr>
                <w:rFonts w:ascii="Times New Roman" w:hAnsi="Times New Roman"/>
              </w:rPr>
            </w:pPr>
            <w:r w:rsidRPr="00D87DF5">
              <w:rPr>
                <w:rFonts w:ascii="Times New Roman" w:hAnsi="Times New Roman"/>
              </w:rPr>
              <w:t>79,3</w:t>
            </w:r>
          </w:p>
        </w:tc>
        <w:tc>
          <w:tcPr>
            <w:tcW w:w="1276" w:type="dxa"/>
            <w:shd w:val="clear" w:color="auto" w:fill="auto"/>
          </w:tcPr>
          <w:p w:rsidR="00D87DF5" w:rsidRPr="00D87DF5" w:rsidRDefault="00D87DF5" w:rsidP="00D87DF5">
            <w:pPr>
              <w:pStyle w:val="ac"/>
              <w:jc w:val="right"/>
              <w:rPr>
                <w:rFonts w:ascii="Times New Roman" w:hAnsi="Times New Roman"/>
              </w:rPr>
            </w:pPr>
            <w:proofErr w:type="spellStart"/>
            <w:r w:rsidRPr="00D87DF5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87DF5" w:rsidRPr="00D87DF5" w:rsidRDefault="00D87DF5" w:rsidP="00D87DF5">
            <w:pPr>
              <w:pStyle w:val="ac"/>
              <w:jc w:val="right"/>
              <w:rPr>
                <w:rFonts w:ascii="Times New Roman" w:hAnsi="Times New Roman"/>
              </w:rPr>
            </w:pPr>
            <w:r w:rsidRPr="00D87DF5">
              <w:rPr>
                <w:rFonts w:ascii="Times New Roman" w:hAnsi="Times New Roman"/>
              </w:rPr>
              <w:t>76,5</w:t>
            </w:r>
          </w:p>
        </w:tc>
        <w:tc>
          <w:tcPr>
            <w:tcW w:w="1276" w:type="dxa"/>
            <w:shd w:val="clear" w:color="auto" w:fill="auto"/>
          </w:tcPr>
          <w:p w:rsidR="00D87DF5" w:rsidRPr="00D87DF5" w:rsidRDefault="00D87DF5" w:rsidP="00D87DF5">
            <w:pPr>
              <w:pStyle w:val="ac"/>
              <w:jc w:val="right"/>
              <w:rPr>
                <w:rFonts w:ascii="Times New Roman" w:hAnsi="Times New Roman"/>
              </w:rPr>
            </w:pPr>
            <w:proofErr w:type="spellStart"/>
            <w:r w:rsidRPr="00D87DF5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24" w:type="dxa"/>
            <w:shd w:val="clear" w:color="auto" w:fill="auto"/>
          </w:tcPr>
          <w:p w:rsidR="00D87DF5" w:rsidRPr="00D87DF5" w:rsidRDefault="00D87DF5" w:rsidP="00D87DF5">
            <w:pPr>
              <w:pStyle w:val="ac"/>
              <w:jc w:val="right"/>
              <w:rPr>
                <w:rFonts w:ascii="Times New Roman" w:hAnsi="Times New Roman"/>
              </w:rPr>
            </w:pPr>
            <w:r w:rsidRPr="00D87DF5">
              <w:rPr>
                <w:rFonts w:ascii="Times New Roman" w:hAnsi="Times New Roman"/>
              </w:rPr>
              <w:t>74,6</w:t>
            </w:r>
          </w:p>
        </w:tc>
        <w:tc>
          <w:tcPr>
            <w:tcW w:w="968" w:type="dxa"/>
            <w:shd w:val="clear" w:color="auto" w:fill="auto"/>
          </w:tcPr>
          <w:p w:rsidR="00D87DF5" w:rsidRPr="00D87DF5" w:rsidRDefault="00D87DF5" w:rsidP="00D87DF5">
            <w:pPr>
              <w:pStyle w:val="ac"/>
              <w:jc w:val="right"/>
              <w:rPr>
                <w:rFonts w:ascii="Times New Roman" w:hAnsi="Times New Roman"/>
              </w:rPr>
            </w:pPr>
            <w:proofErr w:type="spellStart"/>
            <w:r w:rsidRPr="00D87DF5">
              <w:rPr>
                <w:rFonts w:ascii="Times New Roman" w:hAnsi="Times New Roman"/>
              </w:rPr>
              <w:t>х</w:t>
            </w:r>
            <w:proofErr w:type="spellEnd"/>
          </w:p>
        </w:tc>
      </w:tr>
    </w:tbl>
    <w:p w:rsidR="00B76DE9" w:rsidRDefault="003A70FD" w:rsidP="006A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0FD">
        <w:rPr>
          <w:rFonts w:ascii="Times New Roman" w:hAnsi="Times New Roman" w:cs="Times New Roman"/>
          <w:sz w:val="24"/>
          <w:szCs w:val="24"/>
        </w:rPr>
        <w:t>Собственные доходы поселения</w:t>
      </w:r>
      <w:r w:rsidR="005C23E6">
        <w:rPr>
          <w:rFonts w:ascii="Times New Roman" w:hAnsi="Times New Roman" w:cs="Times New Roman"/>
          <w:sz w:val="24"/>
          <w:szCs w:val="24"/>
        </w:rPr>
        <w:t xml:space="preserve">  </w:t>
      </w:r>
      <w:r w:rsidRPr="003A70FD">
        <w:rPr>
          <w:rFonts w:ascii="Times New Roman" w:hAnsi="Times New Roman" w:cs="Times New Roman"/>
          <w:sz w:val="24"/>
          <w:szCs w:val="24"/>
        </w:rPr>
        <w:t xml:space="preserve">на 2021 год </w:t>
      </w:r>
      <w:r w:rsidR="005C23E6">
        <w:rPr>
          <w:rFonts w:ascii="Times New Roman" w:hAnsi="Times New Roman" w:cs="Times New Roman"/>
          <w:sz w:val="24"/>
          <w:szCs w:val="24"/>
        </w:rPr>
        <w:t xml:space="preserve"> планируются в сумме </w:t>
      </w:r>
      <w:r w:rsidRPr="003A70FD">
        <w:rPr>
          <w:rFonts w:ascii="Times New Roman" w:hAnsi="Times New Roman" w:cs="Times New Roman"/>
          <w:sz w:val="24"/>
          <w:szCs w:val="24"/>
        </w:rPr>
        <w:t xml:space="preserve"> </w:t>
      </w:r>
      <w:r w:rsidR="00A2030D">
        <w:rPr>
          <w:rFonts w:ascii="Times New Roman" w:hAnsi="Times New Roman" w:cs="Times New Roman"/>
          <w:sz w:val="24"/>
          <w:szCs w:val="24"/>
        </w:rPr>
        <w:t>1174,7</w:t>
      </w:r>
      <w:r w:rsidRPr="003A70FD">
        <w:rPr>
          <w:rFonts w:ascii="Times New Roman" w:hAnsi="Times New Roman" w:cs="Times New Roman"/>
          <w:sz w:val="24"/>
          <w:szCs w:val="24"/>
        </w:rPr>
        <w:t>тыс. рублей</w:t>
      </w:r>
      <w:r w:rsidR="0066250E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A2030D">
        <w:rPr>
          <w:rFonts w:ascii="Times New Roman" w:hAnsi="Times New Roman" w:cs="Times New Roman"/>
          <w:sz w:val="24"/>
          <w:szCs w:val="24"/>
        </w:rPr>
        <w:t>92,0</w:t>
      </w:r>
      <w:r w:rsidR="0066250E">
        <w:rPr>
          <w:rFonts w:ascii="Times New Roman" w:hAnsi="Times New Roman" w:cs="Times New Roman"/>
          <w:sz w:val="24"/>
          <w:szCs w:val="24"/>
        </w:rPr>
        <w:t xml:space="preserve"> % к 2020 году. Их удельный вес в доходах поселения составит </w:t>
      </w:r>
      <w:r w:rsidR="00A2030D">
        <w:rPr>
          <w:rFonts w:ascii="Times New Roman" w:hAnsi="Times New Roman" w:cs="Times New Roman"/>
          <w:sz w:val="24"/>
          <w:szCs w:val="24"/>
        </w:rPr>
        <w:t>20,7</w:t>
      </w:r>
      <w:r w:rsidR="0066250E">
        <w:rPr>
          <w:rFonts w:ascii="Times New Roman" w:hAnsi="Times New Roman" w:cs="Times New Roman"/>
          <w:sz w:val="24"/>
          <w:szCs w:val="24"/>
        </w:rPr>
        <w:t xml:space="preserve"> %</w:t>
      </w:r>
      <w:r w:rsidR="00B76DE9">
        <w:rPr>
          <w:rFonts w:ascii="Times New Roman" w:hAnsi="Times New Roman" w:cs="Times New Roman"/>
          <w:sz w:val="24"/>
          <w:szCs w:val="24"/>
        </w:rPr>
        <w:t xml:space="preserve">, что  на </w:t>
      </w:r>
      <w:r w:rsidR="00A2030D">
        <w:rPr>
          <w:rFonts w:ascii="Times New Roman" w:hAnsi="Times New Roman" w:cs="Times New Roman"/>
          <w:sz w:val="24"/>
          <w:szCs w:val="24"/>
        </w:rPr>
        <w:t>6,2</w:t>
      </w:r>
      <w:r w:rsidR="00B76DE9">
        <w:rPr>
          <w:rFonts w:ascii="Times New Roman" w:hAnsi="Times New Roman" w:cs="Times New Roman"/>
          <w:sz w:val="24"/>
          <w:szCs w:val="24"/>
        </w:rPr>
        <w:t>%-ных  пункта выше уровня 2020 года.</w:t>
      </w:r>
    </w:p>
    <w:p w:rsidR="003A70FD" w:rsidRPr="003A70FD" w:rsidRDefault="005C23E6" w:rsidP="006A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="006A6478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>
        <w:rPr>
          <w:rFonts w:ascii="Times New Roman" w:hAnsi="Times New Roman" w:cs="Times New Roman"/>
          <w:sz w:val="24"/>
          <w:szCs w:val="24"/>
        </w:rPr>
        <w:t>на плановый период  прогнозируется  в сумме</w:t>
      </w:r>
      <w:r w:rsidR="00A2030D">
        <w:rPr>
          <w:rFonts w:ascii="Times New Roman" w:hAnsi="Times New Roman" w:cs="Times New Roman"/>
          <w:sz w:val="24"/>
          <w:szCs w:val="24"/>
        </w:rPr>
        <w:t>1226,8</w:t>
      </w:r>
      <w:r w:rsidR="003A70FD" w:rsidRPr="003A70FD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на 2022 год, и </w:t>
      </w:r>
      <w:r w:rsidR="00A2030D">
        <w:rPr>
          <w:rFonts w:ascii="Times New Roman" w:hAnsi="Times New Roman" w:cs="Times New Roman"/>
          <w:sz w:val="24"/>
          <w:szCs w:val="24"/>
        </w:rPr>
        <w:t>1312,4 т.</w:t>
      </w:r>
      <w:r w:rsidR="003A70FD" w:rsidRPr="003A70FD">
        <w:rPr>
          <w:rFonts w:ascii="Times New Roman" w:hAnsi="Times New Roman" w:cs="Times New Roman"/>
          <w:sz w:val="24"/>
          <w:szCs w:val="24"/>
        </w:rPr>
        <w:t>рублей</w:t>
      </w:r>
      <w:r w:rsidR="004D4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на 2023 год.</w:t>
      </w:r>
      <w:r w:rsidR="003A70FD" w:rsidRPr="003A7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3E6" w:rsidRDefault="003A70FD" w:rsidP="006A6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безвозмездных поступлений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прогнозируется в сумме </w:t>
      </w:r>
      <w:r w:rsidR="00A2030D">
        <w:rPr>
          <w:rFonts w:ascii="Times New Roman" w:eastAsia="Times New Roman" w:hAnsi="Times New Roman" w:cs="Times New Roman"/>
          <w:sz w:val="24"/>
          <w:szCs w:val="24"/>
          <w:lang w:eastAsia="ru-RU"/>
        </w:rPr>
        <w:t>4505,0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 w:rsidR="004D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2030D">
        <w:rPr>
          <w:rFonts w:ascii="Times New Roman" w:eastAsia="Times New Roman" w:hAnsi="Times New Roman" w:cs="Times New Roman"/>
          <w:sz w:val="24"/>
          <w:szCs w:val="24"/>
          <w:lang w:eastAsia="ru-RU"/>
        </w:rPr>
        <w:t>40,3</w:t>
      </w:r>
      <w:r w:rsidR="00FA722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7A2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="007A2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твержденны</w:t>
      </w:r>
      <w:r w:rsidR="0032605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</w:t>
      </w:r>
      <w:r w:rsidR="0032605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</w:t>
      </w:r>
      <w:r w:rsidR="0032605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предшествующего года . На 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безвозмездное поступление 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в сумме </w:t>
      </w:r>
      <w:r w:rsidR="00A2030D">
        <w:rPr>
          <w:rFonts w:ascii="Times New Roman" w:eastAsia="Times New Roman" w:hAnsi="Times New Roman" w:cs="Times New Roman"/>
          <w:sz w:val="24"/>
          <w:szCs w:val="24"/>
          <w:lang w:eastAsia="ru-RU"/>
        </w:rPr>
        <w:t>3996,2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тыс.рублей, 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30D">
        <w:rPr>
          <w:rFonts w:ascii="Times New Roman" w:eastAsia="Times New Roman" w:hAnsi="Times New Roman" w:cs="Times New Roman"/>
          <w:sz w:val="24"/>
          <w:szCs w:val="24"/>
          <w:lang w:eastAsia="ru-RU"/>
        </w:rPr>
        <w:t>3845,6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BF3190" w:rsidRPr="003B0526" w:rsidRDefault="00BF3190" w:rsidP="006A6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собственных доходов бюджета </w:t>
      </w:r>
      <w:r w:rsidR="00C20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представлена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нижеприведенной таблице</w:t>
      </w:r>
      <w:r w:rsidR="004D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190" w:rsidRDefault="004D42CF" w:rsidP="006A647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Таблица №3</w:t>
      </w:r>
    </w:p>
    <w:tbl>
      <w:tblPr>
        <w:tblStyle w:val="a3"/>
        <w:tblW w:w="9746" w:type="dxa"/>
        <w:tblInd w:w="108" w:type="dxa"/>
        <w:tblLayout w:type="fixed"/>
        <w:tblLook w:val="01E0"/>
      </w:tblPr>
      <w:tblGrid>
        <w:gridCol w:w="3402"/>
        <w:gridCol w:w="1276"/>
        <w:gridCol w:w="1134"/>
        <w:gridCol w:w="851"/>
        <w:gridCol w:w="850"/>
        <w:gridCol w:w="1134"/>
        <w:gridCol w:w="1099"/>
      </w:tblGrid>
      <w:tr w:rsidR="0066250E" w:rsidRPr="00B20B85" w:rsidTr="0002451D">
        <w:trPr>
          <w:trHeight w:val="2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50E" w:rsidRDefault="006625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 год 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0E" w:rsidRDefault="0066250E" w:rsidP="00FA7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Динамика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2023 год</w:t>
            </w:r>
          </w:p>
        </w:tc>
      </w:tr>
      <w:tr w:rsidR="0066250E" w:rsidRPr="00B20B85" w:rsidTr="0002451D">
        <w:trPr>
          <w:trHeight w:val="24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0E" w:rsidRDefault="0066250E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0E" w:rsidRDefault="0066250E" w:rsidP="00FA7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0E" w:rsidRDefault="0066250E" w:rsidP="00FA7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(+ ; </w:t>
            </w:r>
            <w:r w:rsidR="004D42CF">
              <w:rPr>
                <w:color w:val="000000"/>
              </w:rPr>
              <w:t>-)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</w:rPr>
            </w:pPr>
          </w:p>
        </w:tc>
      </w:tr>
      <w:tr w:rsidR="003415A0" w:rsidRPr="00B20B85" w:rsidTr="000245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A0" w:rsidRPr="00931F48" w:rsidRDefault="003415A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31F48">
              <w:rPr>
                <w:b/>
                <w:color w:val="000000"/>
              </w:rPr>
              <w:t>Собственные доходы, всего,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A0" w:rsidRPr="003415A0" w:rsidRDefault="003415A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415A0">
              <w:rPr>
                <w:b/>
                <w:color w:val="000000"/>
              </w:rPr>
              <w:t>1277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A0" w:rsidRPr="003415A0" w:rsidRDefault="003415A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415A0">
              <w:rPr>
                <w:b/>
                <w:color w:val="000000"/>
              </w:rPr>
              <w:t>1174,7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A0" w:rsidRPr="003415A0" w:rsidRDefault="003415A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415A0">
              <w:rPr>
                <w:b/>
                <w:color w:val="000000"/>
              </w:rPr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A0" w:rsidRPr="003415A0" w:rsidRDefault="003415A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415A0">
              <w:rPr>
                <w:b/>
                <w:color w:val="000000"/>
              </w:rPr>
              <w:t>-102,1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A0" w:rsidRPr="003415A0" w:rsidRDefault="003415A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415A0">
              <w:rPr>
                <w:b/>
                <w:color w:val="000000"/>
              </w:rPr>
              <w:t>1226,8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A0" w:rsidRPr="003415A0" w:rsidRDefault="003415A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415A0">
              <w:rPr>
                <w:b/>
                <w:color w:val="000000"/>
              </w:rPr>
              <w:t>1312,4</w:t>
            </w:r>
          </w:p>
        </w:tc>
      </w:tr>
      <w:tr w:rsidR="003415A0" w:rsidRPr="00B20B85" w:rsidTr="000245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A0" w:rsidRDefault="003415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A0" w:rsidRDefault="00341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A0" w:rsidRDefault="00341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A0" w:rsidRDefault="00341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A0" w:rsidRDefault="00341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A0" w:rsidRDefault="00341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A0" w:rsidRDefault="00341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415A0" w:rsidRPr="00B20B85" w:rsidTr="000245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A0" w:rsidRPr="004D42CF" w:rsidRDefault="003415A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D42CF">
              <w:rPr>
                <w:b/>
                <w:color w:val="000000"/>
              </w:rPr>
              <w:t>Налоговые доходы,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A0" w:rsidRDefault="00341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A0" w:rsidRDefault="00341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A0" w:rsidRDefault="00341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A0" w:rsidRDefault="00341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A0" w:rsidRDefault="00341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947,3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A0" w:rsidRDefault="00341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1027,9</w:t>
            </w:r>
          </w:p>
        </w:tc>
      </w:tr>
      <w:tr w:rsidR="003415A0" w:rsidRPr="00B20B85" w:rsidTr="000245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A0" w:rsidRDefault="003415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Доля в общем объеме доходов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A0" w:rsidRDefault="003415A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A0" w:rsidRDefault="003415A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A0" w:rsidRDefault="003415A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A0" w:rsidRDefault="003415A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A0" w:rsidRDefault="003415A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77,2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A0" w:rsidRDefault="003415A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78,3</w:t>
            </w:r>
          </w:p>
        </w:tc>
      </w:tr>
      <w:tr w:rsidR="003415A0" w:rsidRPr="00B20B85" w:rsidTr="000245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A0" w:rsidRDefault="003415A0" w:rsidP="004D42CF">
            <w:pPr>
              <w:jc w:val="both"/>
              <w:rPr>
                <w:color w:val="000000"/>
                <w:sz w:val="24"/>
                <w:szCs w:val="24"/>
              </w:rPr>
            </w:pPr>
            <w:r w:rsidRPr="004D42CF">
              <w:rPr>
                <w:b/>
                <w:color w:val="000000"/>
              </w:rPr>
              <w:t xml:space="preserve">Неналоговые </w:t>
            </w:r>
            <w:proofErr w:type="spellStart"/>
            <w:r w:rsidRPr="004D42CF">
              <w:rPr>
                <w:b/>
                <w:color w:val="000000"/>
              </w:rPr>
              <w:t>доходы,тыс</w:t>
            </w:r>
            <w:proofErr w:type="spellEnd"/>
            <w:r w:rsidRPr="004D42CF">
              <w:rPr>
                <w:b/>
                <w:color w:val="000000"/>
              </w:rPr>
              <w:t>. руб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A0" w:rsidRDefault="00341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A0" w:rsidRDefault="00341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A0" w:rsidRDefault="00341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A0" w:rsidRDefault="00341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-137,3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A0" w:rsidRDefault="00341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279,5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A0" w:rsidRDefault="00341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284,5</w:t>
            </w:r>
          </w:p>
        </w:tc>
      </w:tr>
      <w:tr w:rsidR="003415A0" w:rsidRPr="00B20B85" w:rsidTr="000245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A0" w:rsidRDefault="003415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Доля в общем объеме доходов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A0" w:rsidRDefault="003415A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A0" w:rsidRDefault="003415A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A0" w:rsidRDefault="003415A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A0" w:rsidRDefault="003415A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A0" w:rsidRDefault="003415A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A0" w:rsidRDefault="003415A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21,7</w:t>
            </w:r>
          </w:p>
        </w:tc>
      </w:tr>
    </w:tbl>
    <w:p w:rsidR="00BF3190" w:rsidRPr="003B0526" w:rsidRDefault="00BF3190" w:rsidP="00BF319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0A" w:rsidRDefault="00BF3190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Наибольший удельный вес в объеме собственных доходов 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налоговые доходы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доля  </w:t>
      </w:r>
      <w:r w:rsid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32605B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51D">
        <w:rPr>
          <w:rFonts w:ascii="Times New Roman" w:eastAsia="Times New Roman" w:hAnsi="Times New Roman" w:cs="Times New Roman"/>
          <w:sz w:val="24"/>
          <w:szCs w:val="24"/>
          <w:lang w:eastAsia="ru-RU"/>
        </w:rPr>
        <w:t>76,6</w:t>
      </w:r>
      <w:r w:rsid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</w:t>
      </w:r>
      <w:r w:rsidR="0002451D">
        <w:rPr>
          <w:rFonts w:ascii="Times New Roman" w:eastAsia="Times New Roman" w:hAnsi="Times New Roman" w:cs="Times New Roman"/>
          <w:sz w:val="24"/>
          <w:szCs w:val="24"/>
          <w:lang w:eastAsia="ru-RU"/>
        </w:rPr>
        <w:t>8,9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%-ных пункта выше  уровня предшествующего года. </w:t>
      </w:r>
      <w:r w:rsidR="00662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 год поступление налоговых доходов прогнозируется </w:t>
      </w:r>
      <w:r w:rsidR="00D8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02451D">
        <w:rPr>
          <w:rFonts w:ascii="Times New Roman" w:eastAsia="Times New Roman" w:hAnsi="Times New Roman" w:cs="Times New Roman"/>
          <w:sz w:val="24"/>
          <w:szCs w:val="24"/>
          <w:lang w:eastAsia="ru-RU"/>
        </w:rPr>
        <w:t>900,2</w:t>
      </w:r>
      <w:r w:rsidR="00D8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или  </w:t>
      </w:r>
      <w:r w:rsidR="00662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1</w:t>
      </w:r>
      <w:r w:rsidR="00FA722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2451D">
        <w:rPr>
          <w:rFonts w:ascii="Times New Roman" w:eastAsia="Times New Roman" w:hAnsi="Times New Roman" w:cs="Times New Roman"/>
          <w:sz w:val="24"/>
          <w:szCs w:val="24"/>
          <w:lang w:eastAsia="ru-RU"/>
        </w:rPr>
        <w:t>4,1</w:t>
      </w:r>
      <w:r w:rsidR="00662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 запланированно</w:t>
      </w:r>
      <w:r w:rsidR="00F93FE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62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 </w:t>
      </w:r>
      <w:r w:rsidR="0005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</w:t>
      </w:r>
      <w:r w:rsidR="00D8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r w:rsidR="0002451D">
        <w:rPr>
          <w:rFonts w:ascii="Times New Roman" w:eastAsia="Times New Roman" w:hAnsi="Times New Roman" w:cs="Times New Roman"/>
          <w:sz w:val="24"/>
          <w:szCs w:val="24"/>
          <w:lang w:eastAsia="ru-RU"/>
        </w:rPr>
        <w:t>865,0</w:t>
      </w:r>
      <w:r w:rsidR="0005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D83FE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05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5C89" w:rsidRDefault="00055C89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неналоговых доходов в 2021 году прогнозируется в сумме </w:t>
      </w:r>
      <w:r w:rsidR="0002451D">
        <w:rPr>
          <w:rFonts w:ascii="Times New Roman" w:eastAsia="Times New Roman" w:hAnsi="Times New Roman" w:cs="Times New Roman"/>
          <w:sz w:val="24"/>
          <w:szCs w:val="24"/>
          <w:lang w:eastAsia="ru-RU"/>
        </w:rPr>
        <w:t>274,5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</w:t>
      </w:r>
      <w:r w:rsidR="0002451D">
        <w:rPr>
          <w:rFonts w:ascii="Times New Roman" w:eastAsia="Times New Roman" w:hAnsi="Times New Roman" w:cs="Times New Roman"/>
          <w:sz w:val="24"/>
          <w:szCs w:val="24"/>
          <w:lang w:eastAsia="ru-RU"/>
        </w:rPr>
        <w:t>66,7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к уровню 2020 года</w:t>
      </w:r>
      <w:r w:rsidR="00F9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FE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2451D">
        <w:rPr>
          <w:rFonts w:ascii="Times New Roman" w:eastAsia="Times New Roman" w:hAnsi="Times New Roman" w:cs="Times New Roman"/>
          <w:sz w:val="24"/>
          <w:szCs w:val="24"/>
          <w:lang w:eastAsia="ru-RU"/>
        </w:rPr>
        <w:t>411,8</w:t>
      </w:r>
      <w:r w:rsidR="00D83FE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0B0A" w:rsidRDefault="00055C89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Удельный  в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 неналоговых доходов в 2021 году  составит </w:t>
      </w:r>
      <w:r w:rsidR="0002451D">
        <w:rPr>
          <w:rFonts w:ascii="Times New Roman" w:eastAsia="Times New Roman" w:hAnsi="Times New Roman" w:cs="Times New Roman"/>
          <w:sz w:val="24"/>
          <w:szCs w:val="24"/>
          <w:lang w:eastAsia="ru-RU"/>
        </w:rPr>
        <w:t>23,4</w:t>
      </w:r>
      <w:r w:rsidR="008E4478">
        <w:rPr>
          <w:rFonts w:ascii="Times New Roman" w:eastAsia="Times New Roman" w:hAnsi="Times New Roman" w:cs="Times New Roman"/>
          <w:sz w:val="24"/>
          <w:szCs w:val="24"/>
          <w:lang w:eastAsia="ru-RU"/>
        </w:rPr>
        <w:t>%,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 соответственно ниже показателя 2020 года на </w:t>
      </w:r>
      <w:r w:rsidR="0002451D">
        <w:rPr>
          <w:rFonts w:ascii="Times New Roman" w:eastAsia="Times New Roman" w:hAnsi="Times New Roman" w:cs="Times New Roman"/>
          <w:sz w:val="24"/>
          <w:szCs w:val="24"/>
          <w:lang w:eastAsia="ru-RU"/>
        </w:rPr>
        <w:t>8,9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%-ных пункта.  </w:t>
      </w:r>
    </w:p>
    <w:p w:rsidR="00486DDB" w:rsidRDefault="00486DDB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B" w:rsidRDefault="00486DDB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1CB" w:rsidRDefault="00486DDB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Таблица № 5.</w:t>
      </w:r>
    </w:p>
    <w:p w:rsidR="001B66D2" w:rsidRDefault="001B66D2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3" w:type="dxa"/>
        <w:tblInd w:w="94" w:type="dxa"/>
        <w:tblLayout w:type="fixed"/>
        <w:tblLook w:val="04A0"/>
      </w:tblPr>
      <w:tblGrid>
        <w:gridCol w:w="3416"/>
        <w:gridCol w:w="1276"/>
        <w:gridCol w:w="992"/>
        <w:gridCol w:w="1276"/>
        <w:gridCol w:w="992"/>
        <w:gridCol w:w="851"/>
        <w:gridCol w:w="850"/>
      </w:tblGrid>
      <w:tr w:rsidR="001B66D2" w:rsidRPr="001B66D2" w:rsidTr="00817F4C">
        <w:trPr>
          <w:trHeight w:val="315"/>
        </w:trPr>
        <w:tc>
          <w:tcPr>
            <w:tcW w:w="3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66D2" w:rsidRPr="00817F4C" w:rsidRDefault="001B66D2" w:rsidP="00FF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B66D2" w:rsidRPr="00817F4C" w:rsidRDefault="00817F4C" w:rsidP="008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C6EC6" w:rsidRPr="0081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твержден</w:t>
            </w:r>
            <w:r w:rsidRPr="0081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C6EC6" w:rsidRPr="0081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  <w:r w:rsidRPr="0081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</w:t>
            </w:r>
            <w:r w:rsidR="003C6EC6" w:rsidRPr="0081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B66D2" w:rsidRPr="00817F4C" w:rsidRDefault="001B66D2" w:rsidP="0045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на  2021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B66D2" w:rsidRPr="00817F4C" w:rsidRDefault="001B66D2" w:rsidP="0045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</w:t>
            </w:r>
          </w:p>
        </w:tc>
      </w:tr>
      <w:tr w:rsidR="00817F4C" w:rsidRPr="001B66D2" w:rsidTr="00817F4C">
        <w:trPr>
          <w:trHeight w:val="525"/>
        </w:trPr>
        <w:tc>
          <w:tcPr>
            <w:tcW w:w="3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17F4C" w:rsidRPr="001B66D2" w:rsidRDefault="00817F4C" w:rsidP="001B6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17F4C" w:rsidRPr="001B66D2" w:rsidRDefault="00817F4C" w:rsidP="003C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(тыс.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7F4C" w:rsidRPr="001B66D2" w:rsidRDefault="00817F4C" w:rsidP="008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уд. вес.(%)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1B66D2" w:rsidRDefault="00817F4C" w:rsidP="0026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(тыс.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1B66D2" w:rsidRDefault="00817F4C" w:rsidP="0026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уд. вес.(%)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1B66D2" w:rsidRDefault="00817F4C" w:rsidP="0045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(+ ; -)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1B66D2" w:rsidRDefault="00817F4C" w:rsidP="0045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4F4F3F" w:rsidRPr="001B66D2" w:rsidTr="00817F4C">
        <w:trPr>
          <w:trHeight w:val="54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F3F" w:rsidRPr="00817F4C" w:rsidRDefault="004F4F3F" w:rsidP="001B6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7F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Налоговые доходы, всего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F3F" w:rsidRPr="007A14C0" w:rsidRDefault="004F4F3F" w:rsidP="00F2746C">
            <w:pPr>
              <w:pStyle w:val="ac"/>
              <w:jc w:val="right"/>
              <w:rPr>
                <w:rFonts w:ascii="Times New Roman" w:hAnsi="Times New Roman"/>
                <w:b/>
              </w:rPr>
            </w:pPr>
            <w:r w:rsidRPr="007A14C0">
              <w:rPr>
                <w:rFonts w:ascii="Times New Roman" w:hAnsi="Times New Roman"/>
                <w:b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F3F" w:rsidRPr="007A14C0" w:rsidRDefault="004F4F3F" w:rsidP="00F2746C">
            <w:pPr>
              <w:pStyle w:val="ac"/>
              <w:jc w:val="right"/>
              <w:rPr>
                <w:rFonts w:ascii="Times New Roman" w:hAnsi="Times New Roman"/>
                <w:b/>
              </w:rPr>
            </w:pPr>
            <w:r w:rsidRPr="007A14C0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4F3F" w:rsidRPr="007A14C0" w:rsidRDefault="004F4F3F" w:rsidP="00F2746C">
            <w:pPr>
              <w:pStyle w:val="ac"/>
              <w:jc w:val="right"/>
              <w:rPr>
                <w:rFonts w:ascii="Times New Roman" w:hAnsi="Times New Roman"/>
                <w:b/>
              </w:rPr>
            </w:pPr>
            <w:r w:rsidRPr="007A14C0">
              <w:rPr>
                <w:rFonts w:ascii="Times New Roman" w:hAnsi="Times New Roman"/>
                <w:b/>
              </w:rPr>
              <w:t>900,2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4F3F" w:rsidRPr="007A14C0" w:rsidRDefault="004F4F3F" w:rsidP="00F2746C">
            <w:pPr>
              <w:pStyle w:val="ac"/>
              <w:jc w:val="right"/>
              <w:rPr>
                <w:rFonts w:ascii="Times New Roman" w:hAnsi="Times New Roman"/>
                <w:b/>
              </w:rPr>
            </w:pPr>
            <w:r w:rsidRPr="007A14C0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F3F" w:rsidRPr="007A14C0" w:rsidRDefault="004F4F3F" w:rsidP="00F2746C">
            <w:pPr>
              <w:pStyle w:val="ac"/>
              <w:jc w:val="right"/>
              <w:rPr>
                <w:rFonts w:ascii="Times New Roman" w:hAnsi="Times New Roman"/>
                <w:b/>
              </w:rPr>
            </w:pPr>
            <w:r w:rsidRPr="007A14C0">
              <w:rPr>
                <w:rFonts w:ascii="Times New Roman" w:hAnsi="Times New Roman"/>
                <w:b/>
              </w:rPr>
              <w:t>35,2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F3F" w:rsidRPr="007A14C0" w:rsidRDefault="004F4F3F" w:rsidP="007A14C0">
            <w:pPr>
              <w:pStyle w:val="ac"/>
              <w:rPr>
                <w:rFonts w:ascii="Times New Roman" w:hAnsi="Times New Roman"/>
                <w:b/>
              </w:rPr>
            </w:pPr>
            <w:r w:rsidRPr="007A14C0">
              <w:rPr>
                <w:rFonts w:ascii="Times New Roman" w:hAnsi="Times New Roman"/>
                <w:b/>
              </w:rPr>
              <w:t>104,1</w:t>
            </w:r>
          </w:p>
        </w:tc>
      </w:tr>
      <w:tr w:rsidR="004F4F3F" w:rsidRPr="001B66D2" w:rsidTr="00817F4C">
        <w:trPr>
          <w:trHeight w:val="315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F3F" w:rsidRPr="00F2746C" w:rsidRDefault="004F4F3F" w:rsidP="001B6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74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F3F" w:rsidRPr="007A14C0" w:rsidRDefault="004F4F3F" w:rsidP="00F2746C">
            <w:pPr>
              <w:pStyle w:val="ac"/>
              <w:jc w:val="right"/>
              <w:rPr>
                <w:rFonts w:ascii="Times New Roman" w:hAnsi="Times New Roman"/>
              </w:rPr>
            </w:pPr>
            <w:r w:rsidRPr="007A14C0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F3F" w:rsidRPr="007A14C0" w:rsidRDefault="004F4F3F" w:rsidP="00F2746C">
            <w:pPr>
              <w:pStyle w:val="ac"/>
              <w:jc w:val="right"/>
              <w:rPr>
                <w:rFonts w:ascii="Times New Roman" w:hAnsi="Times New Roman"/>
              </w:rPr>
            </w:pPr>
            <w:r w:rsidRPr="007A14C0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4F3F" w:rsidRPr="007A14C0" w:rsidRDefault="004F4F3F" w:rsidP="00F2746C">
            <w:pPr>
              <w:pStyle w:val="ac"/>
              <w:jc w:val="right"/>
              <w:rPr>
                <w:rFonts w:ascii="Times New Roman" w:hAnsi="Times New Roman"/>
              </w:rPr>
            </w:pPr>
            <w:r w:rsidRPr="007A14C0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4F3F" w:rsidRPr="007A14C0" w:rsidRDefault="004F4F3F" w:rsidP="00F2746C">
            <w:pPr>
              <w:pStyle w:val="ac"/>
              <w:jc w:val="right"/>
              <w:rPr>
                <w:rFonts w:ascii="Times New Roman" w:hAnsi="Times New Roman"/>
              </w:rPr>
            </w:pPr>
            <w:r w:rsidRPr="007A14C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F3F" w:rsidRPr="007A14C0" w:rsidRDefault="004F4F3F" w:rsidP="00F2746C">
            <w:pPr>
              <w:pStyle w:val="ac"/>
              <w:jc w:val="right"/>
              <w:rPr>
                <w:rFonts w:ascii="Times New Roman" w:hAnsi="Times New Roman"/>
              </w:rPr>
            </w:pPr>
            <w:r w:rsidRPr="007A14C0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F3F" w:rsidRPr="007A14C0" w:rsidRDefault="004F4F3F" w:rsidP="007A14C0">
            <w:pPr>
              <w:pStyle w:val="ac"/>
              <w:rPr>
                <w:rFonts w:ascii="Times New Roman" w:hAnsi="Times New Roman"/>
              </w:rPr>
            </w:pPr>
            <w:r w:rsidRPr="007A14C0">
              <w:rPr>
                <w:rFonts w:ascii="Times New Roman" w:hAnsi="Times New Roman"/>
              </w:rPr>
              <w:t> </w:t>
            </w:r>
          </w:p>
        </w:tc>
      </w:tr>
      <w:tr w:rsidR="004F4F3F" w:rsidRPr="00817F4C" w:rsidTr="00817F4C">
        <w:trPr>
          <w:trHeight w:val="315"/>
        </w:trPr>
        <w:tc>
          <w:tcPr>
            <w:tcW w:w="3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4F3F" w:rsidRPr="00ED12D4" w:rsidRDefault="004F4F3F" w:rsidP="001B6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F3F" w:rsidRPr="007A14C0" w:rsidRDefault="004F4F3F" w:rsidP="00F2746C">
            <w:pPr>
              <w:pStyle w:val="ac"/>
              <w:jc w:val="right"/>
              <w:rPr>
                <w:rFonts w:ascii="Times New Roman" w:hAnsi="Times New Roman"/>
              </w:rPr>
            </w:pPr>
            <w:r w:rsidRPr="007A14C0">
              <w:rPr>
                <w:rFonts w:ascii="Times New Roman" w:hAnsi="Times New Roman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F3F" w:rsidRPr="007A14C0" w:rsidRDefault="004F4F3F" w:rsidP="00F2746C">
            <w:pPr>
              <w:pStyle w:val="ac"/>
              <w:jc w:val="right"/>
              <w:rPr>
                <w:rFonts w:ascii="Times New Roman" w:hAnsi="Times New Roman"/>
              </w:rPr>
            </w:pPr>
            <w:r w:rsidRPr="007A14C0">
              <w:rPr>
                <w:rFonts w:ascii="Times New Roman" w:hAnsi="Times New Roman"/>
              </w:rPr>
              <w:t>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4F3F" w:rsidRPr="007A14C0" w:rsidRDefault="004F4F3F" w:rsidP="00F2746C">
            <w:pPr>
              <w:pStyle w:val="ac"/>
              <w:jc w:val="right"/>
              <w:rPr>
                <w:rFonts w:ascii="Times New Roman" w:hAnsi="Times New Roman"/>
              </w:rPr>
            </w:pPr>
            <w:r w:rsidRPr="007A14C0">
              <w:rPr>
                <w:rFonts w:ascii="Times New Roman" w:hAnsi="Times New Roman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F3F" w:rsidRPr="007A14C0" w:rsidRDefault="004F4F3F" w:rsidP="00F2746C">
            <w:pPr>
              <w:pStyle w:val="ac"/>
              <w:jc w:val="right"/>
              <w:rPr>
                <w:rFonts w:ascii="Times New Roman" w:hAnsi="Times New Roman"/>
              </w:rPr>
            </w:pPr>
            <w:r w:rsidRPr="007A14C0">
              <w:rPr>
                <w:rFonts w:ascii="Times New Roman" w:hAnsi="Times New Roman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F3F" w:rsidRPr="007A14C0" w:rsidRDefault="004F4F3F" w:rsidP="00F2746C">
            <w:pPr>
              <w:pStyle w:val="ac"/>
              <w:jc w:val="right"/>
              <w:rPr>
                <w:rFonts w:ascii="Times New Roman" w:hAnsi="Times New Roman"/>
              </w:rPr>
            </w:pPr>
            <w:r w:rsidRPr="007A14C0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F3F" w:rsidRPr="007A14C0" w:rsidRDefault="004F4F3F" w:rsidP="007A14C0">
            <w:pPr>
              <w:pStyle w:val="ac"/>
              <w:rPr>
                <w:rFonts w:ascii="Times New Roman" w:hAnsi="Times New Roman"/>
              </w:rPr>
            </w:pPr>
            <w:r w:rsidRPr="007A14C0">
              <w:rPr>
                <w:rFonts w:ascii="Times New Roman" w:hAnsi="Times New Roman"/>
              </w:rPr>
              <w:t>102,9</w:t>
            </w:r>
          </w:p>
        </w:tc>
      </w:tr>
      <w:tr w:rsidR="004F4F3F" w:rsidRPr="00817F4C" w:rsidTr="00817F4C">
        <w:trPr>
          <w:trHeight w:val="479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F3F" w:rsidRPr="00ED12D4" w:rsidRDefault="004F4F3F" w:rsidP="001B6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Доходы от уплаты акцизов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F3F" w:rsidRPr="007A14C0" w:rsidRDefault="004F4F3F" w:rsidP="00F2746C">
            <w:pPr>
              <w:pStyle w:val="ac"/>
              <w:jc w:val="right"/>
              <w:rPr>
                <w:rFonts w:ascii="Times New Roman" w:hAnsi="Times New Roman"/>
              </w:rPr>
            </w:pPr>
            <w:r w:rsidRPr="007A14C0">
              <w:rPr>
                <w:rFonts w:ascii="Times New Roman" w:hAnsi="Times New Roman"/>
              </w:rPr>
              <w:t>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F3F" w:rsidRPr="007A14C0" w:rsidRDefault="004F4F3F" w:rsidP="00F2746C">
            <w:pPr>
              <w:pStyle w:val="ac"/>
              <w:jc w:val="right"/>
              <w:rPr>
                <w:rFonts w:ascii="Times New Roman" w:hAnsi="Times New Roman"/>
              </w:rPr>
            </w:pPr>
            <w:r w:rsidRPr="007A14C0">
              <w:rPr>
                <w:rFonts w:ascii="Times New Roman" w:hAnsi="Times New Roman"/>
              </w:rPr>
              <w:t>403,5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4F3F" w:rsidRPr="007A14C0" w:rsidRDefault="004F4F3F" w:rsidP="00F2746C">
            <w:pPr>
              <w:pStyle w:val="ac"/>
              <w:jc w:val="right"/>
              <w:rPr>
                <w:rFonts w:ascii="Times New Roman" w:hAnsi="Times New Roman"/>
              </w:rPr>
            </w:pPr>
            <w:r w:rsidRPr="007A14C0">
              <w:rPr>
                <w:rFonts w:ascii="Times New Roman" w:hAnsi="Times New Roman"/>
              </w:rPr>
              <w:t>388,6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F3F" w:rsidRPr="007A14C0" w:rsidRDefault="004F4F3F" w:rsidP="00F2746C">
            <w:pPr>
              <w:pStyle w:val="ac"/>
              <w:jc w:val="right"/>
              <w:rPr>
                <w:rFonts w:ascii="Times New Roman" w:hAnsi="Times New Roman"/>
              </w:rPr>
            </w:pPr>
            <w:r w:rsidRPr="007A14C0">
              <w:rPr>
                <w:rFonts w:ascii="Times New Roman" w:hAnsi="Times New Roman"/>
              </w:rPr>
              <w:t>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F3F" w:rsidRPr="007A14C0" w:rsidRDefault="004F4F3F" w:rsidP="00F2746C">
            <w:pPr>
              <w:pStyle w:val="ac"/>
              <w:jc w:val="right"/>
              <w:rPr>
                <w:rFonts w:ascii="Times New Roman" w:hAnsi="Times New Roman"/>
              </w:rPr>
            </w:pPr>
            <w:r w:rsidRPr="007A14C0">
              <w:rPr>
                <w:rFonts w:ascii="Times New Roman" w:hAnsi="Times New Roman"/>
              </w:rPr>
              <w:t>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F3F" w:rsidRPr="007A14C0" w:rsidRDefault="004F4F3F" w:rsidP="007A14C0">
            <w:pPr>
              <w:pStyle w:val="ac"/>
              <w:rPr>
                <w:rFonts w:ascii="Times New Roman" w:hAnsi="Times New Roman"/>
              </w:rPr>
            </w:pPr>
            <w:r w:rsidRPr="007A14C0">
              <w:rPr>
                <w:rFonts w:ascii="Times New Roman" w:hAnsi="Times New Roman"/>
              </w:rPr>
              <w:t>111,7</w:t>
            </w:r>
          </w:p>
        </w:tc>
      </w:tr>
      <w:tr w:rsidR="004F4F3F" w:rsidRPr="00817F4C" w:rsidTr="00817F4C">
        <w:trPr>
          <w:trHeight w:val="54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F3F" w:rsidRPr="00ED12D4" w:rsidRDefault="004F4F3F" w:rsidP="001B6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Налоги на </w:t>
            </w:r>
            <w:proofErr w:type="spellStart"/>
            <w:r w:rsidRPr="00ED1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совокуп</w:t>
            </w:r>
            <w:proofErr w:type="spellEnd"/>
            <w:r w:rsidRPr="00ED1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F3F" w:rsidRPr="007A14C0" w:rsidRDefault="004F4F3F" w:rsidP="00F2746C">
            <w:pPr>
              <w:pStyle w:val="ac"/>
              <w:jc w:val="right"/>
              <w:rPr>
                <w:rFonts w:ascii="Times New Roman" w:hAnsi="Times New Roman"/>
              </w:rPr>
            </w:pPr>
            <w:r w:rsidRPr="007A14C0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F3F" w:rsidRPr="007A14C0" w:rsidRDefault="004F4F3F" w:rsidP="00F2746C">
            <w:pPr>
              <w:pStyle w:val="ac"/>
              <w:jc w:val="right"/>
              <w:rPr>
                <w:rFonts w:ascii="Times New Roman" w:hAnsi="Times New Roman"/>
              </w:rPr>
            </w:pPr>
            <w:r w:rsidRPr="007A14C0">
              <w:rPr>
                <w:rFonts w:ascii="Times New Roman" w:hAnsi="Times New Roman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4F3F" w:rsidRPr="007A14C0" w:rsidRDefault="004F4F3F" w:rsidP="00F2746C">
            <w:pPr>
              <w:pStyle w:val="ac"/>
              <w:jc w:val="right"/>
              <w:rPr>
                <w:rFonts w:ascii="Times New Roman" w:hAnsi="Times New Roman"/>
              </w:rPr>
            </w:pPr>
            <w:r w:rsidRPr="007A14C0">
              <w:rPr>
                <w:rFonts w:ascii="Times New Roman" w:hAnsi="Times New Roman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F3F" w:rsidRPr="007A14C0" w:rsidRDefault="004F4F3F" w:rsidP="00F2746C">
            <w:pPr>
              <w:pStyle w:val="ac"/>
              <w:jc w:val="right"/>
              <w:rPr>
                <w:rFonts w:ascii="Times New Roman" w:hAnsi="Times New Roman"/>
              </w:rPr>
            </w:pPr>
            <w:r w:rsidRPr="007A14C0">
              <w:rPr>
                <w:rFonts w:ascii="Times New Roman" w:hAnsi="Times New Roman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F3F" w:rsidRPr="007A14C0" w:rsidRDefault="004F4F3F" w:rsidP="00F2746C">
            <w:pPr>
              <w:pStyle w:val="ac"/>
              <w:jc w:val="right"/>
              <w:rPr>
                <w:rFonts w:ascii="Times New Roman" w:hAnsi="Times New Roman"/>
              </w:rPr>
            </w:pPr>
            <w:r w:rsidRPr="007A14C0">
              <w:rPr>
                <w:rFonts w:ascii="Times New Roman" w:hAnsi="Times New Roman"/>
              </w:rPr>
              <w:t>-13,4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F3F" w:rsidRPr="007A14C0" w:rsidRDefault="004F4F3F" w:rsidP="007A14C0">
            <w:pPr>
              <w:pStyle w:val="ac"/>
              <w:rPr>
                <w:rFonts w:ascii="Times New Roman" w:hAnsi="Times New Roman"/>
              </w:rPr>
            </w:pPr>
            <w:r w:rsidRPr="007A14C0">
              <w:rPr>
                <w:rFonts w:ascii="Times New Roman" w:hAnsi="Times New Roman"/>
              </w:rPr>
              <w:t>0,0</w:t>
            </w:r>
          </w:p>
        </w:tc>
      </w:tr>
      <w:tr w:rsidR="004F4F3F" w:rsidRPr="00817F4C" w:rsidTr="00817F4C">
        <w:trPr>
          <w:trHeight w:val="54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F3F" w:rsidRPr="00ED12D4" w:rsidRDefault="004F4F3F" w:rsidP="001B6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Налоги на имущество </w:t>
            </w:r>
            <w:proofErr w:type="spellStart"/>
            <w:r w:rsidRPr="00ED1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</w:t>
            </w:r>
            <w:proofErr w:type="spellEnd"/>
            <w:r w:rsidRPr="00ED1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F3F" w:rsidRPr="007A14C0" w:rsidRDefault="004F4F3F" w:rsidP="00F2746C">
            <w:pPr>
              <w:pStyle w:val="ac"/>
              <w:jc w:val="right"/>
              <w:rPr>
                <w:rFonts w:ascii="Times New Roman" w:hAnsi="Times New Roman"/>
              </w:rPr>
            </w:pPr>
            <w:r w:rsidRPr="007A14C0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F3F" w:rsidRPr="007A14C0" w:rsidRDefault="004F4F3F" w:rsidP="00F2746C">
            <w:pPr>
              <w:pStyle w:val="ac"/>
              <w:jc w:val="right"/>
              <w:rPr>
                <w:rFonts w:ascii="Times New Roman" w:hAnsi="Times New Roman"/>
              </w:rPr>
            </w:pPr>
            <w:r w:rsidRPr="007A14C0">
              <w:rPr>
                <w:rFonts w:ascii="Times New Roman" w:hAnsi="Times New Roman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4F3F" w:rsidRPr="007A14C0" w:rsidRDefault="004F4F3F" w:rsidP="00F2746C">
            <w:pPr>
              <w:pStyle w:val="ac"/>
              <w:jc w:val="right"/>
              <w:rPr>
                <w:rFonts w:ascii="Times New Roman" w:hAnsi="Times New Roman"/>
              </w:rPr>
            </w:pPr>
            <w:r w:rsidRPr="007A14C0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F3F" w:rsidRPr="007A14C0" w:rsidRDefault="004F4F3F" w:rsidP="00F2746C">
            <w:pPr>
              <w:pStyle w:val="ac"/>
              <w:jc w:val="right"/>
              <w:rPr>
                <w:rFonts w:ascii="Times New Roman" w:hAnsi="Times New Roman"/>
              </w:rPr>
            </w:pPr>
            <w:r w:rsidRPr="007A14C0">
              <w:rPr>
                <w:rFonts w:ascii="Times New Roman" w:hAnsi="Times New Roman"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F3F" w:rsidRPr="007A14C0" w:rsidRDefault="004F4F3F" w:rsidP="00F2746C">
            <w:pPr>
              <w:pStyle w:val="ac"/>
              <w:jc w:val="right"/>
              <w:rPr>
                <w:rFonts w:ascii="Times New Roman" w:hAnsi="Times New Roman"/>
              </w:rPr>
            </w:pPr>
            <w:r w:rsidRPr="007A14C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F3F" w:rsidRPr="007A14C0" w:rsidRDefault="004F4F3F" w:rsidP="007A14C0">
            <w:pPr>
              <w:pStyle w:val="ac"/>
              <w:rPr>
                <w:rFonts w:ascii="Times New Roman" w:hAnsi="Times New Roman"/>
              </w:rPr>
            </w:pPr>
            <w:r w:rsidRPr="007A14C0">
              <w:rPr>
                <w:rFonts w:ascii="Times New Roman" w:hAnsi="Times New Roman"/>
              </w:rPr>
              <w:t>100,0</w:t>
            </w:r>
          </w:p>
        </w:tc>
      </w:tr>
      <w:tr w:rsidR="004F4F3F" w:rsidRPr="00817F4C" w:rsidTr="00817F4C">
        <w:trPr>
          <w:trHeight w:val="54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F3F" w:rsidRPr="00ED12D4" w:rsidRDefault="004F4F3F" w:rsidP="001B6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F3F" w:rsidRPr="007A14C0" w:rsidRDefault="004F4F3F" w:rsidP="00F2746C">
            <w:pPr>
              <w:pStyle w:val="ac"/>
              <w:jc w:val="right"/>
              <w:rPr>
                <w:rFonts w:ascii="Times New Roman" w:hAnsi="Times New Roman"/>
              </w:rPr>
            </w:pPr>
            <w:r w:rsidRPr="007A14C0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F3F" w:rsidRPr="007A14C0" w:rsidRDefault="004F4F3F" w:rsidP="00F2746C">
            <w:pPr>
              <w:pStyle w:val="ac"/>
              <w:jc w:val="right"/>
              <w:rPr>
                <w:rFonts w:ascii="Times New Roman" w:hAnsi="Times New Roman"/>
              </w:rPr>
            </w:pPr>
            <w:r w:rsidRPr="007A14C0">
              <w:rPr>
                <w:rFonts w:ascii="Times New Roman" w:hAnsi="Times New Roman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4F3F" w:rsidRPr="007A14C0" w:rsidRDefault="004F4F3F" w:rsidP="00F2746C">
            <w:pPr>
              <w:pStyle w:val="ac"/>
              <w:jc w:val="right"/>
              <w:rPr>
                <w:rFonts w:ascii="Times New Roman" w:hAnsi="Times New Roman"/>
              </w:rPr>
            </w:pPr>
            <w:r w:rsidRPr="007A14C0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F3F" w:rsidRPr="007A14C0" w:rsidRDefault="004F4F3F" w:rsidP="00F2746C">
            <w:pPr>
              <w:pStyle w:val="ac"/>
              <w:jc w:val="right"/>
              <w:rPr>
                <w:rFonts w:ascii="Times New Roman" w:hAnsi="Times New Roman"/>
              </w:rPr>
            </w:pPr>
            <w:r w:rsidRPr="007A14C0">
              <w:rPr>
                <w:rFonts w:ascii="Times New Roman" w:hAnsi="Times New Roman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F3F" w:rsidRPr="007A14C0" w:rsidRDefault="004F4F3F" w:rsidP="00F2746C">
            <w:pPr>
              <w:pStyle w:val="ac"/>
              <w:jc w:val="right"/>
              <w:rPr>
                <w:rFonts w:ascii="Times New Roman" w:hAnsi="Times New Roman"/>
              </w:rPr>
            </w:pPr>
            <w:r w:rsidRPr="007A14C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F3F" w:rsidRPr="007A14C0" w:rsidRDefault="004F4F3F" w:rsidP="007A14C0">
            <w:pPr>
              <w:pStyle w:val="ac"/>
              <w:rPr>
                <w:rFonts w:ascii="Times New Roman" w:hAnsi="Times New Roman"/>
              </w:rPr>
            </w:pPr>
            <w:r w:rsidRPr="007A14C0">
              <w:rPr>
                <w:rFonts w:ascii="Times New Roman" w:hAnsi="Times New Roman"/>
              </w:rPr>
              <w:t>100,0</w:t>
            </w:r>
          </w:p>
        </w:tc>
      </w:tr>
      <w:tr w:rsidR="004F4F3F" w:rsidRPr="00817F4C" w:rsidTr="00817F4C">
        <w:trPr>
          <w:trHeight w:val="54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F3F" w:rsidRPr="00ED12D4" w:rsidRDefault="004F4F3F" w:rsidP="001B6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Земельный налог  физ.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F3F" w:rsidRPr="007A14C0" w:rsidRDefault="004F4F3F" w:rsidP="00F2746C">
            <w:pPr>
              <w:pStyle w:val="ac"/>
              <w:jc w:val="right"/>
              <w:rPr>
                <w:rFonts w:ascii="Times New Roman" w:hAnsi="Times New Roman"/>
              </w:rPr>
            </w:pPr>
            <w:r w:rsidRPr="007A14C0">
              <w:rPr>
                <w:rFonts w:ascii="Times New Roman" w:hAnsi="Times New Roman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F3F" w:rsidRPr="007A14C0" w:rsidRDefault="004F4F3F" w:rsidP="00F2746C">
            <w:pPr>
              <w:pStyle w:val="ac"/>
              <w:jc w:val="right"/>
              <w:rPr>
                <w:rFonts w:ascii="Times New Roman" w:hAnsi="Times New Roman"/>
              </w:rPr>
            </w:pPr>
            <w:r w:rsidRPr="007A14C0">
              <w:rPr>
                <w:rFonts w:ascii="Times New Roman" w:hAnsi="Times New Roman"/>
              </w:rPr>
              <w:t>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4F3F" w:rsidRPr="007A14C0" w:rsidRDefault="004F4F3F" w:rsidP="00F2746C">
            <w:pPr>
              <w:pStyle w:val="ac"/>
              <w:jc w:val="right"/>
              <w:rPr>
                <w:rFonts w:ascii="Times New Roman" w:hAnsi="Times New Roman"/>
              </w:rPr>
            </w:pPr>
            <w:r w:rsidRPr="007A14C0">
              <w:rPr>
                <w:rFonts w:ascii="Times New Roman" w:hAnsi="Times New Roman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F3F" w:rsidRPr="007A14C0" w:rsidRDefault="004F4F3F" w:rsidP="00F2746C">
            <w:pPr>
              <w:pStyle w:val="ac"/>
              <w:jc w:val="right"/>
              <w:rPr>
                <w:rFonts w:ascii="Times New Roman" w:hAnsi="Times New Roman"/>
              </w:rPr>
            </w:pPr>
            <w:r w:rsidRPr="007A14C0">
              <w:rPr>
                <w:rFonts w:ascii="Times New Roman" w:hAnsi="Times New Roman"/>
              </w:rPr>
              <w:t>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F3F" w:rsidRPr="007A14C0" w:rsidRDefault="004F4F3F" w:rsidP="00F2746C">
            <w:pPr>
              <w:pStyle w:val="ac"/>
              <w:jc w:val="right"/>
              <w:rPr>
                <w:rFonts w:ascii="Times New Roman" w:hAnsi="Times New Roman"/>
              </w:rPr>
            </w:pPr>
            <w:r w:rsidRPr="007A14C0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F3F" w:rsidRPr="007A14C0" w:rsidRDefault="004F4F3F" w:rsidP="007A14C0">
            <w:pPr>
              <w:pStyle w:val="ac"/>
              <w:rPr>
                <w:rFonts w:ascii="Times New Roman" w:hAnsi="Times New Roman"/>
              </w:rPr>
            </w:pPr>
            <w:r w:rsidRPr="007A14C0">
              <w:rPr>
                <w:rFonts w:ascii="Times New Roman" w:hAnsi="Times New Roman"/>
              </w:rPr>
              <w:t>101,9</w:t>
            </w:r>
          </w:p>
        </w:tc>
      </w:tr>
      <w:tr w:rsidR="004F4F3F" w:rsidRPr="00817F4C" w:rsidTr="00817F4C">
        <w:trPr>
          <w:trHeight w:val="315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F3F" w:rsidRPr="00ED12D4" w:rsidRDefault="004F4F3F" w:rsidP="001B6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F3F" w:rsidRPr="007A14C0" w:rsidRDefault="004F4F3F" w:rsidP="00F2746C">
            <w:pPr>
              <w:pStyle w:val="ac"/>
              <w:jc w:val="right"/>
              <w:rPr>
                <w:rFonts w:ascii="Times New Roman" w:hAnsi="Times New Roman"/>
              </w:rPr>
            </w:pPr>
            <w:r w:rsidRPr="007A14C0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F3F" w:rsidRPr="007A14C0" w:rsidRDefault="004F4F3F" w:rsidP="00F2746C">
            <w:pPr>
              <w:pStyle w:val="ac"/>
              <w:jc w:val="right"/>
              <w:rPr>
                <w:rFonts w:ascii="Times New Roman" w:hAnsi="Times New Roman"/>
              </w:rPr>
            </w:pPr>
            <w:r w:rsidRPr="007A14C0">
              <w:rPr>
                <w:rFonts w:ascii="Times New Roman" w:hAnsi="Times New Roman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4F3F" w:rsidRPr="007A14C0" w:rsidRDefault="004F4F3F" w:rsidP="00F2746C">
            <w:pPr>
              <w:pStyle w:val="ac"/>
              <w:jc w:val="right"/>
              <w:rPr>
                <w:rFonts w:ascii="Times New Roman" w:hAnsi="Times New Roman"/>
              </w:rPr>
            </w:pPr>
            <w:r w:rsidRPr="007A14C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F3F" w:rsidRPr="007A14C0" w:rsidRDefault="004F4F3F" w:rsidP="00F2746C">
            <w:pPr>
              <w:pStyle w:val="ac"/>
              <w:jc w:val="right"/>
              <w:rPr>
                <w:rFonts w:ascii="Times New Roman" w:hAnsi="Times New Roman"/>
              </w:rPr>
            </w:pPr>
            <w:r w:rsidRPr="007A14C0">
              <w:rPr>
                <w:rFonts w:ascii="Times New Roman" w:hAnsi="Times New Roman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F3F" w:rsidRPr="007A14C0" w:rsidRDefault="004F4F3F" w:rsidP="00F2746C">
            <w:pPr>
              <w:pStyle w:val="ac"/>
              <w:jc w:val="right"/>
              <w:rPr>
                <w:rFonts w:ascii="Times New Roman" w:hAnsi="Times New Roman"/>
              </w:rPr>
            </w:pPr>
            <w:r w:rsidRPr="007A14C0">
              <w:rPr>
                <w:rFonts w:ascii="Times New Roman" w:hAnsi="Times New Roman"/>
              </w:rPr>
              <w:t>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4F3F" w:rsidRPr="007A14C0" w:rsidRDefault="004F4F3F" w:rsidP="007A14C0">
            <w:pPr>
              <w:pStyle w:val="ac"/>
              <w:rPr>
                <w:rFonts w:ascii="Times New Roman" w:hAnsi="Times New Roman"/>
              </w:rPr>
            </w:pPr>
            <w:r w:rsidRPr="007A14C0">
              <w:rPr>
                <w:rFonts w:ascii="Times New Roman" w:hAnsi="Times New Roman"/>
              </w:rPr>
              <w:t>0,0</w:t>
            </w:r>
          </w:p>
        </w:tc>
      </w:tr>
    </w:tbl>
    <w:p w:rsidR="001B66D2" w:rsidRPr="00817F4C" w:rsidRDefault="001B66D2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6DB" w:rsidRDefault="00063062" w:rsidP="001B66D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Поступление н</w:t>
      </w:r>
      <w:r w:rsidRPr="00063062">
        <w:rPr>
          <w:rFonts w:ascii="Times New Roman" w:hAnsi="Times New Roman" w:cs="Times New Roman"/>
          <w:b/>
          <w:sz w:val="24"/>
          <w:szCs w:val="24"/>
        </w:rPr>
        <w:t>алог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63062">
        <w:rPr>
          <w:rFonts w:ascii="Times New Roman" w:hAnsi="Times New Roman" w:cs="Times New Roman"/>
          <w:b/>
          <w:sz w:val="24"/>
          <w:szCs w:val="24"/>
        </w:rPr>
        <w:t xml:space="preserve"> на доходы физических лиц</w:t>
      </w:r>
      <w:r w:rsidRPr="00063062">
        <w:rPr>
          <w:rFonts w:ascii="Times New Roman" w:hAnsi="Times New Roman" w:cs="Times New Roman"/>
          <w:sz w:val="24"/>
          <w:szCs w:val="24"/>
        </w:rPr>
        <w:t xml:space="preserve"> на 202</w:t>
      </w:r>
      <w:r w:rsidR="00931F48">
        <w:rPr>
          <w:rFonts w:ascii="Times New Roman" w:hAnsi="Times New Roman" w:cs="Times New Roman"/>
          <w:sz w:val="24"/>
          <w:szCs w:val="24"/>
        </w:rPr>
        <w:t>1</w:t>
      </w:r>
      <w:r w:rsidRPr="00063062">
        <w:rPr>
          <w:rFonts w:ascii="Times New Roman" w:hAnsi="Times New Roman" w:cs="Times New Roman"/>
          <w:sz w:val="24"/>
          <w:szCs w:val="24"/>
        </w:rPr>
        <w:t xml:space="preserve"> год  </w:t>
      </w:r>
      <w:r>
        <w:rPr>
          <w:rFonts w:ascii="Times New Roman" w:hAnsi="Times New Roman" w:cs="Times New Roman"/>
          <w:sz w:val="24"/>
          <w:szCs w:val="24"/>
        </w:rPr>
        <w:t xml:space="preserve">запланировано в </w:t>
      </w:r>
      <w:r w:rsidRPr="00063062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FF5815">
        <w:rPr>
          <w:rFonts w:ascii="Times New Roman" w:hAnsi="Times New Roman" w:cs="Times New Roman"/>
          <w:sz w:val="24"/>
          <w:szCs w:val="24"/>
        </w:rPr>
        <w:t>144,0</w:t>
      </w:r>
      <w:r w:rsidRPr="00063062">
        <w:rPr>
          <w:rFonts w:ascii="Times New Roman" w:hAnsi="Times New Roman" w:cs="Times New Roman"/>
          <w:sz w:val="24"/>
          <w:szCs w:val="24"/>
        </w:rPr>
        <w:t>тыс. рублей</w:t>
      </w:r>
      <w:r w:rsidR="00FF5815">
        <w:rPr>
          <w:rFonts w:ascii="Times New Roman" w:hAnsi="Times New Roman" w:cs="Times New Roman"/>
          <w:sz w:val="24"/>
          <w:szCs w:val="24"/>
        </w:rPr>
        <w:t xml:space="preserve">. Прирост к  </w:t>
      </w:r>
      <w:r w:rsidR="003C6EC6">
        <w:rPr>
          <w:rFonts w:ascii="Times New Roman" w:hAnsi="Times New Roman" w:cs="Times New Roman"/>
          <w:sz w:val="24"/>
          <w:szCs w:val="24"/>
        </w:rPr>
        <w:t xml:space="preserve">запланированной  сумме </w:t>
      </w:r>
      <w:r w:rsidR="00931F48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31F4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FF5815">
        <w:rPr>
          <w:rFonts w:ascii="Times New Roman" w:hAnsi="Times New Roman" w:cs="Times New Roman"/>
          <w:sz w:val="24"/>
          <w:szCs w:val="24"/>
        </w:rPr>
        <w:t xml:space="preserve">составит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815">
        <w:rPr>
          <w:rFonts w:ascii="Times New Roman" w:hAnsi="Times New Roman" w:cs="Times New Roman"/>
          <w:sz w:val="24"/>
          <w:szCs w:val="24"/>
        </w:rPr>
        <w:t xml:space="preserve">4,0 </w:t>
      </w:r>
      <w:r w:rsidR="001B66D2">
        <w:rPr>
          <w:rFonts w:ascii="Times New Roman" w:hAnsi="Times New Roman" w:cs="Times New Roman"/>
          <w:sz w:val="24"/>
          <w:szCs w:val="24"/>
        </w:rPr>
        <w:t>тыс.руб.,</w:t>
      </w:r>
      <w:r w:rsidR="00FF5815">
        <w:rPr>
          <w:rFonts w:ascii="Times New Roman" w:hAnsi="Times New Roman" w:cs="Times New Roman"/>
          <w:sz w:val="24"/>
          <w:szCs w:val="24"/>
        </w:rPr>
        <w:t xml:space="preserve"> </w:t>
      </w:r>
      <w:r w:rsidR="001B66D2">
        <w:rPr>
          <w:rFonts w:ascii="Times New Roman" w:hAnsi="Times New Roman" w:cs="Times New Roman"/>
          <w:sz w:val="24"/>
          <w:szCs w:val="24"/>
        </w:rPr>
        <w:t xml:space="preserve">или </w:t>
      </w:r>
      <w:r w:rsidR="00FF5815">
        <w:rPr>
          <w:rFonts w:ascii="Times New Roman" w:hAnsi="Times New Roman" w:cs="Times New Roman"/>
          <w:sz w:val="24"/>
          <w:szCs w:val="24"/>
        </w:rPr>
        <w:t>2,9</w:t>
      </w:r>
      <w:r w:rsidR="00931F48">
        <w:rPr>
          <w:rFonts w:ascii="Times New Roman" w:hAnsi="Times New Roman" w:cs="Times New Roman"/>
          <w:sz w:val="24"/>
          <w:szCs w:val="24"/>
        </w:rPr>
        <w:t>%</w:t>
      </w:r>
      <w:r w:rsidR="007336DB">
        <w:rPr>
          <w:rFonts w:ascii="Times New Roman" w:hAnsi="Times New Roman" w:cs="Times New Roman"/>
          <w:sz w:val="24"/>
          <w:szCs w:val="24"/>
        </w:rPr>
        <w:t xml:space="preserve">. Удельный вес налога составит </w:t>
      </w:r>
      <w:r w:rsidR="00FF5815">
        <w:rPr>
          <w:rFonts w:ascii="Times New Roman" w:hAnsi="Times New Roman" w:cs="Times New Roman"/>
          <w:sz w:val="24"/>
          <w:szCs w:val="24"/>
        </w:rPr>
        <w:t>16,0</w:t>
      </w:r>
      <w:r w:rsidRPr="00063062">
        <w:rPr>
          <w:rFonts w:ascii="Times New Roman" w:hAnsi="Times New Roman" w:cs="Times New Roman"/>
          <w:sz w:val="24"/>
          <w:szCs w:val="24"/>
        </w:rPr>
        <w:t xml:space="preserve">% от общей суммы </w:t>
      </w:r>
      <w:r w:rsidR="001B66D2">
        <w:rPr>
          <w:rFonts w:ascii="Times New Roman" w:hAnsi="Times New Roman" w:cs="Times New Roman"/>
          <w:sz w:val="24"/>
          <w:szCs w:val="24"/>
        </w:rPr>
        <w:t>п</w:t>
      </w:r>
      <w:r w:rsidRPr="00063062">
        <w:rPr>
          <w:rFonts w:ascii="Times New Roman" w:hAnsi="Times New Roman" w:cs="Times New Roman"/>
          <w:sz w:val="24"/>
          <w:szCs w:val="24"/>
        </w:rPr>
        <w:t xml:space="preserve">редполагаемых </w:t>
      </w:r>
      <w:r w:rsidR="003C6EC6">
        <w:rPr>
          <w:rFonts w:ascii="Times New Roman" w:hAnsi="Times New Roman" w:cs="Times New Roman"/>
          <w:sz w:val="24"/>
          <w:szCs w:val="24"/>
        </w:rPr>
        <w:t>налоговых</w:t>
      </w:r>
      <w:r w:rsidRPr="00063062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7336DB">
        <w:rPr>
          <w:rFonts w:ascii="Times New Roman" w:hAnsi="Times New Roman" w:cs="Times New Roman"/>
          <w:sz w:val="24"/>
          <w:szCs w:val="24"/>
        </w:rPr>
        <w:t>.</w:t>
      </w:r>
    </w:p>
    <w:p w:rsidR="00931F48" w:rsidRDefault="007336DB" w:rsidP="001B66D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Поступление</w:t>
      </w:r>
      <w:r w:rsidRPr="00063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доходов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от уплаты акцизов на автомобильный бензин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на 202</w:t>
      </w:r>
      <w:r w:rsidR="00931F48">
        <w:rPr>
          <w:rFonts w:ascii="Times New Roman" w:hAnsi="Times New Roman" w:cs="Times New Roman"/>
          <w:sz w:val="24"/>
          <w:szCs w:val="24"/>
        </w:rPr>
        <w:t>1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прогнозируется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F5815">
        <w:rPr>
          <w:rFonts w:ascii="Times New Roman" w:hAnsi="Times New Roman" w:cs="Times New Roman"/>
          <w:sz w:val="24"/>
          <w:szCs w:val="24"/>
        </w:rPr>
        <w:t>388,6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>, что состав</w:t>
      </w:r>
      <w:r w:rsidR="00FF5815">
        <w:rPr>
          <w:rFonts w:ascii="Times New Roman" w:hAnsi="Times New Roman" w:cs="Times New Roman"/>
          <w:sz w:val="24"/>
          <w:szCs w:val="24"/>
        </w:rPr>
        <w:t xml:space="preserve">ит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815">
        <w:rPr>
          <w:rFonts w:ascii="Times New Roman" w:hAnsi="Times New Roman" w:cs="Times New Roman"/>
          <w:sz w:val="24"/>
          <w:szCs w:val="24"/>
        </w:rPr>
        <w:t>43,2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% от общей суммы </w:t>
      </w:r>
      <w:r w:rsidR="00931F48">
        <w:rPr>
          <w:rFonts w:ascii="Times New Roman" w:hAnsi="Times New Roman" w:cs="Times New Roman"/>
          <w:sz w:val="24"/>
          <w:szCs w:val="24"/>
        </w:rPr>
        <w:t xml:space="preserve">налоговых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доходов</w:t>
      </w:r>
      <w:r>
        <w:rPr>
          <w:rFonts w:ascii="Times New Roman" w:hAnsi="Times New Roman" w:cs="Times New Roman"/>
          <w:sz w:val="24"/>
          <w:szCs w:val="24"/>
        </w:rPr>
        <w:t xml:space="preserve">. Прирост к </w:t>
      </w:r>
      <w:r w:rsidR="00931F48">
        <w:rPr>
          <w:rFonts w:ascii="Times New Roman" w:hAnsi="Times New Roman" w:cs="Times New Roman"/>
          <w:sz w:val="24"/>
          <w:szCs w:val="24"/>
        </w:rPr>
        <w:t xml:space="preserve"> </w:t>
      </w:r>
      <w:r w:rsidR="003C6EC6">
        <w:rPr>
          <w:rFonts w:ascii="Times New Roman" w:hAnsi="Times New Roman" w:cs="Times New Roman"/>
          <w:sz w:val="24"/>
          <w:szCs w:val="24"/>
        </w:rPr>
        <w:t xml:space="preserve">запланированной сумме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31F4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года( </w:t>
      </w:r>
      <w:r w:rsidR="00FF5815">
        <w:rPr>
          <w:rFonts w:ascii="Times New Roman" w:hAnsi="Times New Roman" w:cs="Times New Roman"/>
          <w:sz w:val="24"/>
          <w:szCs w:val="24"/>
        </w:rPr>
        <w:t>348,0</w:t>
      </w:r>
      <w:r>
        <w:rPr>
          <w:rFonts w:ascii="Times New Roman" w:hAnsi="Times New Roman" w:cs="Times New Roman"/>
          <w:sz w:val="24"/>
          <w:szCs w:val="24"/>
        </w:rPr>
        <w:t xml:space="preserve"> тыс. руб.) составит </w:t>
      </w:r>
      <w:r w:rsidR="00FF5815">
        <w:rPr>
          <w:rFonts w:ascii="Times New Roman" w:hAnsi="Times New Roman" w:cs="Times New Roman"/>
          <w:sz w:val="24"/>
          <w:szCs w:val="24"/>
        </w:rPr>
        <w:t>40,6</w:t>
      </w:r>
      <w:r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ED12D4">
        <w:rPr>
          <w:rFonts w:ascii="Times New Roman" w:hAnsi="Times New Roman" w:cs="Times New Roman"/>
          <w:sz w:val="24"/>
          <w:szCs w:val="24"/>
        </w:rPr>
        <w:t>1</w:t>
      </w:r>
      <w:r w:rsidR="00FF5815">
        <w:rPr>
          <w:rFonts w:ascii="Times New Roman" w:hAnsi="Times New Roman" w:cs="Times New Roman"/>
          <w:sz w:val="24"/>
          <w:szCs w:val="24"/>
        </w:rPr>
        <w:t>1,7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  <w:r w:rsidR="00931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2D4" w:rsidRDefault="003C6EC6" w:rsidP="00ED12D4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E47">
        <w:rPr>
          <w:rFonts w:ascii="Times New Roman" w:hAnsi="Times New Roman" w:cs="Times New Roman"/>
          <w:b/>
          <w:sz w:val="24"/>
          <w:szCs w:val="24"/>
        </w:rPr>
        <w:t>Поступление налогов на совокупный доход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2D4" w:rsidRPr="00063062">
        <w:rPr>
          <w:rFonts w:ascii="Times New Roman" w:hAnsi="Times New Roman" w:cs="Times New Roman"/>
          <w:sz w:val="24"/>
          <w:szCs w:val="24"/>
        </w:rPr>
        <w:t>на 202</w:t>
      </w:r>
      <w:r w:rsidR="00ED12D4">
        <w:rPr>
          <w:rFonts w:ascii="Times New Roman" w:hAnsi="Times New Roman" w:cs="Times New Roman"/>
          <w:sz w:val="24"/>
          <w:szCs w:val="24"/>
        </w:rPr>
        <w:t>1</w:t>
      </w:r>
      <w:r w:rsidR="00ED12D4" w:rsidRPr="00063062">
        <w:rPr>
          <w:rFonts w:ascii="Times New Roman" w:hAnsi="Times New Roman" w:cs="Times New Roman"/>
          <w:sz w:val="24"/>
          <w:szCs w:val="24"/>
        </w:rPr>
        <w:t xml:space="preserve"> год </w:t>
      </w:r>
      <w:r w:rsidR="00ED12D4">
        <w:rPr>
          <w:rFonts w:ascii="Times New Roman" w:hAnsi="Times New Roman" w:cs="Times New Roman"/>
          <w:sz w:val="24"/>
          <w:szCs w:val="24"/>
        </w:rPr>
        <w:t xml:space="preserve">прогнозируется </w:t>
      </w:r>
      <w:r w:rsidR="00ED12D4" w:rsidRPr="0006306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F5815">
        <w:rPr>
          <w:rFonts w:ascii="Times New Roman" w:hAnsi="Times New Roman" w:cs="Times New Roman"/>
          <w:sz w:val="24"/>
          <w:szCs w:val="24"/>
        </w:rPr>
        <w:t>6,6</w:t>
      </w:r>
      <w:r w:rsidR="00ED12D4" w:rsidRPr="0006306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D12D4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FF5815">
        <w:rPr>
          <w:rFonts w:ascii="Times New Roman" w:hAnsi="Times New Roman" w:cs="Times New Roman"/>
          <w:sz w:val="24"/>
          <w:szCs w:val="24"/>
        </w:rPr>
        <w:t>0</w:t>
      </w:r>
      <w:r w:rsidR="00ED12D4">
        <w:rPr>
          <w:rFonts w:ascii="Times New Roman" w:hAnsi="Times New Roman" w:cs="Times New Roman"/>
          <w:sz w:val="24"/>
          <w:szCs w:val="24"/>
        </w:rPr>
        <w:t>,7</w:t>
      </w:r>
      <w:r w:rsidR="00ED12D4" w:rsidRPr="00063062">
        <w:rPr>
          <w:rFonts w:ascii="Times New Roman" w:hAnsi="Times New Roman" w:cs="Times New Roman"/>
          <w:sz w:val="24"/>
          <w:szCs w:val="24"/>
        </w:rPr>
        <w:t xml:space="preserve">% от общей суммы </w:t>
      </w:r>
      <w:r w:rsidR="00ED12D4">
        <w:rPr>
          <w:rFonts w:ascii="Times New Roman" w:hAnsi="Times New Roman" w:cs="Times New Roman"/>
          <w:sz w:val="24"/>
          <w:szCs w:val="24"/>
        </w:rPr>
        <w:t xml:space="preserve">налоговых </w:t>
      </w:r>
      <w:r w:rsidR="00ED12D4" w:rsidRPr="00063062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ED12D4">
        <w:rPr>
          <w:rFonts w:ascii="Times New Roman" w:hAnsi="Times New Roman" w:cs="Times New Roman"/>
          <w:sz w:val="24"/>
          <w:szCs w:val="24"/>
        </w:rPr>
        <w:t xml:space="preserve">. Снижение   запланированной сумме  2020 года( </w:t>
      </w:r>
      <w:r w:rsidR="00FF5815">
        <w:rPr>
          <w:rFonts w:ascii="Times New Roman" w:hAnsi="Times New Roman" w:cs="Times New Roman"/>
          <w:sz w:val="24"/>
          <w:szCs w:val="24"/>
        </w:rPr>
        <w:t>20,0</w:t>
      </w:r>
      <w:r w:rsidR="00ED12D4">
        <w:rPr>
          <w:rFonts w:ascii="Times New Roman" w:hAnsi="Times New Roman" w:cs="Times New Roman"/>
          <w:sz w:val="24"/>
          <w:szCs w:val="24"/>
        </w:rPr>
        <w:t xml:space="preserve"> тыс. руб.) составит </w:t>
      </w:r>
      <w:r w:rsidR="00FF5815">
        <w:rPr>
          <w:rFonts w:ascii="Times New Roman" w:hAnsi="Times New Roman" w:cs="Times New Roman"/>
          <w:sz w:val="24"/>
          <w:szCs w:val="24"/>
        </w:rPr>
        <w:t>13,4 т</w:t>
      </w:r>
      <w:r w:rsidR="00ED12D4">
        <w:rPr>
          <w:rFonts w:ascii="Times New Roman" w:hAnsi="Times New Roman" w:cs="Times New Roman"/>
          <w:sz w:val="24"/>
          <w:szCs w:val="24"/>
        </w:rPr>
        <w:t xml:space="preserve">ыс. </w:t>
      </w:r>
      <w:proofErr w:type="spellStart"/>
      <w:r w:rsidR="00ED12D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ED12D4">
        <w:rPr>
          <w:rFonts w:ascii="Times New Roman" w:hAnsi="Times New Roman" w:cs="Times New Roman"/>
          <w:sz w:val="24"/>
          <w:szCs w:val="24"/>
        </w:rPr>
        <w:t xml:space="preserve">, или </w:t>
      </w:r>
      <w:r w:rsidR="00FF5815">
        <w:rPr>
          <w:rFonts w:ascii="Times New Roman" w:hAnsi="Times New Roman" w:cs="Times New Roman"/>
          <w:sz w:val="24"/>
          <w:szCs w:val="24"/>
        </w:rPr>
        <w:t>67,0</w:t>
      </w:r>
      <w:r w:rsidR="00ED12D4">
        <w:rPr>
          <w:rFonts w:ascii="Times New Roman" w:hAnsi="Times New Roman" w:cs="Times New Roman"/>
          <w:sz w:val="24"/>
          <w:szCs w:val="24"/>
        </w:rPr>
        <w:t xml:space="preserve"> %.  </w:t>
      </w:r>
    </w:p>
    <w:p w:rsidR="001D05CC" w:rsidRDefault="001D05CC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Pr="00FF5815">
        <w:rPr>
          <w:rFonts w:ascii="Times New Roman" w:hAnsi="Times New Roman" w:cs="Times New Roman"/>
          <w:b/>
          <w:sz w:val="24"/>
          <w:szCs w:val="24"/>
        </w:rPr>
        <w:t>н</w:t>
      </w:r>
      <w:r w:rsidR="00063062" w:rsidRPr="00FF5815">
        <w:rPr>
          <w:rFonts w:ascii="Times New Roman" w:hAnsi="Times New Roman" w:cs="Times New Roman"/>
          <w:b/>
          <w:sz w:val="24"/>
          <w:szCs w:val="24"/>
        </w:rPr>
        <w:t>а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лог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на имущество физических лиц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на 202</w:t>
      </w:r>
      <w:r w:rsidR="008B07F6">
        <w:rPr>
          <w:rFonts w:ascii="Times New Roman" w:hAnsi="Times New Roman" w:cs="Times New Roman"/>
          <w:sz w:val="24"/>
          <w:szCs w:val="24"/>
        </w:rPr>
        <w:t>1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запланировано </w:t>
      </w:r>
      <w:r w:rsidR="00F70E47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F5815">
        <w:rPr>
          <w:rFonts w:ascii="Times New Roman" w:hAnsi="Times New Roman" w:cs="Times New Roman"/>
          <w:sz w:val="24"/>
          <w:szCs w:val="24"/>
        </w:rPr>
        <w:t>80,0</w:t>
      </w:r>
      <w:r w:rsidR="00F70E47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FF5815">
        <w:rPr>
          <w:rFonts w:ascii="Times New Roman" w:hAnsi="Times New Roman" w:cs="Times New Roman"/>
          <w:sz w:val="24"/>
          <w:szCs w:val="24"/>
        </w:rPr>
        <w:t>на уровне утвержденного бюджетного назначения 2020 года.</w:t>
      </w:r>
      <w:r w:rsidR="008B0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063062">
        <w:rPr>
          <w:rFonts w:ascii="Times New Roman" w:hAnsi="Times New Roman" w:cs="Times New Roman"/>
          <w:sz w:val="24"/>
          <w:szCs w:val="24"/>
        </w:rPr>
        <w:t>общей сумм</w:t>
      </w:r>
      <w:r w:rsidR="008B07F6">
        <w:rPr>
          <w:rFonts w:ascii="Times New Roman" w:hAnsi="Times New Roman" w:cs="Times New Roman"/>
          <w:sz w:val="24"/>
          <w:szCs w:val="24"/>
        </w:rPr>
        <w:t xml:space="preserve">е налоговых поступлений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7F6">
        <w:rPr>
          <w:rFonts w:ascii="Times New Roman" w:hAnsi="Times New Roman" w:cs="Times New Roman"/>
          <w:sz w:val="24"/>
          <w:szCs w:val="24"/>
        </w:rPr>
        <w:t xml:space="preserve">удельный вес налога </w:t>
      </w:r>
      <w:r>
        <w:rPr>
          <w:rFonts w:ascii="Times New Roman" w:hAnsi="Times New Roman" w:cs="Times New Roman"/>
          <w:sz w:val="24"/>
          <w:szCs w:val="24"/>
        </w:rPr>
        <w:t>составит</w:t>
      </w:r>
      <w:r w:rsidR="005A6013"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FF5815">
        <w:rPr>
          <w:rFonts w:ascii="Times New Roman" w:hAnsi="Times New Roman" w:cs="Times New Roman"/>
          <w:sz w:val="24"/>
          <w:szCs w:val="24"/>
        </w:rPr>
        <w:t>8,9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01C52" w:rsidRDefault="001D05CC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поступления 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земельн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налог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с организаций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</w:t>
      </w:r>
      <w:r w:rsidR="00B01C52">
        <w:rPr>
          <w:rFonts w:ascii="Times New Roman" w:hAnsi="Times New Roman" w:cs="Times New Roman"/>
          <w:sz w:val="24"/>
          <w:szCs w:val="24"/>
        </w:rPr>
        <w:t xml:space="preserve">на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202</w:t>
      </w:r>
      <w:r w:rsidR="0057598C">
        <w:rPr>
          <w:rFonts w:ascii="Times New Roman" w:hAnsi="Times New Roman" w:cs="Times New Roman"/>
          <w:sz w:val="24"/>
          <w:szCs w:val="24"/>
        </w:rPr>
        <w:t>1</w:t>
      </w:r>
      <w:r w:rsidR="00F70E47">
        <w:rPr>
          <w:rFonts w:ascii="Times New Roman" w:hAnsi="Times New Roman" w:cs="Times New Roman"/>
          <w:sz w:val="24"/>
          <w:szCs w:val="24"/>
        </w:rPr>
        <w:t xml:space="preserve">, 2022 и 2023 </w:t>
      </w:r>
      <w:r w:rsidR="00B01C52"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год</w:t>
      </w:r>
      <w:r w:rsidR="00B01C52">
        <w:rPr>
          <w:rFonts w:ascii="Times New Roman" w:hAnsi="Times New Roman" w:cs="Times New Roman"/>
          <w:sz w:val="24"/>
          <w:szCs w:val="24"/>
        </w:rPr>
        <w:t xml:space="preserve">ы запланировано </w:t>
      </w:r>
      <w:r w:rsidR="00F70E47">
        <w:rPr>
          <w:rFonts w:ascii="Times New Roman" w:hAnsi="Times New Roman" w:cs="Times New Roman"/>
          <w:sz w:val="24"/>
          <w:szCs w:val="24"/>
        </w:rPr>
        <w:t xml:space="preserve"> по </w:t>
      </w:r>
      <w:r w:rsidR="00ED12D4">
        <w:rPr>
          <w:rFonts w:ascii="Times New Roman" w:hAnsi="Times New Roman" w:cs="Times New Roman"/>
          <w:sz w:val="24"/>
          <w:szCs w:val="24"/>
        </w:rPr>
        <w:t>1</w:t>
      </w:r>
      <w:r w:rsidR="00FF5815">
        <w:rPr>
          <w:rFonts w:ascii="Times New Roman" w:hAnsi="Times New Roman" w:cs="Times New Roman"/>
          <w:sz w:val="24"/>
          <w:szCs w:val="24"/>
        </w:rPr>
        <w:t>5</w:t>
      </w:r>
      <w:r w:rsidR="005A6013">
        <w:rPr>
          <w:rFonts w:ascii="Times New Roman" w:hAnsi="Times New Roman" w:cs="Times New Roman"/>
          <w:sz w:val="24"/>
          <w:szCs w:val="24"/>
        </w:rPr>
        <w:t>,0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 руб</w:t>
      </w:r>
      <w:r w:rsidR="00B01C52">
        <w:rPr>
          <w:rFonts w:ascii="Times New Roman" w:hAnsi="Times New Roman" w:cs="Times New Roman"/>
          <w:sz w:val="24"/>
          <w:szCs w:val="24"/>
        </w:rPr>
        <w:t>.</w:t>
      </w:r>
      <w:r w:rsidR="00F70E47">
        <w:rPr>
          <w:rFonts w:ascii="Times New Roman" w:hAnsi="Times New Roman" w:cs="Times New Roman"/>
          <w:sz w:val="24"/>
          <w:szCs w:val="24"/>
        </w:rPr>
        <w:t xml:space="preserve"> на каждый год.</w:t>
      </w:r>
      <w:r w:rsidR="00B01C52">
        <w:rPr>
          <w:rFonts w:ascii="Times New Roman" w:hAnsi="Times New Roman" w:cs="Times New Roman"/>
          <w:sz w:val="24"/>
          <w:szCs w:val="24"/>
        </w:rPr>
        <w:t xml:space="preserve">  Удельный вес налога составит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FF5815">
        <w:rPr>
          <w:rFonts w:ascii="Times New Roman" w:hAnsi="Times New Roman" w:cs="Times New Roman"/>
          <w:sz w:val="24"/>
          <w:szCs w:val="24"/>
        </w:rPr>
        <w:t>1,7</w:t>
      </w:r>
      <w:r w:rsidR="00063062" w:rsidRPr="00063062">
        <w:rPr>
          <w:rFonts w:ascii="Times New Roman" w:hAnsi="Times New Roman" w:cs="Times New Roman"/>
          <w:sz w:val="24"/>
          <w:szCs w:val="24"/>
        </w:rPr>
        <w:t>% от</w:t>
      </w:r>
      <w:r w:rsidR="00ED12D4"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общей суммы </w:t>
      </w:r>
      <w:r w:rsidR="00F70E47">
        <w:rPr>
          <w:rFonts w:ascii="Times New Roman" w:hAnsi="Times New Roman" w:cs="Times New Roman"/>
          <w:sz w:val="24"/>
          <w:szCs w:val="24"/>
        </w:rPr>
        <w:t>налоговых до</w:t>
      </w:r>
      <w:r w:rsidR="00063062" w:rsidRPr="00063062">
        <w:rPr>
          <w:rFonts w:ascii="Times New Roman" w:hAnsi="Times New Roman" w:cs="Times New Roman"/>
          <w:sz w:val="24"/>
          <w:szCs w:val="24"/>
        </w:rPr>
        <w:t>ходов</w:t>
      </w:r>
      <w:r w:rsidR="00B01C52">
        <w:rPr>
          <w:rFonts w:ascii="Times New Roman" w:hAnsi="Times New Roman" w:cs="Times New Roman"/>
          <w:sz w:val="24"/>
          <w:szCs w:val="24"/>
        </w:rPr>
        <w:t>.</w:t>
      </w:r>
    </w:p>
    <w:p w:rsidR="00CF64A0" w:rsidRDefault="00B01C52" w:rsidP="00CF64A0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земельн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налог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с физических лиц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на 202</w:t>
      </w:r>
      <w:r w:rsidR="0057598C">
        <w:rPr>
          <w:rFonts w:ascii="Times New Roman" w:hAnsi="Times New Roman" w:cs="Times New Roman"/>
          <w:sz w:val="24"/>
          <w:szCs w:val="24"/>
        </w:rPr>
        <w:t>1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год </w:t>
      </w:r>
      <w:r w:rsidR="00CF64A0">
        <w:rPr>
          <w:rFonts w:ascii="Times New Roman" w:hAnsi="Times New Roman" w:cs="Times New Roman"/>
          <w:sz w:val="24"/>
          <w:szCs w:val="24"/>
        </w:rPr>
        <w:t xml:space="preserve">прогнозируется </w:t>
      </w:r>
      <w:r w:rsidR="00CF64A0" w:rsidRPr="0006306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CF64A0">
        <w:rPr>
          <w:rFonts w:ascii="Times New Roman" w:hAnsi="Times New Roman" w:cs="Times New Roman"/>
          <w:sz w:val="24"/>
          <w:szCs w:val="24"/>
        </w:rPr>
        <w:t>265,0</w:t>
      </w:r>
      <w:r w:rsidR="00CF64A0" w:rsidRPr="00063062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CF64A0">
        <w:rPr>
          <w:rFonts w:ascii="Times New Roman" w:hAnsi="Times New Roman" w:cs="Times New Roman"/>
          <w:sz w:val="24"/>
          <w:szCs w:val="24"/>
        </w:rPr>
        <w:t xml:space="preserve">, что составит  29,4 </w:t>
      </w:r>
      <w:r w:rsidR="00CF64A0" w:rsidRPr="00063062">
        <w:rPr>
          <w:rFonts w:ascii="Times New Roman" w:hAnsi="Times New Roman" w:cs="Times New Roman"/>
          <w:sz w:val="24"/>
          <w:szCs w:val="24"/>
        </w:rPr>
        <w:t xml:space="preserve">% от общей суммы </w:t>
      </w:r>
      <w:r w:rsidR="00CF64A0">
        <w:rPr>
          <w:rFonts w:ascii="Times New Roman" w:hAnsi="Times New Roman" w:cs="Times New Roman"/>
          <w:sz w:val="24"/>
          <w:szCs w:val="24"/>
        </w:rPr>
        <w:t xml:space="preserve">налоговых </w:t>
      </w:r>
      <w:r w:rsidR="00CF64A0" w:rsidRPr="00063062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CF64A0">
        <w:rPr>
          <w:rFonts w:ascii="Times New Roman" w:hAnsi="Times New Roman" w:cs="Times New Roman"/>
          <w:sz w:val="24"/>
          <w:szCs w:val="24"/>
        </w:rPr>
        <w:t xml:space="preserve">. Прирост к  запланированной сумме  2020 года( 260,0 тыс. руб.) составит 5,0 тыс. </w:t>
      </w:r>
      <w:proofErr w:type="spellStart"/>
      <w:r w:rsidR="00CF64A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CF64A0">
        <w:rPr>
          <w:rFonts w:ascii="Times New Roman" w:hAnsi="Times New Roman" w:cs="Times New Roman"/>
          <w:sz w:val="24"/>
          <w:szCs w:val="24"/>
        </w:rPr>
        <w:t>, или 1,9%.  Удельный вес налога составит</w:t>
      </w:r>
      <w:r w:rsidR="00CF64A0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CF64A0">
        <w:rPr>
          <w:rFonts w:ascii="Times New Roman" w:hAnsi="Times New Roman" w:cs="Times New Roman"/>
          <w:sz w:val="24"/>
          <w:szCs w:val="24"/>
        </w:rPr>
        <w:t>29,4</w:t>
      </w:r>
      <w:r w:rsidR="00CF64A0" w:rsidRPr="00063062">
        <w:rPr>
          <w:rFonts w:ascii="Times New Roman" w:hAnsi="Times New Roman" w:cs="Times New Roman"/>
          <w:sz w:val="24"/>
          <w:szCs w:val="24"/>
        </w:rPr>
        <w:t>% от</w:t>
      </w:r>
      <w:r w:rsidR="00CF64A0">
        <w:rPr>
          <w:rFonts w:ascii="Times New Roman" w:hAnsi="Times New Roman" w:cs="Times New Roman"/>
          <w:sz w:val="24"/>
          <w:szCs w:val="24"/>
        </w:rPr>
        <w:t xml:space="preserve"> </w:t>
      </w:r>
      <w:r w:rsidR="00CF64A0" w:rsidRPr="00063062">
        <w:rPr>
          <w:rFonts w:ascii="Times New Roman" w:hAnsi="Times New Roman" w:cs="Times New Roman"/>
          <w:sz w:val="24"/>
          <w:szCs w:val="24"/>
        </w:rPr>
        <w:t xml:space="preserve"> общей суммы </w:t>
      </w:r>
      <w:r w:rsidR="00CF64A0">
        <w:rPr>
          <w:rFonts w:ascii="Times New Roman" w:hAnsi="Times New Roman" w:cs="Times New Roman"/>
          <w:sz w:val="24"/>
          <w:szCs w:val="24"/>
        </w:rPr>
        <w:t>налоговых до</w:t>
      </w:r>
      <w:r w:rsidR="00CF64A0" w:rsidRPr="00063062">
        <w:rPr>
          <w:rFonts w:ascii="Times New Roman" w:hAnsi="Times New Roman" w:cs="Times New Roman"/>
          <w:sz w:val="24"/>
          <w:szCs w:val="24"/>
        </w:rPr>
        <w:t>ходов</w:t>
      </w:r>
      <w:r w:rsidR="00CF64A0">
        <w:rPr>
          <w:rFonts w:ascii="Times New Roman" w:hAnsi="Times New Roman" w:cs="Times New Roman"/>
          <w:sz w:val="24"/>
          <w:szCs w:val="24"/>
        </w:rPr>
        <w:t>.</w:t>
      </w:r>
    </w:p>
    <w:p w:rsidR="00CF64A0" w:rsidRDefault="00CF64A0" w:rsidP="00CF64A0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Pr="00CF64A0">
        <w:rPr>
          <w:rFonts w:ascii="Times New Roman" w:hAnsi="Times New Roman" w:cs="Times New Roman"/>
          <w:b/>
          <w:sz w:val="24"/>
          <w:szCs w:val="24"/>
        </w:rPr>
        <w:t>госпошлины</w:t>
      </w:r>
      <w:r>
        <w:rPr>
          <w:rFonts w:ascii="Times New Roman" w:hAnsi="Times New Roman" w:cs="Times New Roman"/>
          <w:sz w:val="24"/>
          <w:szCs w:val="24"/>
        </w:rPr>
        <w:t xml:space="preserve"> планируется в сумме 1,0 т.р. </w:t>
      </w:r>
    </w:p>
    <w:p w:rsidR="00FF1BFF" w:rsidRDefault="00FF1BFF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D4">
        <w:rPr>
          <w:rFonts w:ascii="Times New Roman" w:hAnsi="Times New Roman" w:cs="Times New Roman"/>
          <w:b/>
          <w:sz w:val="24"/>
          <w:szCs w:val="24"/>
        </w:rPr>
        <w:t>Н</w:t>
      </w:r>
      <w:r w:rsidR="00ED12D4" w:rsidRPr="00ED12D4">
        <w:rPr>
          <w:rFonts w:ascii="Times New Roman" w:hAnsi="Times New Roman" w:cs="Times New Roman"/>
          <w:b/>
          <w:sz w:val="24"/>
          <w:szCs w:val="24"/>
        </w:rPr>
        <w:t>ен</w:t>
      </w:r>
      <w:r w:rsidR="00BF3190" w:rsidRPr="00CE3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алоговые доходы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</w:t>
      </w:r>
      <w:r w:rsidR="004E369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20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759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</w:t>
      </w:r>
      <w:r w:rsidR="00CF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атриваются 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</w:t>
      </w:r>
      <w:r w:rsidR="00CF64A0">
        <w:rPr>
          <w:rFonts w:ascii="Times New Roman" w:eastAsia="Times New Roman" w:hAnsi="Times New Roman" w:cs="Times New Roman"/>
          <w:sz w:val="24"/>
          <w:szCs w:val="24"/>
          <w:lang w:eastAsia="ru-RU"/>
        </w:rPr>
        <w:t>274,5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что 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F64A0">
        <w:rPr>
          <w:rFonts w:ascii="Times New Roman" w:eastAsia="Times New Roman" w:hAnsi="Times New Roman" w:cs="Times New Roman"/>
          <w:sz w:val="24"/>
          <w:szCs w:val="24"/>
          <w:lang w:eastAsia="ru-RU"/>
        </w:rPr>
        <w:t>137,3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E1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="00575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F64A0">
        <w:rPr>
          <w:rFonts w:ascii="Times New Roman" w:eastAsia="Times New Roman" w:hAnsi="Times New Roman" w:cs="Times New Roman"/>
          <w:sz w:val="24"/>
          <w:szCs w:val="24"/>
          <w:lang w:eastAsia="ru-RU"/>
        </w:rPr>
        <w:t>33,3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r w:rsidR="005A6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утвержденных 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назначений</w:t>
      </w:r>
      <w:r w:rsidR="00D1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плановая сумма поступления доходов составит</w:t>
      </w:r>
      <w:r w:rsidR="00E1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279,5 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на 202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1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284,5 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</w:t>
      </w:r>
    </w:p>
    <w:p w:rsidR="00FF1BFF" w:rsidRDefault="00BF3190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состав неналоговых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включаются:</w:t>
      </w:r>
    </w:p>
    <w:p w:rsidR="004E369C" w:rsidRDefault="004E369C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арендная плата за земли- </w:t>
      </w:r>
      <w:r w:rsidR="00CF64A0">
        <w:rPr>
          <w:rFonts w:ascii="Times New Roman" w:eastAsia="Times New Roman" w:hAnsi="Times New Roman" w:cs="Times New Roman"/>
          <w:sz w:val="24"/>
          <w:szCs w:val="24"/>
          <w:lang w:eastAsia="ru-RU"/>
        </w:rPr>
        <w:t>270,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</w:t>
      </w:r>
    </w:p>
    <w:p w:rsidR="00FF1BFF" w:rsidRDefault="00EC4E41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доходы, получаемые в виде </w:t>
      </w:r>
      <w:r w:rsidR="0043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 от  сдачи в аренду  имущества, находящегося в оперативном  управлении администрации поселения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CF64A0">
        <w:rPr>
          <w:rFonts w:ascii="Times New Roman" w:eastAsia="Times New Roman" w:hAnsi="Times New Roman" w:cs="Times New Roman"/>
          <w:sz w:val="24"/>
          <w:szCs w:val="24"/>
          <w:lang w:eastAsia="ru-RU"/>
        </w:rPr>
        <w:t>4,5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CF6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190" w:rsidRPr="00CE37C2" w:rsidRDefault="00BF3190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Доля неналоговых доходов в доходах бюджета </w:t>
      </w:r>
      <w:r w:rsidR="00C20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</w:t>
      </w:r>
      <w:r w:rsidR="00CF64A0">
        <w:rPr>
          <w:rFonts w:ascii="Times New Roman" w:eastAsia="Times New Roman" w:hAnsi="Times New Roman" w:cs="Times New Roman"/>
          <w:sz w:val="24"/>
          <w:szCs w:val="24"/>
          <w:lang w:eastAsia="ru-RU"/>
        </w:rPr>
        <w:t>23,4</w:t>
      </w:r>
      <w:r w:rsidR="004E369C">
        <w:rPr>
          <w:rFonts w:ascii="Times New Roman" w:eastAsia="Times New Roman" w:hAnsi="Times New Roman" w:cs="Times New Roman"/>
          <w:sz w:val="24"/>
          <w:szCs w:val="24"/>
          <w:lang w:eastAsia="ru-RU"/>
        </w:rPr>
        <w:t>%, в 2</w:t>
      </w:r>
      <w:r w:rsidR="00FB34BA" w:rsidRP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34BA" w:rsidRP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43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64A0">
        <w:rPr>
          <w:rFonts w:ascii="Times New Roman" w:eastAsia="Times New Roman" w:hAnsi="Times New Roman" w:cs="Times New Roman"/>
          <w:sz w:val="24"/>
          <w:szCs w:val="24"/>
          <w:lang w:eastAsia="ru-RU"/>
        </w:rPr>
        <w:t>22,8</w:t>
      </w:r>
      <w:r w:rsid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>%, 202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34BA" w:rsidRP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34BA" w:rsidRP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4A0">
        <w:rPr>
          <w:rFonts w:ascii="Times New Roman" w:eastAsia="Times New Roman" w:hAnsi="Times New Roman" w:cs="Times New Roman"/>
          <w:sz w:val="24"/>
          <w:szCs w:val="24"/>
          <w:lang w:eastAsia="ru-RU"/>
        </w:rPr>
        <w:t>21,7</w:t>
      </w:r>
      <w:r w:rsidR="00FB34BA" w:rsidRP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977F28" w:rsidRDefault="00BF3190" w:rsidP="00977F28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42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поступления</w:t>
      </w:r>
      <w:r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бюджет </w:t>
      </w:r>
      <w:r w:rsidR="00C20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64243A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</w:t>
      </w:r>
      <w:r w:rsidR="00F922DD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B6BAB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планируются в объеме </w:t>
      </w:r>
      <w:r w:rsidR="00CF64A0">
        <w:rPr>
          <w:rFonts w:ascii="Times New Roman" w:eastAsia="Times New Roman" w:hAnsi="Times New Roman" w:cs="Times New Roman"/>
          <w:sz w:val="24"/>
          <w:szCs w:val="24"/>
          <w:lang w:eastAsia="ru-RU"/>
        </w:rPr>
        <w:t>4505,0</w:t>
      </w:r>
      <w:r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="00977F28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431153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26320">
        <w:rPr>
          <w:rFonts w:ascii="Times New Roman" w:eastAsia="Times New Roman" w:hAnsi="Times New Roman" w:cs="Times New Roman"/>
          <w:sz w:val="24"/>
          <w:szCs w:val="24"/>
          <w:lang w:eastAsia="ru-RU"/>
        </w:rPr>
        <w:t>40,3</w:t>
      </w:r>
      <w:r w:rsidR="0037698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77F28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="0064243A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F28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показателей 2020 года.</w:t>
      </w:r>
    </w:p>
    <w:p w:rsidR="00977F28" w:rsidRDefault="00977F28" w:rsidP="00977F28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На 2022 год  </w:t>
      </w:r>
      <w:r w:rsid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 планируются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</w:t>
      </w:r>
      <w:r w:rsidR="00F26320">
        <w:rPr>
          <w:rFonts w:ascii="Times New Roman" w:eastAsia="Times New Roman" w:hAnsi="Times New Roman" w:cs="Times New Roman"/>
          <w:sz w:val="24"/>
          <w:szCs w:val="24"/>
          <w:lang w:eastAsia="ru-RU"/>
        </w:rPr>
        <w:t>3996,2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 w:rsidR="004311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F2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88,7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</w:t>
      </w:r>
      <w:r w:rsidR="00F2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утвержденному показателю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года, на 2023 год - в сумме </w:t>
      </w:r>
      <w:r w:rsidR="00F26320">
        <w:rPr>
          <w:rFonts w:ascii="Times New Roman" w:eastAsia="Times New Roman" w:hAnsi="Times New Roman" w:cs="Times New Roman"/>
          <w:sz w:val="24"/>
          <w:szCs w:val="24"/>
          <w:lang w:eastAsia="ru-RU"/>
        </w:rPr>
        <w:t>3845,6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43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="00F26320">
        <w:rPr>
          <w:rFonts w:ascii="Times New Roman" w:eastAsia="Times New Roman" w:hAnsi="Times New Roman" w:cs="Times New Roman"/>
          <w:sz w:val="24"/>
          <w:szCs w:val="24"/>
          <w:lang w:eastAsia="ru-RU"/>
        </w:rPr>
        <w:t>96,2</w:t>
      </w:r>
      <w:r w:rsidR="0043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F3190" w:rsidRPr="003B0526" w:rsidRDefault="00977F28" w:rsidP="00977F28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безвозмездных поступлений в доходах бюджета </w:t>
      </w:r>
      <w:r w:rsidR="00C20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F2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снизится  и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F26320">
        <w:rPr>
          <w:rFonts w:ascii="Times New Roman" w:eastAsia="Times New Roman" w:hAnsi="Times New Roman" w:cs="Times New Roman"/>
          <w:sz w:val="24"/>
          <w:szCs w:val="24"/>
          <w:lang w:eastAsia="ru-RU"/>
        </w:rPr>
        <w:t>79,3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69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</w:t>
      </w:r>
      <w:r w:rsidR="00692F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320">
        <w:rPr>
          <w:rFonts w:ascii="Times New Roman" w:eastAsia="Times New Roman" w:hAnsi="Times New Roman" w:cs="Times New Roman"/>
          <w:sz w:val="24"/>
          <w:szCs w:val="24"/>
          <w:lang w:eastAsia="ru-RU"/>
        </w:rPr>
        <w:t>76,5</w:t>
      </w:r>
      <w:r w:rsid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26320">
        <w:rPr>
          <w:rFonts w:ascii="Times New Roman" w:eastAsia="Times New Roman" w:hAnsi="Times New Roman" w:cs="Times New Roman"/>
          <w:sz w:val="24"/>
          <w:szCs w:val="24"/>
          <w:lang w:eastAsia="ru-RU"/>
        </w:rPr>
        <w:t>74,6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BF3190" w:rsidRDefault="00BF3190" w:rsidP="00BF3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F3190" w:rsidRPr="00383A97" w:rsidRDefault="00BF3190" w:rsidP="00BF3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90" w:rsidRPr="00F11F4A" w:rsidRDefault="00BF3190" w:rsidP="007139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3.Расходы бюджета </w:t>
      </w:r>
      <w:r w:rsidR="00C2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Климовского</w:t>
      </w:r>
      <w:r w:rsidR="00264EEE" w:rsidRPr="00FF1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1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F53694" w:rsidRPr="00FF1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="007139F1" w:rsidRPr="00FF1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</w:t>
      </w:r>
    </w:p>
    <w:p w:rsidR="00BF3190" w:rsidRPr="00F11F4A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90" w:rsidRDefault="00BF3190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расходов на </w:t>
      </w:r>
      <w:r w:rsidR="004C39AC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и на плановый период 2022 и 2023 годов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рекомендованной Минфином России структуре расходов бюджетов субъектов РФ и местных бюджетов  и состоит из </w:t>
      </w:r>
      <w:r w:rsidR="009744D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разделов функциональной классификации расходов бюджетной системы РФ. Расходы бюджета рассчитаны исходя из вышеуказанных объемов собственных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безвозмездных поступлений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E9F" w:rsidRDefault="00A37E9F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расходов бюджета </w:t>
      </w:r>
      <w:r w:rsidR="00C20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2022 и 2023 годов</w:t>
      </w:r>
      <w:r w:rsidR="003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47"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</w:t>
      </w:r>
      <w:r w:rsid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  <w:r w:rsidR="00C20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264EEE"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Ибресинского района </w:t>
      </w:r>
      <w:r w:rsidR="00581E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основных направлениях бюджетной политики  </w:t>
      </w:r>
      <w:r w:rsidR="00C20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264EEE"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Ибресинского района Чувашской Республики на 202</w:t>
      </w:r>
      <w:r w:rsidR="00581E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</w:t>
      </w:r>
      <w:r w:rsidR="0062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иод 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3E25">
        <w:rPr>
          <w:rFonts w:ascii="Times New Roman" w:eastAsia="Times New Roman" w:hAnsi="Times New Roman" w:cs="Times New Roman"/>
          <w:sz w:val="24"/>
          <w:szCs w:val="24"/>
          <w:lang w:eastAsia="ru-RU"/>
        </w:rPr>
        <w:t>022 и 2023 годов , и  направлена на созд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условий для стабильного социально-экономического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2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E07A83" w:rsidRPr="00E07A83" w:rsidRDefault="00E07A83" w:rsidP="00E07A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для определения объема расходов бюджета </w:t>
      </w:r>
      <w:r w:rsidR="00C20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очередной финансовый год и плановый период является реестр расходных обязательств.</w:t>
      </w:r>
    </w:p>
    <w:p w:rsidR="00E07A83" w:rsidRDefault="00E07A83" w:rsidP="00E07A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расходные обязательства, запланированные в проекте бюджета </w:t>
      </w:r>
      <w:r w:rsidR="00C20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D3C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подтверждены соответствующими расчетами.</w:t>
      </w:r>
    </w:p>
    <w:p w:rsidR="00BF3190" w:rsidRPr="00E0393A" w:rsidRDefault="00BF3190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="00083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</w:t>
      </w:r>
      <w:r w:rsidR="00F922DD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D3C67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сравнению с показателями </w:t>
      </w:r>
      <w:r w:rsidR="00F922DD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D3C67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у</w:t>
      </w:r>
      <w:r w:rsidR="00376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меньшатся</w:t>
      </w:r>
      <w:r w:rsidR="00083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E42A9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3574,8 т</w:t>
      </w: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рублей</w:t>
      </w:r>
      <w:r w:rsidR="00083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E42A9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38,6</w:t>
      </w:r>
      <w:r w:rsidR="00376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,и </w:t>
      </w:r>
      <w:r w:rsidR="00083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составят </w:t>
      </w:r>
      <w:r w:rsidR="00E42A9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5679,7</w:t>
      </w:r>
      <w:r w:rsidR="00083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 На</w:t>
      </w:r>
      <w:r w:rsidR="00E07A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D3C67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 сравнению с </w:t>
      </w:r>
      <w:r w:rsidR="00F922DD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D3C67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</w:t>
      </w:r>
      <w:r w:rsidR="00083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прогнозируется </w:t>
      </w: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</w:t>
      </w:r>
      <w:r w:rsidR="00083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="00426DA9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</w:t>
      </w:r>
      <w:r w:rsidR="00083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42A9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8,0</w:t>
      </w:r>
      <w:r w:rsidR="00376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E42A9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82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26DA9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составят </w:t>
      </w:r>
      <w:r w:rsidR="00E42A9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5223,0</w:t>
      </w:r>
      <w:r w:rsidR="00083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 На</w:t>
      </w:r>
      <w:r w:rsidR="00E07A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2282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7A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 сравнению с </w:t>
      </w:r>
      <w:r w:rsidR="00F922DD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2282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7A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</w:t>
      </w:r>
      <w:r w:rsidR="00083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6DA9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A9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 w:rsidR="00376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</w:t>
      </w:r>
      <w:r w:rsidR="00E42A9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меньшатся на</w:t>
      </w:r>
      <w:r w:rsidR="0082282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93A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1,2</w:t>
      </w:r>
      <w:r w:rsidR="0082282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и</w:t>
      </w:r>
      <w:r w:rsidR="00376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2282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</w:t>
      </w:r>
      <w:r w:rsidR="0056759C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2282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E0393A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5158,0</w:t>
      </w:r>
      <w:r w:rsidR="0082282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DD3C67" w:rsidRPr="00E0393A" w:rsidRDefault="00E0393A" w:rsidP="00E0393A">
      <w:pPr>
        <w:tabs>
          <w:tab w:val="left" w:pos="131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4252B" w:rsidRDefault="0064243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</w:t>
      </w:r>
      <w:r w:rsidR="000335E2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 w:rsidR="00BF3190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C20DC6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264EEE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по разделам классификации расходов характеризуется следующими данными:</w:t>
      </w:r>
      <w:r w:rsid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DB3" w:rsidRDefault="008B7DB3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B" w:rsidRDefault="00486DDB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B" w:rsidRDefault="00486DDB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B" w:rsidRDefault="00486DDB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B" w:rsidRDefault="00486DDB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B" w:rsidRDefault="00486DDB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B" w:rsidRDefault="00486DDB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B" w:rsidRDefault="00486DDB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B" w:rsidRDefault="00486DDB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B" w:rsidRDefault="00486DDB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B" w:rsidRDefault="00486DDB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B" w:rsidRDefault="00486DDB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B" w:rsidRDefault="00486DDB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B" w:rsidRDefault="00486DDB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486DDB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Таблица № 6.</w:t>
      </w:r>
    </w:p>
    <w:tbl>
      <w:tblPr>
        <w:tblW w:w="9653" w:type="dxa"/>
        <w:tblInd w:w="94" w:type="dxa"/>
        <w:tblLayout w:type="fixed"/>
        <w:tblLook w:val="04A0"/>
      </w:tblPr>
      <w:tblGrid>
        <w:gridCol w:w="2553"/>
        <w:gridCol w:w="456"/>
        <w:gridCol w:w="1089"/>
        <w:gridCol w:w="876"/>
        <w:gridCol w:w="852"/>
        <w:gridCol w:w="1231"/>
        <w:gridCol w:w="754"/>
        <w:gridCol w:w="992"/>
        <w:gridCol w:w="850"/>
      </w:tblGrid>
      <w:tr w:rsidR="00763880" w:rsidRPr="00763880" w:rsidTr="00E0393A">
        <w:trPr>
          <w:trHeight w:val="54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3880" w:rsidRPr="005616B8" w:rsidRDefault="00763880" w:rsidP="009F632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3880" w:rsidRPr="005616B8" w:rsidRDefault="00763880" w:rsidP="009F632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3880" w:rsidRPr="005616B8" w:rsidRDefault="00763880" w:rsidP="00E42A93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 xml:space="preserve">2020 год (решен </w:t>
            </w:r>
            <w:r w:rsidR="009F632B" w:rsidRPr="005616B8">
              <w:rPr>
                <w:rFonts w:ascii="Times New Roman" w:hAnsi="Times New Roman"/>
                <w:b/>
                <w:sz w:val="20"/>
                <w:szCs w:val="20"/>
              </w:rPr>
              <w:t xml:space="preserve">о </w:t>
            </w: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бюджет), тыс. руб.</w:t>
            </w:r>
          </w:p>
        </w:tc>
        <w:tc>
          <w:tcPr>
            <w:tcW w:w="555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3880" w:rsidRPr="005616B8" w:rsidRDefault="00763880" w:rsidP="00E42A93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Проект бюджета на:</w:t>
            </w:r>
          </w:p>
        </w:tc>
      </w:tr>
      <w:tr w:rsidR="00763880" w:rsidRPr="00763880" w:rsidTr="00E0393A">
        <w:trPr>
          <w:trHeight w:val="330"/>
        </w:trPr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3880" w:rsidRPr="005616B8" w:rsidRDefault="00763880" w:rsidP="009F632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3880" w:rsidRPr="005616B8" w:rsidRDefault="00763880" w:rsidP="009F632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3880" w:rsidRPr="005616B8" w:rsidRDefault="00763880" w:rsidP="00E42A93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3880" w:rsidRPr="005616B8" w:rsidRDefault="00763880" w:rsidP="00E42A93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3880" w:rsidRPr="005616B8" w:rsidRDefault="00763880" w:rsidP="00E42A93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3880" w:rsidRPr="005616B8" w:rsidRDefault="00763880" w:rsidP="00E42A93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</w:tr>
      <w:tr w:rsidR="00763880" w:rsidRPr="00763880" w:rsidTr="00E0393A">
        <w:trPr>
          <w:trHeight w:val="654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5616B8" w:rsidRDefault="00763880" w:rsidP="00E42A93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3880" w:rsidRPr="005616B8" w:rsidRDefault="00763880" w:rsidP="009F632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3880" w:rsidRPr="005616B8" w:rsidRDefault="00763880" w:rsidP="00E42A93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5616B8" w:rsidRDefault="00763880" w:rsidP="00E42A93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сумма, тыс. руб.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5616B8" w:rsidRDefault="009F632B" w:rsidP="00E42A93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уд. вес (%)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5616B8" w:rsidRDefault="00763880" w:rsidP="00E42A93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сумма, тыс. руб.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5616B8" w:rsidRDefault="009F632B" w:rsidP="00E42A93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уд. вес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5616B8" w:rsidRDefault="00763880" w:rsidP="00E42A93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сумма,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5616B8" w:rsidRDefault="009F632B" w:rsidP="00E42A93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уд. вес (%)</w:t>
            </w:r>
          </w:p>
        </w:tc>
      </w:tr>
      <w:tr w:rsidR="00E42A93" w:rsidRPr="00763880" w:rsidTr="00E0393A">
        <w:trPr>
          <w:trHeight w:val="33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763880" w:rsidRDefault="00E42A93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9F632B" w:rsidRDefault="00E42A93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E42A93">
              <w:rPr>
                <w:rFonts w:ascii="Times New Roman" w:hAnsi="Times New Roman"/>
                <w:b/>
              </w:rPr>
              <w:t>9254,5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E42A93">
              <w:rPr>
                <w:rFonts w:ascii="Times New Roman" w:hAnsi="Times New Roman"/>
                <w:b/>
              </w:rPr>
              <w:t>5679,7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42A93"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E42A93">
              <w:rPr>
                <w:rFonts w:ascii="Times New Roman" w:hAnsi="Times New Roman"/>
                <w:b/>
              </w:rPr>
              <w:t>5223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42A93"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E42A93">
              <w:rPr>
                <w:rFonts w:ascii="Times New Roman" w:hAnsi="Times New Roman"/>
                <w:b/>
              </w:rPr>
              <w:t>5158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42A93"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</w:tr>
      <w:tr w:rsidR="00E42A93" w:rsidRPr="00763880" w:rsidTr="00E0393A">
        <w:trPr>
          <w:trHeight w:val="264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763880" w:rsidRDefault="00E42A93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638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9F632B" w:rsidRDefault="00E42A93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2A93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2A93">
              <w:rPr>
                <w:rFonts w:ascii="Times New Roman" w:hAnsi="Times New Roman"/>
                <w:i/>
                <w:iCs/>
                <w:sz w:val="18"/>
                <w:szCs w:val="18"/>
              </w:rPr>
              <w:t>61,4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42A93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2A93">
              <w:rPr>
                <w:rFonts w:ascii="Times New Roman" w:hAnsi="Times New Roman"/>
                <w:i/>
                <w:iCs/>
                <w:sz w:val="18"/>
                <w:szCs w:val="18"/>
              </w:rPr>
              <w:t>92,0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42A93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2A93">
              <w:rPr>
                <w:rFonts w:ascii="Times New Roman" w:hAnsi="Times New Roman"/>
                <w:i/>
                <w:iCs/>
                <w:sz w:val="18"/>
                <w:szCs w:val="18"/>
              </w:rPr>
              <w:t>98,8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42A93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E42A93" w:rsidRPr="00763880" w:rsidTr="00E0393A">
        <w:trPr>
          <w:trHeight w:val="6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763880" w:rsidRDefault="00E42A93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9F632B" w:rsidRDefault="00E42A93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42A93">
              <w:rPr>
                <w:rFonts w:ascii="Times New Roman" w:hAnsi="Times New Roman"/>
              </w:rPr>
              <w:t>1585,5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42A93">
              <w:rPr>
                <w:rFonts w:ascii="Times New Roman" w:hAnsi="Times New Roman"/>
              </w:rPr>
              <w:t>1729,7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E42A93">
              <w:rPr>
                <w:rFonts w:ascii="Times New Roman" w:hAnsi="Times New Roman"/>
                <w:i/>
                <w:sz w:val="20"/>
                <w:szCs w:val="20"/>
              </w:rPr>
              <w:t>30,5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42A93">
              <w:rPr>
                <w:rFonts w:ascii="Times New Roman" w:hAnsi="Times New Roman"/>
              </w:rPr>
              <w:t>1729,7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E42A93">
              <w:rPr>
                <w:rFonts w:ascii="Times New Roman" w:hAnsi="Times New Roman"/>
                <w:i/>
                <w:sz w:val="20"/>
                <w:szCs w:val="20"/>
              </w:rPr>
              <w:t>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42A93">
              <w:rPr>
                <w:rFonts w:ascii="Times New Roman" w:hAnsi="Times New Roman"/>
              </w:rPr>
              <w:t>1729,7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E42A93">
              <w:rPr>
                <w:rFonts w:ascii="Times New Roman" w:hAnsi="Times New Roman"/>
                <w:i/>
                <w:sz w:val="20"/>
                <w:szCs w:val="20"/>
              </w:rPr>
              <w:t>33,5</w:t>
            </w:r>
          </w:p>
        </w:tc>
      </w:tr>
      <w:tr w:rsidR="00E42A93" w:rsidRPr="00763880" w:rsidTr="00E0393A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711386" w:rsidRDefault="00E42A93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113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9F632B" w:rsidRDefault="00E42A93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2A93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2A93">
              <w:rPr>
                <w:rFonts w:ascii="Times New Roman" w:hAnsi="Times New Roman"/>
                <w:i/>
                <w:iCs/>
                <w:sz w:val="18"/>
                <w:szCs w:val="18"/>
              </w:rPr>
              <w:t>109,1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42A93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2A93">
              <w:rPr>
                <w:rFonts w:ascii="Times New Roman" w:hAnsi="Times New Roman"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E42A93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2A93">
              <w:rPr>
                <w:rFonts w:ascii="Times New Roman" w:hAnsi="Times New Roman"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E42A93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</w:tr>
      <w:tr w:rsidR="00E42A93" w:rsidRPr="00763880" w:rsidTr="00E0393A">
        <w:trPr>
          <w:trHeight w:val="39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763880" w:rsidRDefault="00E42A93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9F632B" w:rsidRDefault="00E42A93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42A93">
              <w:rPr>
                <w:rFonts w:ascii="Times New Roman" w:hAnsi="Times New Roman"/>
              </w:rPr>
              <w:t>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42A93">
              <w:rPr>
                <w:rFonts w:ascii="Times New Roman" w:hAnsi="Times New Roman"/>
              </w:rPr>
              <w:t>103,6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E42A93">
              <w:rPr>
                <w:rFonts w:ascii="Times New Roman" w:hAnsi="Times New Roman"/>
                <w:i/>
                <w:sz w:val="20"/>
                <w:szCs w:val="20"/>
              </w:rPr>
              <w:t>1,8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42A93">
              <w:rPr>
                <w:rFonts w:ascii="Times New Roman" w:hAnsi="Times New Roman"/>
              </w:rPr>
              <w:t>105,7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E42A93">
              <w:rPr>
                <w:rFonts w:ascii="Times New Roman" w:hAnsi="Times New Roman"/>
                <w:i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42A93">
              <w:rPr>
                <w:rFonts w:ascii="Times New Roman" w:hAnsi="Times New Roman"/>
              </w:rPr>
              <w:t>110,6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E42A93">
              <w:rPr>
                <w:rFonts w:ascii="Times New Roman" w:hAnsi="Times New Roman"/>
                <w:i/>
                <w:sz w:val="20"/>
                <w:szCs w:val="20"/>
              </w:rPr>
              <w:t>2,1</w:t>
            </w:r>
          </w:p>
        </w:tc>
      </w:tr>
      <w:tr w:rsidR="00E42A93" w:rsidRPr="00763880" w:rsidTr="00E0393A">
        <w:trPr>
          <w:trHeight w:val="194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711386" w:rsidRDefault="00E42A93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113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9F632B" w:rsidRDefault="00E42A93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2A93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2A93">
              <w:rPr>
                <w:rFonts w:ascii="Times New Roman" w:hAnsi="Times New Roman"/>
                <w:i/>
                <w:iCs/>
                <w:sz w:val="18"/>
                <w:szCs w:val="18"/>
              </w:rPr>
              <w:t>115,1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42A93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2A93">
              <w:rPr>
                <w:rFonts w:ascii="Times New Roman" w:hAnsi="Times New Roman"/>
                <w:i/>
                <w:iCs/>
                <w:sz w:val="18"/>
                <w:szCs w:val="18"/>
              </w:rPr>
              <w:t>102,0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E42A93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2A93">
              <w:rPr>
                <w:rFonts w:ascii="Times New Roman" w:hAnsi="Times New Roman"/>
                <w:i/>
                <w:iCs/>
                <w:sz w:val="18"/>
                <w:szCs w:val="18"/>
              </w:rPr>
              <w:t>104,6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E42A93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</w:tr>
      <w:tr w:rsidR="00E42A93" w:rsidRPr="00763880" w:rsidTr="00E0393A">
        <w:trPr>
          <w:trHeight w:val="64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763880" w:rsidRDefault="00E42A93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9F632B" w:rsidRDefault="00E42A93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42A93">
              <w:rPr>
                <w:rFonts w:ascii="Times New Roman" w:hAnsi="Times New Roman"/>
              </w:rPr>
              <w:t>81,5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42A93">
              <w:rPr>
                <w:rFonts w:ascii="Times New Roman" w:hAnsi="Times New Roman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E42A93"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42A93">
              <w:rPr>
                <w:rFonts w:ascii="Times New Roman" w:hAnsi="Times New Roman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E42A93"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42A9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E42A93"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</w:tr>
      <w:tr w:rsidR="00E42A93" w:rsidRPr="00763880" w:rsidTr="00E0393A">
        <w:trPr>
          <w:trHeight w:val="224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711386" w:rsidRDefault="00E42A93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113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9F632B" w:rsidRDefault="00E42A93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2A93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2A93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42A93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2A93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E42A93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2A93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E42A93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</w:tr>
      <w:tr w:rsidR="00E42A93" w:rsidRPr="00763880" w:rsidTr="00E0393A">
        <w:trPr>
          <w:trHeight w:val="57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763880" w:rsidRDefault="00E42A93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9F632B" w:rsidRDefault="00E42A93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42A93">
              <w:rPr>
                <w:rFonts w:ascii="Times New Roman" w:hAnsi="Times New Roman"/>
              </w:rPr>
              <w:t>1594,9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42A93">
              <w:rPr>
                <w:rFonts w:ascii="Times New Roman" w:hAnsi="Times New Roman"/>
              </w:rPr>
              <w:t>2347,4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E42A93">
              <w:rPr>
                <w:rFonts w:ascii="Times New Roman" w:hAnsi="Times New Roman"/>
                <w:i/>
                <w:sz w:val="20"/>
                <w:szCs w:val="20"/>
              </w:rPr>
              <w:t>41,3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42A93">
              <w:rPr>
                <w:rFonts w:ascii="Times New Roman" w:hAnsi="Times New Roman"/>
              </w:rPr>
              <w:t>1853,7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E42A93">
              <w:rPr>
                <w:rFonts w:ascii="Times New Roman" w:hAnsi="Times New Roman"/>
                <w:i/>
                <w:sz w:val="20"/>
                <w:szCs w:val="20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42A93">
              <w:rPr>
                <w:rFonts w:ascii="Times New Roman" w:hAnsi="Times New Roman"/>
              </w:rPr>
              <w:t>1677,5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E42A93">
              <w:rPr>
                <w:rFonts w:ascii="Times New Roman" w:hAnsi="Times New Roman"/>
                <w:i/>
                <w:sz w:val="20"/>
                <w:szCs w:val="20"/>
              </w:rPr>
              <w:t>32,5</w:t>
            </w:r>
          </w:p>
        </w:tc>
      </w:tr>
      <w:tr w:rsidR="00E42A93" w:rsidRPr="00763880" w:rsidTr="00E0393A">
        <w:trPr>
          <w:trHeight w:val="167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711386" w:rsidRDefault="00E42A93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113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9F632B" w:rsidRDefault="00E42A93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2A93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2A93">
              <w:rPr>
                <w:rFonts w:ascii="Times New Roman" w:hAnsi="Times New Roman"/>
                <w:i/>
                <w:iCs/>
                <w:sz w:val="18"/>
                <w:szCs w:val="18"/>
              </w:rPr>
              <w:t>147,2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42A93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2A93">
              <w:rPr>
                <w:rFonts w:ascii="Times New Roman" w:hAnsi="Times New Roman"/>
                <w:i/>
                <w:iCs/>
                <w:sz w:val="18"/>
                <w:szCs w:val="18"/>
              </w:rPr>
              <w:t>79,0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E42A93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2A93">
              <w:rPr>
                <w:rFonts w:ascii="Times New Roman" w:hAnsi="Times New Roman"/>
                <w:i/>
                <w:iCs/>
                <w:sz w:val="18"/>
                <w:szCs w:val="18"/>
              </w:rPr>
              <w:t>90,5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E42A93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</w:tr>
      <w:tr w:rsidR="00E42A93" w:rsidRPr="00763880" w:rsidTr="00E0393A">
        <w:trPr>
          <w:trHeight w:val="299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763880" w:rsidRDefault="00E42A93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9F632B" w:rsidRDefault="00E42A93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42A93">
              <w:rPr>
                <w:rFonts w:ascii="Times New Roman" w:hAnsi="Times New Roman"/>
              </w:rPr>
              <w:t>4719,1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42A93">
              <w:rPr>
                <w:rFonts w:ascii="Times New Roman" w:hAnsi="Times New Roman"/>
              </w:rPr>
              <w:t>315,0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E42A93">
              <w:rPr>
                <w:rFonts w:ascii="Times New Roman" w:hAnsi="Times New Roman"/>
                <w:i/>
                <w:sz w:val="20"/>
                <w:szCs w:val="20"/>
              </w:rPr>
              <w:t>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42A93">
              <w:rPr>
                <w:rFonts w:ascii="Times New Roman" w:hAnsi="Times New Roman"/>
              </w:rPr>
              <w:t>315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E42A93">
              <w:rPr>
                <w:rFonts w:ascii="Times New Roman" w:hAnsi="Times New Roman"/>
                <w:i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42A93">
              <w:rPr>
                <w:rFonts w:ascii="Times New Roman" w:hAnsi="Times New Roman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E42A93">
              <w:rPr>
                <w:rFonts w:ascii="Times New Roman" w:hAnsi="Times New Roman"/>
                <w:i/>
                <w:sz w:val="20"/>
                <w:szCs w:val="20"/>
              </w:rPr>
              <w:t>6,1</w:t>
            </w:r>
          </w:p>
        </w:tc>
      </w:tr>
      <w:tr w:rsidR="00E42A93" w:rsidRPr="00763880" w:rsidTr="00E0393A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711386" w:rsidRDefault="00E42A93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113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9F632B" w:rsidRDefault="00E42A93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2A93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2A93">
              <w:rPr>
                <w:rFonts w:ascii="Times New Roman" w:hAnsi="Times New Roman"/>
                <w:i/>
                <w:iCs/>
                <w:sz w:val="18"/>
                <w:szCs w:val="18"/>
              </w:rPr>
              <w:t>6,7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42A93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2A93">
              <w:rPr>
                <w:rFonts w:ascii="Times New Roman" w:hAnsi="Times New Roman"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E42A93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2A93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E42A93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</w:tr>
      <w:tr w:rsidR="00E42A93" w:rsidRPr="00763880" w:rsidTr="00E0393A">
        <w:trPr>
          <w:trHeight w:val="3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763880" w:rsidRDefault="00E42A93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9F632B" w:rsidRDefault="00E42A93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42A93">
              <w:rPr>
                <w:rFonts w:ascii="Times New Roman" w:hAnsi="Times New Roman"/>
              </w:rPr>
              <w:t>1183,4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42A93">
              <w:rPr>
                <w:rFonts w:ascii="Times New Roman" w:hAnsi="Times New Roman"/>
              </w:rPr>
              <w:t>1184,0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E42A93">
              <w:rPr>
                <w:rFonts w:ascii="Times New Roman" w:hAnsi="Times New Roman"/>
                <w:i/>
                <w:sz w:val="20"/>
                <w:szCs w:val="20"/>
              </w:rPr>
              <w:t>20,8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42A93">
              <w:rPr>
                <w:rFonts w:ascii="Times New Roman" w:hAnsi="Times New Roman"/>
              </w:rPr>
              <w:t>1109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E42A93">
              <w:rPr>
                <w:rFonts w:ascii="Times New Roman" w:hAnsi="Times New Roman"/>
                <w:i/>
                <w:sz w:val="20"/>
                <w:szCs w:val="20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42A93">
              <w:rPr>
                <w:rFonts w:ascii="Times New Roman" w:hAnsi="Times New Roman"/>
              </w:rPr>
              <w:t>1109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E42A93">
              <w:rPr>
                <w:rFonts w:ascii="Times New Roman" w:hAnsi="Times New Roman"/>
                <w:i/>
                <w:sz w:val="20"/>
                <w:szCs w:val="20"/>
              </w:rPr>
              <w:t>21,5</w:t>
            </w:r>
          </w:p>
        </w:tc>
      </w:tr>
      <w:tr w:rsidR="00E42A93" w:rsidRPr="00763880" w:rsidTr="00E0393A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711386" w:rsidRDefault="00E42A93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113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9F632B" w:rsidRDefault="00E42A93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2A93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2A93">
              <w:rPr>
                <w:rFonts w:ascii="Times New Roman" w:hAnsi="Times New Roman"/>
                <w:i/>
                <w:iCs/>
                <w:sz w:val="18"/>
                <w:szCs w:val="18"/>
              </w:rPr>
              <w:t>100,1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42A93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2A93">
              <w:rPr>
                <w:rFonts w:ascii="Times New Roman" w:hAnsi="Times New Roman"/>
                <w:i/>
                <w:iCs/>
                <w:sz w:val="18"/>
                <w:szCs w:val="18"/>
              </w:rPr>
              <w:t>93,7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E42A93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2A93">
              <w:rPr>
                <w:rFonts w:ascii="Times New Roman" w:hAnsi="Times New Roman"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E42A93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</w:tr>
      <w:tr w:rsidR="00E42A93" w:rsidRPr="00763880" w:rsidTr="00E0393A">
        <w:trPr>
          <w:trHeight w:val="64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763880" w:rsidRDefault="00E42A93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9F632B" w:rsidRDefault="00E42A93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42A93">
              <w:rPr>
                <w:rFonts w:ascii="Times New Roman" w:hAnsi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42A93">
              <w:rPr>
                <w:rFonts w:ascii="Times New Roman" w:hAnsi="Times New Roman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E42A93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2A93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E42A93"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42A9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E42A93"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</w:tr>
      <w:tr w:rsidR="00E42A93" w:rsidRPr="00763880" w:rsidTr="00E0393A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711386" w:rsidRDefault="00E42A93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113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9F632B" w:rsidRDefault="00E42A93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2A93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2A93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42A93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2A93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E42A93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2A93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E42A93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</w:tr>
      <w:tr w:rsidR="00E42A93" w:rsidRPr="00763880" w:rsidTr="00E0393A">
        <w:trPr>
          <w:trHeight w:val="37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763880" w:rsidRDefault="00E42A93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Условно утвержденные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9F632B" w:rsidRDefault="00E42A93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42A93">
              <w:rPr>
                <w:rFonts w:ascii="Times New Roman" w:hAnsi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42A93">
              <w:rPr>
                <w:rFonts w:ascii="Times New Roman" w:hAnsi="Times New Roman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E42A93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42A93">
              <w:rPr>
                <w:rFonts w:ascii="Times New Roman" w:hAnsi="Times New Roman"/>
              </w:rPr>
              <w:t>109,8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E42A93">
              <w:rPr>
                <w:rFonts w:ascii="Times New Roman" w:hAnsi="Times New Roman"/>
                <w:i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42A93">
              <w:rPr>
                <w:rFonts w:ascii="Times New Roman" w:hAnsi="Times New Roman"/>
              </w:rPr>
              <w:t>216,1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E42A93">
              <w:rPr>
                <w:rFonts w:ascii="Times New Roman" w:hAnsi="Times New Roman"/>
                <w:i/>
                <w:sz w:val="20"/>
                <w:szCs w:val="20"/>
              </w:rPr>
              <w:t>4,2</w:t>
            </w:r>
          </w:p>
        </w:tc>
      </w:tr>
      <w:tr w:rsidR="00E42A93" w:rsidRPr="00763880" w:rsidTr="00E0393A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711386" w:rsidRDefault="00E42A93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113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9F632B" w:rsidRDefault="00E42A93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2A93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2A93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2A93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2A93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42A93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2A93">
              <w:rPr>
                <w:rFonts w:ascii="Times New Roman" w:hAnsi="Times New Roman"/>
                <w:i/>
                <w:iCs/>
                <w:sz w:val="18"/>
                <w:szCs w:val="18"/>
              </w:rPr>
              <w:t>196,8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A93" w:rsidRPr="00E42A93" w:rsidRDefault="00E42A93" w:rsidP="00E42A93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42A93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</w:tr>
    </w:tbl>
    <w:p w:rsidR="00763880" w:rsidRDefault="00426DA9" w:rsidP="00BF31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F3190" w:rsidRDefault="00E0393A" w:rsidP="00BF31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</w:t>
      </w:r>
      <w:r w:rsidR="0068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F3190"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Общегосударственные расходы»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учтены расходы на функционирование местных администраций, расходы по резервному фонду</w:t>
      </w:r>
      <w:r w:rsidR="005D2674" w:rsidRPr="005D2674">
        <w:t xml:space="preserve"> </w:t>
      </w:r>
      <w:r w:rsidR="005D2674" w:rsidRPr="005D26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другие общегосударственные вопросы.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ассигнования на решение задач общегосударственного значения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638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сравнению с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6388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</w:t>
      </w:r>
      <w:r w:rsidR="0071138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увеличатся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9,1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7B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составят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1729,7</w:t>
      </w:r>
      <w:r w:rsidR="007B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26DA9" w:rsidRDefault="00E0393A" w:rsidP="00BF31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ходы бюджета по данному разделу на плановый период 202</w:t>
      </w:r>
      <w:r w:rsidR="008B68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B68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прогнозируются </w:t>
      </w:r>
      <w:r w:rsidR="007B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</w:t>
      </w:r>
      <w:r w:rsidR="002E54B9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7B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по 1729,7 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ыс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E0393A" w:rsidRDefault="00BF3190" w:rsidP="00E039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на общегосударственные вопросы в общей структуре расходов бюджета </w:t>
      </w:r>
      <w:r w:rsidR="00C20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B68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8B68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33,1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F63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8CD" w:rsidRPr="00E0393A" w:rsidRDefault="008B68CD" w:rsidP="00E039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D">
        <w:rPr>
          <w:rFonts w:ascii="Times New Roman" w:hAnsi="Times New Roman" w:cs="Times New Roman"/>
          <w:sz w:val="24"/>
          <w:szCs w:val="24"/>
        </w:rPr>
        <w:t xml:space="preserve">Расходы по </w:t>
      </w:r>
      <w:r w:rsidRPr="002E54B9">
        <w:rPr>
          <w:rFonts w:ascii="Times New Roman" w:hAnsi="Times New Roman" w:cs="Times New Roman"/>
          <w:b/>
          <w:sz w:val="24"/>
          <w:szCs w:val="24"/>
        </w:rPr>
        <w:t>п</w:t>
      </w:r>
      <w:r w:rsidRPr="002E54B9">
        <w:rPr>
          <w:rFonts w:ascii="Times New Roman" w:eastAsia="Calibri" w:hAnsi="Times New Roman" w:cs="Times New Roman"/>
          <w:b/>
          <w:sz w:val="24"/>
          <w:szCs w:val="24"/>
        </w:rPr>
        <w:t>одраздел</w:t>
      </w:r>
      <w:r w:rsidRPr="002E54B9">
        <w:rPr>
          <w:rFonts w:ascii="Times New Roman" w:hAnsi="Times New Roman" w:cs="Times New Roman"/>
          <w:b/>
          <w:sz w:val="24"/>
          <w:szCs w:val="24"/>
        </w:rPr>
        <w:t>у</w:t>
      </w:r>
      <w:r w:rsidRPr="002E54B9">
        <w:rPr>
          <w:rFonts w:ascii="Times New Roman" w:eastAsia="Calibri" w:hAnsi="Times New Roman" w:cs="Times New Roman"/>
          <w:b/>
          <w:sz w:val="24"/>
          <w:szCs w:val="24"/>
        </w:rPr>
        <w:t>«Функционирование Правительства Российской Федерации</w:t>
      </w:r>
      <w:r w:rsidRPr="008B68CD">
        <w:rPr>
          <w:rFonts w:ascii="Times New Roman" w:eastAsia="Calibri" w:hAnsi="Times New Roman" w:cs="Times New Roman"/>
          <w:sz w:val="24"/>
          <w:szCs w:val="24"/>
        </w:rPr>
        <w:t>, высших исполнительных органов государственной власти субъектов Российской Федерации, местных администраций» предусмотрены на   обеспечение реализации муниципальной программы "Развитие потенциала муниципального управления" на содержание  администрации поселения на 2021</w:t>
      </w:r>
      <w:r w:rsidR="009F632B">
        <w:rPr>
          <w:rFonts w:ascii="Times New Roman" w:eastAsia="Calibri" w:hAnsi="Times New Roman" w:cs="Times New Roman"/>
          <w:sz w:val="24"/>
          <w:szCs w:val="24"/>
        </w:rPr>
        <w:t xml:space="preserve">-2023 годы </w:t>
      </w:r>
      <w:r w:rsidRPr="008B6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632B">
        <w:rPr>
          <w:rFonts w:ascii="Times New Roman" w:eastAsia="Calibri" w:hAnsi="Times New Roman" w:cs="Times New Roman"/>
          <w:sz w:val="24"/>
          <w:szCs w:val="24"/>
        </w:rPr>
        <w:t xml:space="preserve">  по</w:t>
      </w:r>
      <w:r w:rsidR="00E039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393A" w:rsidRPr="00E0393A">
        <w:rPr>
          <w:rFonts w:ascii="Times New Roman" w:hAnsi="Times New Roman" w:cs="Times New Roman"/>
          <w:sz w:val="24"/>
          <w:szCs w:val="24"/>
        </w:rPr>
        <w:t>1328,3 тыс</w:t>
      </w:r>
      <w:r w:rsidR="00E0393A">
        <w:rPr>
          <w:rFonts w:ascii="Times New Roman" w:hAnsi="Times New Roman" w:cs="Times New Roman"/>
          <w:sz w:val="24"/>
          <w:szCs w:val="24"/>
        </w:rPr>
        <w:t>. руб.</w:t>
      </w:r>
      <w:r w:rsidR="009F632B">
        <w:rPr>
          <w:rFonts w:ascii="Times New Roman" w:eastAsia="Calibri" w:hAnsi="Times New Roman" w:cs="Times New Roman"/>
          <w:sz w:val="24"/>
          <w:szCs w:val="24"/>
        </w:rPr>
        <w:t xml:space="preserve"> ежегодно.</w:t>
      </w:r>
      <w:r w:rsidRPr="008B68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15C1" w:rsidRDefault="008B68CD" w:rsidP="00115C3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166">
        <w:rPr>
          <w:rFonts w:ascii="Times New Roman" w:hAnsi="Times New Roman" w:cs="Times New Roman"/>
          <w:b/>
          <w:sz w:val="24"/>
          <w:szCs w:val="24"/>
        </w:rPr>
        <w:t>По п</w:t>
      </w:r>
      <w:r w:rsidRPr="008B68CD">
        <w:rPr>
          <w:rFonts w:ascii="Times New Roman" w:eastAsia="Calibri" w:hAnsi="Times New Roman" w:cs="Times New Roman"/>
          <w:b/>
          <w:sz w:val="24"/>
          <w:szCs w:val="24"/>
        </w:rPr>
        <w:t>одраздел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8B68CD">
        <w:rPr>
          <w:rFonts w:ascii="Times New Roman" w:eastAsia="Calibri" w:hAnsi="Times New Roman" w:cs="Times New Roman"/>
          <w:b/>
          <w:sz w:val="24"/>
          <w:szCs w:val="24"/>
        </w:rPr>
        <w:t>«Резервные фонды»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8CD">
        <w:rPr>
          <w:rFonts w:ascii="Times New Roman" w:hAnsi="Times New Roman" w:cs="Times New Roman"/>
          <w:sz w:val="24"/>
          <w:szCs w:val="24"/>
        </w:rPr>
        <w:t>ассигнования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8CD">
        <w:rPr>
          <w:rFonts w:ascii="Times New Roman" w:eastAsia="Calibri" w:hAnsi="Times New Roman" w:cs="Times New Roman"/>
          <w:sz w:val="24"/>
          <w:szCs w:val="24"/>
        </w:rPr>
        <w:t xml:space="preserve">предусмотрены на реализацию подпрограммы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долгом". Согласно статье 81 Бюджетного кодекса Российской Федерации </w:t>
      </w:r>
      <w:bookmarkStart w:id="0" w:name="sub_812"/>
      <w:r w:rsidRPr="008B68CD">
        <w:rPr>
          <w:rFonts w:ascii="Times New Roman" w:eastAsia="Calibri" w:hAnsi="Times New Roman" w:cs="Times New Roman"/>
          <w:sz w:val="24"/>
          <w:szCs w:val="24"/>
        </w:rPr>
        <w:t>размер резервных фондов местных администраций  не может превышать 3 процента общего объема расходов бюджета.</w:t>
      </w:r>
      <w:bookmarkEnd w:id="0"/>
      <w:r w:rsidR="009F63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68CD">
        <w:rPr>
          <w:rFonts w:ascii="Times New Roman" w:eastAsia="Calibri" w:hAnsi="Times New Roman" w:cs="Times New Roman"/>
          <w:sz w:val="24"/>
          <w:szCs w:val="24"/>
        </w:rPr>
        <w:t xml:space="preserve">В проекте решения на реализацию данной подпрограммы предусмотрены ассигнования на 2021 год в размере </w:t>
      </w:r>
      <w:r w:rsidR="00E0393A">
        <w:rPr>
          <w:rFonts w:ascii="Times New Roman" w:eastAsia="Calibri" w:hAnsi="Times New Roman" w:cs="Times New Roman"/>
          <w:sz w:val="24"/>
          <w:szCs w:val="24"/>
        </w:rPr>
        <w:t>70,0</w:t>
      </w:r>
      <w:r w:rsidRPr="008B68CD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7B15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68CD" w:rsidRPr="008B68CD" w:rsidRDefault="007B15C1" w:rsidP="00D8044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8CD">
        <w:rPr>
          <w:rFonts w:ascii="Times New Roman" w:hAnsi="Times New Roman" w:cs="Times New Roman"/>
          <w:sz w:val="24"/>
          <w:szCs w:val="24"/>
        </w:rPr>
        <w:t>По подразделу</w:t>
      </w:r>
      <w:r w:rsidR="008B68CD" w:rsidRPr="008B68CD">
        <w:rPr>
          <w:rFonts w:ascii="Times New Roman" w:eastAsia="Calibri" w:hAnsi="Times New Roman" w:cs="Times New Roman"/>
          <w:b/>
          <w:sz w:val="24"/>
          <w:szCs w:val="24"/>
        </w:rPr>
        <w:t xml:space="preserve"> «Другие общегосударственные вопросы»</w:t>
      </w:r>
      <w:r w:rsidR="008B68CD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>юджетные ас</w:t>
      </w:r>
      <w:r w:rsidR="008B68CD">
        <w:rPr>
          <w:rFonts w:ascii="Times New Roman" w:hAnsi="Times New Roman" w:cs="Times New Roman"/>
          <w:sz w:val="24"/>
          <w:szCs w:val="24"/>
        </w:rPr>
        <w:t xml:space="preserve">сигнования 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предусмотрены на обеспечение реализации муниципальной программы  "Развитие потенциала муниципального управления" на содержание административно-хозяйственного персонала  на 2021 год в размере </w:t>
      </w:r>
      <w:r w:rsidR="00D44556">
        <w:rPr>
          <w:rFonts w:ascii="Times New Roman" w:eastAsia="Calibri" w:hAnsi="Times New Roman" w:cs="Times New Roman"/>
          <w:sz w:val="24"/>
          <w:szCs w:val="24"/>
        </w:rPr>
        <w:t>277,4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2E54B9">
        <w:rPr>
          <w:rFonts w:ascii="Times New Roman" w:eastAsia="Calibri" w:hAnsi="Times New Roman" w:cs="Times New Roman"/>
          <w:sz w:val="24"/>
          <w:szCs w:val="24"/>
        </w:rPr>
        <w:t>.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68CD">
        <w:rPr>
          <w:rFonts w:ascii="Times New Roman" w:hAnsi="Times New Roman" w:cs="Times New Roman"/>
          <w:sz w:val="24"/>
          <w:szCs w:val="24"/>
        </w:rPr>
        <w:t>На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выполнение других обязательств муниципального образования </w:t>
      </w:r>
      <w:r w:rsidR="008B68CD">
        <w:rPr>
          <w:rFonts w:ascii="Times New Roman" w:hAnsi="Times New Roman" w:cs="Times New Roman"/>
          <w:sz w:val="24"/>
          <w:szCs w:val="24"/>
        </w:rPr>
        <w:t>(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>оплату членского взноса в Совет муниципальных образований</w:t>
      </w:r>
      <w:r w:rsidR="008B68CD">
        <w:rPr>
          <w:rFonts w:ascii="Times New Roman" w:hAnsi="Times New Roman" w:cs="Times New Roman"/>
          <w:sz w:val="24"/>
          <w:szCs w:val="24"/>
        </w:rPr>
        <w:t>)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на 2021</w:t>
      </w:r>
      <w:r w:rsidR="00FE4FA6">
        <w:rPr>
          <w:rFonts w:ascii="Times New Roman" w:eastAsia="Calibri" w:hAnsi="Times New Roman" w:cs="Times New Roman"/>
          <w:sz w:val="24"/>
          <w:szCs w:val="24"/>
        </w:rPr>
        <w:t>-2023 годы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68CD">
        <w:rPr>
          <w:rFonts w:ascii="Times New Roman" w:hAnsi="Times New Roman" w:cs="Times New Roman"/>
          <w:sz w:val="24"/>
          <w:szCs w:val="24"/>
        </w:rPr>
        <w:t xml:space="preserve">предусматриваются средства </w:t>
      </w:r>
      <w:r w:rsidR="00FE4FA6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в размере </w:t>
      </w:r>
      <w:r w:rsidR="00FE4FA6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D44556">
        <w:rPr>
          <w:rFonts w:ascii="Times New Roman" w:eastAsia="Calibri" w:hAnsi="Times New Roman" w:cs="Times New Roman"/>
          <w:sz w:val="24"/>
          <w:szCs w:val="24"/>
        </w:rPr>
        <w:t>10,0</w:t>
      </w:r>
      <w:r w:rsidR="00FE4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115C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41AE" w:rsidRDefault="00BF3190" w:rsidP="00D441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разделу </w:t>
      </w:r>
      <w:r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Национальная оборона» </w:t>
      </w:r>
      <w:r w:rsidR="007150BE" w:rsidRP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r w:rsidR="00715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50BE" w:rsidRP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="00C20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0BE" w:rsidRP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"Управление общественными ф</w:t>
      </w:r>
      <w:r w:rsidR="006635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инансами и муниципальным долгом</w:t>
      </w:r>
      <w:r w:rsidR="007150BE" w:rsidRP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расходы на финансовое обеспечение </w:t>
      </w: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делегированных </w:t>
      </w:r>
      <w:r w:rsid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полномочий по организации первичного воинского учета на территориях, где отсутствуют военные комиссариаты </w:t>
      </w:r>
      <w:r w:rsid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B68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</w:t>
      </w:r>
      <w:r w:rsidR="00D844CF" w:rsidRPr="00D844CF">
        <w:rPr>
          <w:rFonts w:ascii="Times New Roman" w:hAnsi="Times New Roman" w:cs="Times New Roman"/>
          <w:sz w:val="24"/>
          <w:szCs w:val="24"/>
        </w:rPr>
        <w:t xml:space="preserve"> </w:t>
      </w:r>
      <w:r w:rsidR="008B68CD">
        <w:rPr>
          <w:rFonts w:ascii="Times New Roman" w:hAnsi="Times New Roman" w:cs="Times New Roman"/>
          <w:sz w:val="24"/>
          <w:szCs w:val="24"/>
        </w:rPr>
        <w:t>сумме 103,6</w:t>
      </w:r>
      <w:r w:rsidR="00D844CF" w:rsidRPr="00D844C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B68CD">
        <w:rPr>
          <w:rFonts w:ascii="Times New Roman" w:hAnsi="Times New Roman" w:cs="Times New Roman"/>
          <w:sz w:val="24"/>
          <w:szCs w:val="24"/>
        </w:rPr>
        <w:t xml:space="preserve">. </w:t>
      </w: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по данному разделу в общем объеме расходов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56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г. составит </w:t>
      </w:r>
      <w:r w:rsidR="00D44556">
        <w:rPr>
          <w:rFonts w:ascii="Times New Roman" w:eastAsia="Times New Roman" w:hAnsi="Times New Roman" w:cs="Times New Roman"/>
          <w:sz w:val="24"/>
          <w:szCs w:val="24"/>
          <w:lang w:eastAsia="ru-RU"/>
        </w:rPr>
        <w:t>1,8</w:t>
      </w:r>
      <w:r w:rsidR="00856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D804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41AE" w:rsidRDefault="00D441AE" w:rsidP="00D441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 расходы по разделу предусматриваются в сумме 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>105,7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 (102,0 % к 2021 году), на 2023 год – 1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>10,6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104,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предыдущему году.</w:t>
      </w:r>
    </w:p>
    <w:p w:rsidR="00D44556" w:rsidRDefault="00D44556" w:rsidP="00140681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90" w:rsidRPr="000924A0" w:rsidRDefault="00D8044A" w:rsidP="00140681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F3190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разделу </w:t>
      </w:r>
      <w:r w:rsidR="00BF3190" w:rsidRPr="00092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«Национальная экономика</w:t>
      </w:r>
      <w:r w:rsidR="00BF3190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353D7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расходы в рамках муниципальн</w:t>
      </w:r>
      <w:r w:rsidR="00344437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B353D7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344437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B353D7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856432" w:rsidRPr="000924A0">
        <w:rPr>
          <w:rFonts w:ascii="Times New Roman" w:eastAsia="Calibri" w:hAnsi="Times New Roman" w:cs="Times New Roman"/>
          <w:sz w:val="24"/>
          <w:szCs w:val="24"/>
        </w:rPr>
        <w:t>Безопасные и качественные автомобильные дороги" муниципальной программы "Развитие транспортной системы</w:t>
      </w:r>
      <w:r w:rsidR="000924A0" w:rsidRPr="000924A0">
        <w:rPr>
          <w:rFonts w:ascii="Times New Roman" w:eastAsia="Calibri" w:hAnsi="Times New Roman" w:cs="Times New Roman"/>
          <w:sz w:val="24"/>
          <w:szCs w:val="24"/>
        </w:rPr>
        <w:t>».</w:t>
      </w:r>
      <w:r w:rsidR="000924A0">
        <w:rPr>
          <w:rFonts w:ascii="Times New Roman" w:hAnsi="Times New Roman" w:cs="Times New Roman"/>
          <w:sz w:val="24"/>
          <w:szCs w:val="24"/>
        </w:rPr>
        <w:t xml:space="preserve"> 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 данному разделу в 2021 году составят </w:t>
      </w:r>
      <w:r w:rsidR="00D44556">
        <w:rPr>
          <w:rFonts w:ascii="Times New Roman" w:eastAsia="Times New Roman" w:hAnsi="Times New Roman" w:cs="Times New Roman"/>
          <w:sz w:val="24"/>
          <w:szCs w:val="24"/>
          <w:lang w:eastAsia="ru-RU"/>
        </w:rPr>
        <w:t>2347,4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  <w:r w:rsidR="00344437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</w:t>
      </w:r>
      <w:r w:rsidR="00D44556">
        <w:rPr>
          <w:rFonts w:ascii="Times New Roman" w:eastAsia="Times New Roman" w:hAnsi="Times New Roman" w:cs="Times New Roman"/>
          <w:sz w:val="24"/>
          <w:szCs w:val="24"/>
          <w:lang w:eastAsia="ru-RU"/>
        </w:rPr>
        <w:t>47,2</w:t>
      </w:r>
      <w:r w:rsidR="00344437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D44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</w:t>
      </w:r>
      <w:r w:rsidR="009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="00BF3190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DA7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 на</w:t>
      </w:r>
      <w:r w:rsidR="00BF3190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F3190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4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437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E54B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44556">
        <w:rPr>
          <w:rFonts w:ascii="Times New Roman" w:eastAsia="Times New Roman" w:hAnsi="Times New Roman" w:cs="Times New Roman"/>
          <w:sz w:val="24"/>
          <w:szCs w:val="24"/>
          <w:lang w:eastAsia="ru-RU"/>
        </w:rPr>
        <w:t>594,9</w:t>
      </w:r>
      <w:r w:rsidR="00344437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руб.).</w:t>
      </w:r>
    </w:p>
    <w:p w:rsidR="00BF3190" w:rsidRDefault="00BF3190" w:rsidP="001406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расходы по разделу предусматриваются в сумме 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44556">
        <w:rPr>
          <w:rFonts w:ascii="Times New Roman" w:eastAsia="Times New Roman" w:hAnsi="Times New Roman" w:cs="Times New Roman"/>
          <w:sz w:val="24"/>
          <w:szCs w:val="24"/>
          <w:lang w:eastAsia="ru-RU"/>
        </w:rPr>
        <w:t>1853,7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14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44556">
        <w:rPr>
          <w:rFonts w:ascii="Times New Roman" w:eastAsia="Times New Roman" w:hAnsi="Times New Roman" w:cs="Times New Roman"/>
          <w:sz w:val="24"/>
          <w:szCs w:val="24"/>
          <w:lang w:eastAsia="ru-RU"/>
        </w:rPr>
        <w:t>79,0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% к 2021 году)</w:t>
      </w:r>
      <w:r w:rsidR="00A9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44556">
        <w:rPr>
          <w:rFonts w:ascii="Times New Roman" w:eastAsia="Times New Roman" w:hAnsi="Times New Roman" w:cs="Times New Roman"/>
          <w:sz w:val="24"/>
          <w:szCs w:val="24"/>
          <w:lang w:eastAsia="ru-RU"/>
        </w:rPr>
        <w:t>677,5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="00D44556">
        <w:rPr>
          <w:rFonts w:ascii="Times New Roman" w:eastAsia="Times New Roman" w:hAnsi="Times New Roman" w:cs="Times New Roman"/>
          <w:sz w:val="24"/>
          <w:szCs w:val="24"/>
          <w:lang w:eastAsia="ru-RU"/>
        </w:rPr>
        <w:t>90,5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предыдущему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190" w:rsidRPr="00F11F4A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по данному разделу в общем объеме расходов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составит </w:t>
      </w:r>
      <w:r w:rsidR="00D44556">
        <w:rPr>
          <w:rFonts w:ascii="Times New Roman" w:eastAsia="Times New Roman" w:hAnsi="Times New Roman" w:cs="Times New Roman"/>
          <w:sz w:val="24"/>
          <w:szCs w:val="24"/>
          <w:lang w:eastAsia="ru-RU"/>
        </w:rPr>
        <w:t>41,3</w:t>
      </w:r>
      <w:r w:rsidR="00A9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D44556">
        <w:rPr>
          <w:rFonts w:ascii="Times New Roman" w:eastAsia="Times New Roman" w:hAnsi="Times New Roman" w:cs="Times New Roman"/>
          <w:sz w:val="24"/>
          <w:szCs w:val="24"/>
          <w:lang w:eastAsia="ru-RU"/>
        </w:rPr>
        <w:t>35,5</w:t>
      </w:r>
      <w:r w:rsidR="00A9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44556">
        <w:rPr>
          <w:rFonts w:ascii="Times New Roman" w:eastAsia="Times New Roman" w:hAnsi="Times New Roman" w:cs="Times New Roman"/>
          <w:sz w:val="24"/>
          <w:szCs w:val="24"/>
          <w:lang w:eastAsia="ru-RU"/>
        </w:rPr>
        <w:t>2,5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344437" w:rsidRDefault="00BF3190" w:rsidP="008E2A20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разделу </w:t>
      </w:r>
      <w:r w:rsidR="00681006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="00D44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Жилищно-коммунальное хозяйство</w:t>
      </w:r>
      <w:r w:rsid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расходы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планируются в 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пределах </w:t>
      </w:r>
      <w:r w:rsidR="00D44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315,0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proofErr w:type="spellStart"/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96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D44556">
        <w:rPr>
          <w:rFonts w:ascii="Times New Roman" w:eastAsia="Times New Roman" w:hAnsi="Times New Roman" w:cs="Times New Roman"/>
          <w:sz w:val="24"/>
          <w:szCs w:val="24"/>
          <w:lang w:eastAsia="ru-RU"/>
        </w:rPr>
        <w:t>5,5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6786B">
        <w:rPr>
          <w:rFonts w:ascii="Times New Roman" w:eastAsia="Times New Roman" w:hAnsi="Times New Roman" w:cs="Times New Roman"/>
          <w:sz w:val="24"/>
          <w:szCs w:val="24"/>
          <w:lang w:eastAsia="ru-RU"/>
        </w:rPr>
        <w:t>к  уровню 202</w:t>
      </w:r>
      <w:r w:rsidR="00D441A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6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44556">
        <w:rPr>
          <w:rFonts w:ascii="Times New Roman" w:eastAsia="Times New Roman" w:hAnsi="Times New Roman" w:cs="Times New Roman"/>
          <w:sz w:val="24"/>
          <w:szCs w:val="24"/>
          <w:lang w:eastAsia="ru-RU"/>
        </w:rPr>
        <w:t>4719,1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руб.). </w:t>
      </w:r>
    </w:p>
    <w:p w:rsidR="00D44556" w:rsidRDefault="00344437" w:rsidP="00D445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678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9678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 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предусматриваются</w:t>
      </w:r>
      <w:r w:rsidR="00D44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 сумме  по 315,0 тыс. руб. ежегодно.</w:t>
      </w:r>
    </w:p>
    <w:p w:rsidR="00BF3190" w:rsidRPr="00F11F4A" w:rsidRDefault="00136E68" w:rsidP="00D445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68">
        <w:rPr>
          <w:rFonts w:ascii="Times New Roman" w:hAnsi="Times New Roman" w:cs="Times New Roman"/>
          <w:sz w:val="24"/>
          <w:szCs w:val="24"/>
        </w:rPr>
        <w:t xml:space="preserve">Бюджетные ассигнования по данному подразделу предусмотрены на реализацию  муниципальной программы "Модернизация и развитие сферы жилищно-коммунального </w:t>
      </w:r>
      <w:r w:rsidR="00BA0E35">
        <w:rPr>
          <w:rFonts w:ascii="Times New Roman" w:hAnsi="Times New Roman" w:cs="Times New Roman"/>
          <w:sz w:val="24"/>
          <w:szCs w:val="24"/>
        </w:rPr>
        <w:t xml:space="preserve">хозяйства.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указанных расходов в общем объеме расходов бюджета поселения </w:t>
      </w:r>
      <w:r w:rsidR="00D4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 </w:t>
      </w:r>
      <w:r w:rsidR="00D44556">
        <w:rPr>
          <w:rFonts w:ascii="Times New Roman" w:eastAsia="Times New Roman" w:hAnsi="Times New Roman" w:cs="Times New Roman"/>
          <w:sz w:val="24"/>
          <w:szCs w:val="24"/>
          <w:lang w:eastAsia="ru-RU"/>
        </w:rPr>
        <w:t>5,5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40561B" w:rsidRDefault="00BF3190" w:rsidP="00BA0E35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</w:t>
      </w:r>
      <w:r w:rsidR="0068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006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942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Культура, кинематография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5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40561B" w:rsidRPr="0040561B">
        <w:rPr>
          <w:rFonts w:ascii="Times New Roman" w:hAnsi="Times New Roman" w:cs="Times New Roman"/>
          <w:sz w:val="24"/>
          <w:szCs w:val="24"/>
        </w:rPr>
        <w:t>юджетные ассигнования</w:t>
      </w:r>
      <w:r w:rsidR="0040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61B">
        <w:rPr>
          <w:rFonts w:ascii="Times New Roman" w:hAnsi="Times New Roman" w:cs="Times New Roman"/>
          <w:sz w:val="24"/>
          <w:szCs w:val="24"/>
        </w:rPr>
        <w:t>п</w:t>
      </w:r>
      <w:r w:rsidR="0040561B" w:rsidRPr="0040561B">
        <w:rPr>
          <w:rFonts w:ascii="Times New Roman" w:hAnsi="Times New Roman" w:cs="Times New Roman"/>
          <w:sz w:val="24"/>
          <w:szCs w:val="24"/>
        </w:rPr>
        <w:t>редусмот</w:t>
      </w:r>
      <w:r w:rsidR="0040561B">
        <w:rPr>
          <w:rFonts w:ascii="Times New Roman" w:hAnsi="Times New Roman" w:cs="Times New Roman"/>
          <w:sz w:val="24"/>
          <w:szCs w:val="24"/>
        </w:rPr>
        <w:t>-</w:t>
      </w:r>
      <w:r w:rsidR="0040561B" w:rsidRPr="0040561B">
        <w:rPr>
          <w:rFonts w:ascii="Times New Roman" w:hAnsi="Times New Roman" w:cs="Times New Roman"/>
          <w:sz w:val="24"/>
          <w:szCs w:val="24"/>
        </w:rPr>
        <w:t>рены</w:t>
      </w:r>
      <w:proofErr w:type="spellEnd"/>
      <w:r w:rsidR="0040561B" w:rsidRPr="0040561B">
        <w:rPr>
          <w:rFonts w:ascii="Times New Roman" w:hAnsi="Times New Roman" w:cs="Times New Roman"/>
          <w:sz w:val="24"/>
          <w:szCs w:val="24"/>
        </w:rPr>
        <w:t xml:space="preserve"> на  реализацию подпрограммы "Развитие культуры" муниципальной программы "Развитие культуры и туризма"</w:t>
      </w:r>
      <w:r w:rsidR="00FE4FA6">
        <w:rPr>
          <w:rFonts w:ascii="Times New Roman" w:hAnsi="Times New Roman" w:cs="Times New Roman"/>
          <w:sz w:val="24"/>
          <w:szCs w:val="24"/>
        </w:rPr>
        <w:t xml:space="preserve"> и муниципальной программы "  Повышение безопасности жизнедеятельности </w:t>
      </w:r>
      <w:r w:rsidR="00194A9E">
        <w:rPr>
          <w:rFonts w:ascii="Times New Roman" w:hAnsi="Times New Roman" w:cs="Times New Roman"/>
          <w:sz w:val="24"/>
          <w:szCs w:val="24"/>
        </w:rPr>
        <w:t xml:space="preserve"> населения."</w:t>
      </w:r>
      <w:r w:rsidR="00A175B4">
        <w:rPr>
          <w:rFonts w:ascii="Times New Roman" w:hAnsi="Times New Roman" w:cs="Times New Roman"/>
          <w:sz w:val="24"/>
          <w:szCs w:val="24"/>
        </w:rPr>
        <w:t xml:space="preserve"> </w:t>
      </w:r>
      <w:r w:rsidR="0040561B" w:rsidRPr="00D441AE">
        <w:rPr>
          <w:rFonts w:ascii="Times New Roman" w:hAnsi="Times New Roman" w:cs="Times New Roman"/>
          <w:sz w:val="24"/>
          <w:szCs w:val="24"/>
        </w:rPr>
        <w:t xml:space="preserve">На </w:t>
      </w:r>
      <w:r w:rsidR="00194A9E">
        <w:rPr>
          <w:rFonts w:ascii="Times New Roman" w:hAnsi="Times New Roman" w:cs="Times New Roman"/>
          <w:sz w:val="24"/>
          <w:szCs w:val="24"/>
        </w:rPr>
        <w:t xml:space="preserve">реализацию программ  и </w:t>
      </w:r>
      <w:r w:rsidR="0040561B" w:rsidRPr="00D441AE">
        <w:rPr>
          <w:rFonts w:ascii="Times New Roman" w:hAnsi="Times New Roman" w:cs="Times New Roman"/>
          <w:sz w:val="24"/>
          <w:szCs w:val="24"/>
        </w:rPr>
        <w:t xml:space="preserve">обеспечение деятельности учреждений в сфере культурно - </w:t>
      </w:r>
      <w:proofErr w:type="spellStart"/>
      <w:r w:rsidR="0040561B" w:rsidRPr="00D441AE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="0040561B" w:rsidRPr="00D441AE">
        <w:rPr>
          <w:rFonts w:ascii="Times New Roman" w:hAnsi="Times New Roman" w:cs="Times New Roman"/>
          <w:sz w:val="24"/>
          <w:szCs w:val="24"/>
        </w:rPr>
        <w:t xml:space="preserve"> обслуживания населения</w:t>
      </w:r>
      <w:r w:rsidR="00A175B4" w:rsidRPr="00D441AE">
        <w:rPr>
          <w:rFonts w:ascii="Calibri" w:eastAsia="Calibri" w:hAnsi="Calibri" w:cs="Times New Roman"/>
          <w:sz w:val="24"/>
          <w:szCs w:val="24"/>
        </w:rPr>
        <w:t xml:space="preserve"> </w:t>
      </w:r>
      <w:r w:rsidR="0040561B" w:rsidRPr="00D441AE">
        <w:rPr>
          <w:rFonts w:ascii="Times New Roman" w:hAnsi="Times New Roman" w:cs="Times New Roman"/>
          <w:sz w:val="24"/>
          <w:szCs w:val="24"/>
        </w:rPr>
        <w:t>на 202</w:t>
      </w:r>
      <w:r w:rsidR="00A175B4" w:rsidRPr="00D441AE">
        <w:rPr>
          <w:rFonts w:ascii="Times New Roman" w:hAnsi="Times New Roman" w:cs="Times New Roman"/>
          <w:sz w:val="24"/>
          <w:szCs w:val="24"/>
        </w:rPr>
        <w:t>1</w:t>
      </w:r>
      <w:r w:rsidR="0040561B" w:rsidRPr="00D441AE">
        <w:rPr>
          <w:rFonts w:ascii="Times New Roman" w:hAnsi="Times New Roman" w:cs="Times New Roman"/>
          <w:sz w:val="24"/>
          <w:szCs w:val="24"/>
        </w:rPr>
        <w:t xml:space="preserve"> год предусмотрены  ассигнования в сумме </w:t>
      </w:r>
      <w:r w:rsidR="00D44556">
        <w:rPr>
          <w:rFonts w:ascii="Times New Roman" w:hAnsi="Times New Roman" w:cs="Times New Roman"/>
          <w:sz w:val="24"/>
          <w:szCs w:val="24"/>
        </w:rPr>
        <w:t>1184,0</w:t>
      </w:r>
      <w:r w:rsidR="0040561B" w:rsidRPr="00D441AE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BA0E35">
        <w:rPr>
          <w:rFonts w:ascii="Times New Roman" w:hAnsi="Times New Roman" w:cs="Times New Roman"/>
          <w:sz w:val="24"/>
          <w:szCs w:val="24"/>
        </w:rPr>
        <w:t xml:space="preserve"> </w:t>
      </w:r>
      <w:r w:rsidR="0040561B">
        <w:rPr>
          <w:rFonts w:ascii="Times New Roman" w:hAnsi="Times New Roman" w:cs="Times New Roman"/>
          <w:sz w:val="24"/>
          <w:szCs w:val="24"/>
        </w:rPr>
        <w:t>По сравнению с предшествующим годом (</w:t>
      </w:r>
      <w:r w:rsidR="00D44556">
        <w:rPr>
          <w:rFonts w:ascii="Times New Roman" w:hAnsi="Times New Roman" w:cs="Times New Roman"/>
          <w:sz w:val="24"/>
          <w:szCs w:val="24"/>
        </w:rPr>
        <w:t>1183,4</w:t>
      </w:r>
      <w:r w:rsidR="0040561B">
        <w:rPr>
          <w:rFonts w:ascii="Times New Roman" w:hAnsi="Times New Roman" w:cs="Times New Roman"/>
          <w:sz w:val="24"/>
          <w:szCs w:val="24"/>
        </w:rPr>
        <w:t xml:space="preserve"> тыс. руб.) расходы  202</w:t>
      </w:r>
      <w:r w:rsidR="00A175B4">
        <w:rPr>
          <w:rFonts w:ascii="Times New Roman" w:hAnsi="Times New Roman" w:cs="Times New Roman"/>
          <w:sz w:val="24"/>
          <w:szCs w:val="24"/>
        </w:rPr>
        <w:t>1</w:t>
      </w:r>
      <w:r w:rsidR="0040561B">
        <w:rPr>
          <w:rFonts w:ascii="Times New Roman" w:hAnsi="Times New Roman" w:cs="Times New Roman"/>
          <w:sz w:val="24"/>
          <w:szCs w:val="24"/>
        </w:rPr>
        <w:t xml:space="preserve"> года запланированы с</w:t>
      </w:r>
      <w:r w:rsidR="00D44556">
        <w:rPr>
          <w:rFonts w:ascii="Times New Roman" w:hAnsi="Times New Roman" w:cs="Times New Roman"/>
          <w:sz w:val="24"/>
          <w:szCs w:val="24"/>
        </w:rPr>
        <w:t xml:space="preserve"> ростом на 0,1</w:t>
      </w:r>
      <w:r w:rsidR="0040561B">
        <w:rPr>
          <w:rFonts w:ascii="Times New Roman" w:hAnsi="Times New Roman" w:cs="Times New Roman"/>
          <w:sz w:val="24"/>
          <w:szCs w:val="24"/>
        </w:rPr>
        <w:t xml:space="preserve"> </w:t>
      </w:r>
      <w:r w:rsidR="00A175B4">
        <w:rPr>
          <w:rFonts w:ascii="Times New Roman" w:hAnsi="Times New Roman" w:cs="Times New Roman"/>
          <w:sz w:val="24"/>
          <w:szCs w:val="24"/>
        </w:rPr>
        <w:t>%.</w:t>
      </w:r>
      <w:r w:rsidR="00405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61B" w:rsidRDefault="0040561B" w:rsidP="00BA0E35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A175B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 сумма выделяемых средств  состав</w:t>
      </w:r>
      <w:r w:rsidR="00194A9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3C5F85">
        <w:rPr>
          <w:rFonts w:ascii="Times New Roman" w:hAnsi="Times New Roman" w:cs="Times New Roman"/>
          <w:sz w:val="24"/>
          <w:szCs w:val="24"/>
        </w:rPr>
        <w:t xml:space="preserve">ежегодно по </w:t>
      </w:r>
      <w:r w:rsidR="00D44556">
        <w:rPr>
          <w:rFonts w:ascii="Times New Roman" w:hAnsi="Times New Roman" w:cs="Times New Roman"/>
          <w:sz w:val="24"/>
          <w:szCs w:val="24"/>
        </w:rPr>
        <w:t>1109,0</w:t>
      </w:r>
      <w:r w:rsidRPr="0040561B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5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1AE" w:rsidRDefault="0040561B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Удельный вес расходов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указанному разделу в общем объеме расходов на 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F33057">
        <w:rPr>
          <w:rFonts w:ascii="Times New Roman" w:hAnsi="Times New Roman" w:cs="Times New Roman"/>
          <w:sz w:val="24"/>
          <w:szCs w:val="24"/>
        </w:rPr>
        <w:t>20,8</w:t>
      </w:r>
      <w:r w:rsidRPr="0040561B">
        <w:rPr>
          <w:rFonts w:ascii="Times New Roman" w:hAnsi="Times New Roman" w:cs="Times New Roman"/>
          <w:sz w:val="24"/>
          <w:szCs w:val="24"/>
        </w:rPr>
        <w:t xml:space="preserve">% </w:t>
      </w:r>
      <w:r w:rsidR="00D441A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</w:t>
      </w:r>
    </w:p>
    <w:p w:rsidR="0078713E" w:rsidRDefault="00511C71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решения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объем </w:t>
      </w:r>
      <w:r w:rsidR="00BF3190" w:rsidRPr="00511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условно утверждаемых расходов 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 в сумме </w:t>
      </w:r>
      <w:r w:rsidR="00F33057">
        <w:rPr>
          <w:rFonts w:ascii="Times New Roman" w:eastAsia="Times New Roman" w:hAnsi="Times New Roman" w:cs="Times New Roman"/>
          <w:sz w:val="24"/>
          <w:szCs w:val="24"/>
          <w:lang w:eastAsia="ru-RU"/>
        </w:rPr>
        <w:t>109,8</w:t>
      </w:r>
      <w:r w:rsidR="000565CF" w:rsidRPr="00B57FE9">
        <w:rPr>
          <w:sz w:val="24"/>
          <w:szCs w:val="24"/>
        </w:rPr>
        <w:t xml:space="preserve"> 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0565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F33057">
        <w:rPr>
          <w:rFonts w:ascii="Times New Roman" w:eastAsia="Times New Roman" w:hAnsi="Times New Roman" w:cs="Times New Roman"/>
          <w:sz w:val="24"/>
          <w:szCs w:val="24"/>
          <w:lang w:eastAsia="ru-RU"/>
        </w:rPr>
        <w:t>2,1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общего объема расходов бюджета (без учета расходов бюджета, предусмотренных за счет межбюджетных трансфертов из других бюджетов бюджетной системы, имею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целевое назначение), на 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F33057">
        <w:rPr>
          <w:rFonts w:ascii="Times New Roman" w:eastAsia="Times New Roman" w:hAnsi="Times New Roman" w:cs="Times New Roman"/>
          <w:sz w:val="24"/>
          <w:szCs w:val="24"/>
          <w:lang w:eastAsia="ru-RU"/>
        </w:rPr>
        <w:t>216,1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0565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007985">
        <w:rPr>
          <w:rFonts w:ascii="Times New Roman" w:eastAsia="Times New Roman" w:hAnsi="Times New Roman" w:cs="Times New Roman"/>
          <w:sz w:val="24"/>
          <w:szCs w:val="24"/>
          <w:lang w:eastAsia="ru-RU"/>
        </w:rPr>
        <w:t>5,0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объема расходов бюджета</w:t>
      </w:r>
      <w:r w:rsidR="002C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A96" w:rsidRPr="002C7A96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 учета расходов бюджета, предусмотренных за счет межбюджетных трансфертов из других бюджетов бюджетной системы, имеющих целевое назначение)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Установленные объемы  условно утверждаемых расходов соответствуют требованиям ст.184.1 Бюджетного кодекса Российской Федерации, согласно которой на первый год планового периода они должны быть утверждены в объеме не менее 2,5 % общего объема расходов (без учета расходов бюджета, предусмотренных за счет межбюджетных трансфертов из других бюджетов бюджетной системы, имеющих целевое назначение), на второй год планового периода – не менее 5,0 % общего объема расходов бюджета (без учета расходов бюджета, предусмотренных за счет межбюджетных трансфертов из других бюджетов бюджетной системы, имеющих целевое назначение).  </w:t>
      </w:r>
    </w:p>
    <w:p w:rsidR="0078713E" w:rsidRDefault="0078713E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3E" w:rsidRDefault="00BF3190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4.Муниципальный долг, дефицит бюджета </w:t>
      </w:r>
      <w:r w:rsidR="00C2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Климовского</w:t>
      </w:r>
      <w:r w:rsidR="00264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и источники его финансирования</w:t>
      </w:r>
    </w:p>
    <w:p w:rsidR="0078713E" w:rsidRDefault="0078713E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13E" w:rsidRDefault="00BF3190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Предельный объем 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долга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предлагается утвердить в сумме 0,0 тыс. рублей.</w:t>
      </w:r>
      <w:r w:rsidR="007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8713E" w:rsidRDefault="0078713E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оект решения бюджета </w:t>
      </w:r>
      <w:r w:rsidR="00C20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предлагается утвердить без дефицита.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713E" w:rsidRDefault="0078713E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3E" w:rsidRDefault="0078713E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BF3190"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предложения</w:t>
      </w:r>
    </w:p>
    <w:p w:rsidR="0078713E" w:rsidRDefault="00BF3190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 и материалов, представленных Собранию депутатов </w:t>
      </w:r>
      <w:r w:rsidR="00C20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  </w:t>
      </w:r>
      <w:r w:rsidR="00F7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требованиям статьи 3</w:t>
      </w:r>
      <w:r w:rsidR="009A1C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«О регулировании бюджетных правоотношений в </w:t>
      </w:r>
      <w:r w:rsidR="00C20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Климовском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5E35" w:rsidRPr="00F75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81767" w:rsidRDefault="00BF3190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76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показателей, представленных для рассмотрения  и утверждения  в проекте решения 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требованиям статьи 3</w:t>
      </w:r>
      <w:r w:rsidR="009A1C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«О регулировании бюджетных правоотношений в </w:t>
      </w:r>
      <w:r w:rsidR="00C20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Климовском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1767" w:rsidRDefault="0078713E" w:rsidP="00A81767">
      <w:pPr>
        <w:pBdr>
          <w:bottom w:val="single" w:sz="12" w:space="21" w:color="auto"/>
        </w:pBd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предлагается утвердить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1767" w:rsidRDefault="00A81767" w:rsidP="00A81767">
      <w:pPr>
        <w:pBdr>
          <w:bottom w:val="single" w:sz="12" w:space="21" w:color="auto"/>
        </w:pBd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ходы бюджета </w:t>
      </w:r>
      <w:r w:rsidR="00C20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сумме </w:t>
      </w:r>
      <w:r w:rsidR="0002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5679,7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</w:t>
      </w:r>
      <w:r w:rsidR="00F33057">
        <w:rPr>
          <w:rFonts w:ascii="Times New Roman" w:eastAsia="Times New Roman" w:hAnsi="Times New Roman" w:cs="Times New Roman"/>
          <w:sz w:val="24"/>
          <w:szCs w:val="24"/>
          <w:lang w:eastAsia="ru-RU"/>
        </w:rPr>
        <w:t>5223,0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</w:t>
      </w:r>
      <w:r w:rsidR="00F33057">
        <w:rPr>
          <w:rFonts w:ascii="Times New Roman" w:eastAsia="Times New Roman" w:hAnsi="Times New Roman" w:cs="Times New Roman"/>
          <w:sz w:val="24"/>
          <w:szCs w:val="24"/>
          <w:lang w:eastAsia="ru-RU"/>
        </w:rPr>
        <w:t>5158,0</w:t>
      </w:r>
      <w:r w:rsidR="0002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81767" w:rsidRDefault="00BF3190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023A9C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33057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F33057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сумме </w:t>
      </w:r>
      <w:r w:rsidR="00F3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5679,7 </w:t>
      </w:r>
      <w:r w:rsidR="00F33057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F3305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2022 год –5223,0 тыс. рублей, на 2023 год –5158,0 тыс. рублей</w:t>
      </w:r>
      <w:r w:rsidR="004219FB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767" w:rsidRDefault="00BF3190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овно утвержденные расходы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F33057">
        <w:rPr>
          <w:rFonts w:ascii="Times New Roman" w:eastAsia="Times New Roman" w:hAnsi="Times New Roman" w:cs="Times New Roman"/>
          <w:sz w:val="24"/>
          <w:szCs w:val="24"/>
          <w:lang w:eastAsia="ru-RU"/>
        </w:rPr>
        <w:t>109,8</w:t>
      </w:r>
      <w:r w:rsidR="00615956" w:rsidRPr="00B57FE9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F33057">
        <w:rPr>
          <w:rFonts w:ascii="Times New Roman" w:eastAsia="Times New Roman" w:hAnsi="Times New Roman" w:cs="Times New Roman"/>
          <w:sz w:val="24"/>
          <w:szCs w:val="24"/>
          <w:lang w:eastAsia="ru-RU"/>
        </w:rPr>
        <w:t>216,1</w:t>
      </w:r>
      <w:r w:rsidR="00615956" w:rsidRPr="00B57FE9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рублей. Параметры условно утвержденных расходов соответствуют требованиям ст.184.1 Бюджетного кодекса Российской Федерации; </w:t>
      </w:r>
    </w:p>
    <w:p w:rsidR="00A81767" w:rsidRDefault="00BF3190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A81767" w:rsidRDefault="00BF3190" w:rsidP="00A81767">
      <w:pPr>
        <w:pBdr>
          <w:bottom w:val="single" w:sz="12" w:space="21" w:color="auto"/>
        </w:pBd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Контрольно-счетный орган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D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считает, что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бюджета </w:t>
      </w:r>
      <w:r w:rsidR="00C20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</w:t>
      </w:r>
      <w:r w:rsidR="004C39AC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и на плановый период 2022 и 2023 годов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рассмотрен </w:t>
      </w:r>
      <w:r w:rsidRPr="00F11F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обранием</w:t>
      </w:r>
      <w:proofErr w:type="spellEnd"/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депутатов </w:t>
      </w:r>
      <w:r w:rsidR="00C20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D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порядке.  </w:t>
      </w:r>
    </w:p>
    <w:p w:rsidR="00A81767" w:rsidRDefault="00A81767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767" w:rsidRDefault="00BF3190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 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Ф.В.Тимофеев</w:t>
      </w:r>
    </w:p>
    <w:p w:rsidR="00A81767" w:rsidRDefault="00A81767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90" w:rsidRPr="000B72ED" w:rsidRDefault="00615956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BF3190">
        <w:rPr>
          <w:rFonts w:ascii="Times New Roman" w:hAnsi="Times New Roman" w:cs="Times New Roman"/>
          <w:sz w:val="24"/>
          <w:szCs w:val="24"/>
        </w:rPr>
        <w:t>.1</w:t>
      </w:r>
      <w:r w:rsidR="00007985">
        <w:rPr>
          <w:rFonts w:ascii="Times New Roman" w:hAnsi="Times New Roman" w:cs="Times New Roman"/>
          <w:sz w:val="24"/>
          <w:szCs w:val="24"/>
        </w:rPr>
        <w:t>1</w:t>
      </w:r>
      <w:r w:rsidR="00BF3190">
        <w:rPr>
          <w:rFonts w:ascii="Times New Roman" w:hAnsi="Times New Roman" w:cs="Times New Roman"/>
          <w:sz w:val="24"/>
          <w:szCs w:val="24"/>
        </w:rPr>
        <w:t>.</w:t>
      </w:r>
      <w:r w:rsidR="00F922DD">
        <w:rPr>
          <w:rFonts w:ascii="Times New Roman" w:hAnsi="Times New Roman" w:cs="Times New Roman"/>
          <w:sz w:val="24"/>
          <w:szCs w:val="24"/>
        </w:rPr>
        <w:t>2019</w:t>
      </w:r>
    </w:p>
    <w:sectPr w:rsidR="00BF3190" w:rsidRPr="000B72ED" w:rsidSect="00564C6F">
      <w:headerReference w:type="default" r:id="rId9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4DA" w:rsidRDefault="008B64DA" w:rsidP="00B1668B">
      <w:pPr>
        <w:spacing w:after="0" w:line="240" w:lineRule="auto"/>
      </w:pPr>
      <w:r>
        <w:separator/>
      </w:r>
    </w:p>
  </w:endnote>
  <w:endnote w:type="continuationSeparator" w:id="0">
    <w:p w:rsidR="008B64DA" w:rsidRDefault="008B64DA" w:rsidP="00B1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4DA" w:rsidRDefault="008B64DA" w:rsidP="00B1668B">
      <w:pPr>
        <w:spacing w:after="0" w:line="240" w:lineRule="auto"/>
      </w:pPr>
      <w:r>
        <w:separator/>
      </w:r>
    </w:p>
  </w:footnote>
  <w:footnote w:type="continuationSeparator" w:id="0">
    <w:p w:rsidR="008B64DA" w:rsidRDefault="008B64DA" w:rsidP="00B16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DDB" w:rsidRDefault="00486D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097C"/>
    <w:multiLevelType w:val="hybridMultilevel"/>
    <w:tmpl w:val="D7F8E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B4D95"/>
    <w:rsid w:val="0000150F"/>
    <w:rsid w:val="000028CE"/>
    <w:rsid w:val="00007985"/>
    <w:rsid w:val="00023A9C"/>
    <w:rsid w:val="0002451D"/>
    <w:rsid w:val="000335E2"/>
    <w:rsid w:val="00036767"/>
    <w:rsid w:val="0004144C"/>
    <w:rsid w:val="00042891"/>
    <w:rsid w:val="00043B58"/>
    <w:rsid w:val="00055C89"/>
    <w:rsid w:val="000565CF"/>
    <w:rsid w:val="00063062"/>
    <w:rsid w:val="00070853"/>
    <w:rsid w:val="00070C59"/>
    <w:rsid w:val="00076064"/>
    <w:rsid w:val="00082CC8"/>
    <w:rsid w:val="00083983"/>
    <w:rsid w:val="000924A0"/>
    <w:rsid w:val="00093D75"/>
    <w:rsid w:val="0009538B"/>
    <w:rsid w:val="000C1F1C"/>
    <w:rsid w:val="000C4EEB"/>
    <w:rsid w:val="000C773C"/>
    <w:rsid w:val="000D6F88"/>
    <w:rsid w:val="000E4AF7"/>
    <w:rsid w:val="00104BC5"/>
    <w:rsid w:val="00115C3C"/>
    <w:rsid w:val="00123F68"/>
    <w:rsid w:val="00136E68"/>
    <w:rsid w:val="00140681"/>
    <w:rsid w:val="00140F45"/>
    <w:rsid w:val="001510D3"/>
    <w:rsid w:val="0015765C"/>
    <w:rsid w:val="00162E87"/>
    <w:rsid w:val="001816CA"/>
    <w:rsid w:val="001842CA"/>
    <w:rsid w:val="001860B2"/>
    <w:rsid w:val="00194A9E"/>
    <w:rsid w:val="001A0E23"/>
    <w:rsid w:val="001A2095"/>
    <w:rsid w:val="001B66D2"/>
    <w:rsid w:val="001D05CC"/>
    <w:rsid w:val="00200405"/>
    <w:rsid w:val="00204BDB"/>
    <w:rsid w:val="00223448"/>
    <w:rsid w:val="0023175C"/>
    <w:rsid w:val="00242130"/>
    <w:rsid w:val="00264233"/>
    <w:rsid w:val="00264EEE"/>
    <w:rsid w:val="002654BF"/>
    <w:rsid w:val="00274939"/>
    <w:rsid w:val="00291152"/>
    <w:rsid w:val="00294399"/>
    <w:rsid w:val="002A0CF7"/>
    <w:rsid w:val="002B181E"/>
    <w:rsid w:val="002B41C3"/>
    <w:rsid w:val="002B4369"/>
    <w:rsid w:val="002B4D95"/>
    <w:rsid w:val="002C0229"/>
    <w:rsid w:val="002C5B93"/>
    <w:rsid w:val="002C7A96"/>
    <w:rsid w:val="002D7C4B"/>
    <w:rsid w:val="002E54B9"/>
    <w:rsid w:val="002F6DC9"/>
    <w:rsid w:val="002F7421"/>
    <w:rsid w:val="0031438A"/>
    <w:rsid w:val="00320806"/>
    <w:rsid w:val="00321189"/>
    <w:rsid w:val="0032598E"/>
    <w:rsid w:val="0032605B"/>
    <w:rsid w:val="00337962"/>
    <w:rsid w:val="003415A0"/>
    <w:rsid w:val="00344437"/>
    <w:rsid w:val="003511AA"/>
    <w:rsid w:val="003561FB"/>
    <w:rsid w:val="0035748D"/>
    <w:rsid w:val="00360E0D"/>
    <w:rsid w:val="0037526F"/>
    <w:rsid w:val="00376983"/>
    <w:rsid w:val="0037772C"/>
    <w:rsid w:val="003804B9"/>
    <w:rsid w:val="00381A08"/>
    <w:rsid w:val="00391901"/>
    <w:rsid w:val="003979FD"/>
    <w:rsid w:val="003A037C"/>
    <w:rsid w:val="003A70FD"/>
    <w:rsid w:val="003C29F6"/>
    <w:rsid w:val="003C2E26"/>
    <w:rsid w:val="003C5F85"/>
    <w:rsid w:val="003C6EC6"/>
    <w:rsid w:val="003D6647"/>
    <w:rsid w:val="003E3B2D"/>
    <w:rsid w:val="003F0895"/>
    <w:rsid w:val="0040561B"/>
    <w:rsid w:val="00416004"/>
    <w:rsid w:val="004219FB"/>
    <w:rsid w:val="00422E59"/>
    <w:rsid w:val="00426DA9"/>
    <w:rsid w:val="00427294"/>
    <w:rsid w:val="00431153"/>
    <w:rsid w:val="00441CAB"/>
    <w:rsid w:val="004527FD"/>
    <w:rsid w:val="00460203"/>
    <w:rsid w:val="00467B69"/>
    <w:rsid w:val="004767A0"/>
    <w:rsid w:val="00483522"/>
    <w:rsid w:val="00484C36"/>
    <w:rsid w:val="00486DDB"/>
    <w:rsid w:val="00497C3A"/>
    <w:rsid w:val="004B13AD"/>
    <w:rsid w:val="004B6BAB"/>
    <w:rsid w:val="004C2BAB"/>
    <w:rsid w:val="004C39AC"/>
    <w:rsid w:val="004D26BF"/>
    <w:rsid w:val="004D42CF"/>
    <w:rsid w:val="004E0DDC"/>
    <w:rsid w:val="004E369C"/>
    <w:rsid w:val="004E5AAC"/>
    <w:rsid w:val="004E5E15"/>
    <w:rsid w:val="004E7214"/>
    <w:rsid w:val="004F4F3F"/>
    <w:rsid w:val="0050100A"/>
    <w:rsid w:val="00511C71"/>
    <w:rsid w:val="00515ACA"/>
    <w:rsid w:val="00516353"/>
    <w:rsid w:val="00527566"/>
    <w:rsid w:val="00540DA7"/>
    <w:rsid w:val="00541875"/>
    <w:rsid w:val="005616B8"/>
    <w:rsid w:val="00561F32"/>
    <w:rsid w:val="00564C6F"/>
    <w:rsid w:val="0056759C"/>
    <w:rsid w:val="005706E6"/>
    <w:rsid w:val="00574AF1"/>
    <w:rsid w:val="0057598C"/>
    <w:rsid w:val="00581EFB"/>
    <w:rsid w:val="005A25BE"/>
    <w:rsid w:val="005A6013"/>
    <w:rsid w:val="005B47AF"/>
    <w:rsid w:val="005C08DF"/>
    <w:rsid w:val="005C23E6"/>
    <w:rsid w:val="005C3245"/>
    <w:rsid w:val="005C6270"/>
    <w:rsid w:val="005D2674"/>
    <w:rsid w:val="005E1E5C"/>
    <w:rsid w:val="005E39AC"/>
    <w:rsid w:val="00611401"/>
    <w:rsid w:val="00615956"/>
    <w:rsid w:val="00623E25"/>
    <w:rsid w:val="00630C6D"/>
    <w:rsid w:val="00634331"/>
    <w:rsid w:val="00635885"/>
    <w:rsid w:val="00636616"/>
    <w:rsid w:val="0064243A"/>
    <w:rsid w:val="00654E10"/>
    <w:rsid w:val="00655474"/>
    <w:rsid w:val="00655DFD"/>
    <w:rsid w:val="0066250E"/>
    <w:rsid w:val="0066359D"/>
    <w:rsid w:val="00666B58"/>
    <w:rsid w:val="00681006"/>
    <w:rsid w:val="00691CFC"/>
    <w:rsid w:val="00692FE0"/>
    <w:rsid w:val="006A6478"/>
    <w:rsid w:val="006C0A64"/>
    <w:rsid w:val="006C1974"/>
    <w:rsid w:val="006D21E0"/>
    <w:rsid w:val="006E100B"/>
    <w:rsid w:val="006E2AA9"/>
    <w:rsid w:val="006E2AFA"/>
    <w:rsid w:val="007046A9"/>
    <w:rsid w:val="00710704"/>
    <w:rsid w:val="00711386"/>
    <w:rsid w:val="007139F1"/>
    <w:rsid w:val="007150BE"/>
    <w:rsid w:val="0072039F"/>
    <w:rsid w:val="0072217C"/>
    <w:rsid w:val="00722BB5"/>
    <w:rsid w:val="007336DB"/>
    <w:rsid w:val="0073597B"/>
    <w:rsid w:val="0074252B"/>
    <w:rsid w:val="007563E3"/>
    <w:rsid w:val="007613AC"/>
    <w:rsid w:val="00763880"/>
    <w:rsid w:val="007662BA"/>
    <w:rsid w:val="00774997"/>
    <w:rsid w:val="0078570D"/>
    <w:rsid w:val="0078596C"/>
    <w:rsid w:val="0078713E"/>
    <w:rsid w:val="007A14C0"/>
    <w:rsid w:val="007A25F0"/>
    <w:rsid w:val="007A40C5"/>
    <w:rsid w:val="007B15C1"/>
    <w:rsid w:val="007B6FDC"/>
    <w:rsid w:val="007C0ADF"/>
    <w:rsid w:val="007C6219"/>
    <w:rsid w:val="007D18B1"/>
    <w:rsid w:val="007D45BD"/>
    <w:rsid w:val="007E4C78"/>
    <w:rsid w:val="007E5A2D"/>
    <w:rsid w:val="00801008"/>
    <w:rsid w:val="008073F4"/>
    <w:rsid w:val="00817E68"/>
    <w:rsid w:val="00817F4C"/>
    <w:rsid w:val="00821923"/>
    <w:rsid w:val="00822823"/>
    <w:rsid w:val="0082558C"/>
    <w:rsid w:val="00830982"/>
    <w:rsid w:val="00845D4A"/>
    <w:rsid w:val="00850A9B"/>
    <w:rsid w:val="00856432"/>
    <w:rsid w:val="00865A7D"/>
    <w:rsid w:val="00866E6F"/>
    <w:rsid w:val="00870D48"/>
    <w:rsid w:val="0088098D"/>
    <w:rsid w:val="008943FC"/>
    <w:rsid w:val="008A77E8"/>
    <w:rsid w:val="008B07F6"/>
    <w:rsid w:val="008B64DA"/>
    <w:rsid w:val="008B68CD"/>
    <w:rsid w:val="008B7DB3"/>
    <w:rsid w:val="008E2A20"/>
    <w:rsid w:val="008E4478"/>
    <w:rsid w:val="008E7A75"/>
    <w:rsid w:val="0090775D"/>
    <w:rsid w:val="00923EB8"/>
    <w:rsid w:val="00931E42"/>
    <w:rsid w:val="00931F48"/>
    <w:rsid w:val="00942B4C"/>
    <w:rsid w:val="00943DBA"/>
    <w:rsid w:val="00951B74"/>
    <w:rsid w:val="00951D39"/>
    <w:rsid w:val="00960813"/>
    <w:rsid w:val="009618D3"/>
    <w:rsid w:val="0096786B"/>
    <w:rsid w:val="00970E23"/>
    <w:rsid w:val="00972069"/>
    <w:rsid w:val="009744DC"/>
    <w:rsid w:val="00977F28"/>
    <w:rsid w:val="009A1C28"/>
    <w:rsid w:val="009A37FF"/>
    <w:rsid w:val="009A6166"/>
    <w:rsid w:val="009B52E0"/>
    <w:rsid w:val="009C1BCC"/>
    <w:rsid w:val="009C2909"/>
    <w:rsid w:val="009F632B"/>
    <w:rsid w:val="00A03BE3"/>
    <w:rsid w:val="00A057DF"/>
    <w:rsid w:val="00A175B4"/>
    <w:rsid w:val="00A2030D"/>
    <w:rsid w:val="00A21A82"/>
    <w:rsid w:val="00A2545E"/>
    <w:rsid w:val="00A37E9F"/>
    <w:rsid w:val="00A506F1"/>
    <w:rsid w:val="00A724EA"/>
    <w:rsid w:val="00A7669F"/>
    <w:rsid w:val="00A76A58"/>
    <w:rsid w:val="00A81767"/>
    <w:rsid w:val="00A927AD"/>
    <w:rsid w:val="00A94595"/>
    <w:rsid w:val="00AB0938"/>
    <w:rsid w:val="00AB31CF"/>
    <w:rsid w:val="00AC14C3"/>
    <w:rsid w:val="00AC7A02"/>
    <w:rsid w:val="00AE25DC"/>
    <w:rsid w:val="00AF42CD"/>
    <w:rsid w:val="00AF6677"/>
    <w:rsid w:val="00B00383"/>
    <w:rsid w:val="00B01C52"/>
    <w:rsid w:val="00B06073"/>
    <w:rsid w:val="00B0689B"/>
    <w:rsid w:val="00B07C1F"/>
    <w:rsid w:val="00B1668B"/>
    <w:rsid w:val="00B232C0"/>
    <w:rsid w:val="00B353D7"/>
    <w:rsid w:val="00B357C3"/>
    <w:rsid w:val="00B40153"/>
    <w:rsid w:val="00B43D19"/>
    <w:rsid w:val="00B70983"/>
    <w:rsid w:val="00B73202"/>
    <w:rsid w:val="00B7334C"/>
    <w:rsid w:val="00B76DE9"/>
    <w:rsid w:val="00B853CD"/>
    <w:rsid w:val="00BA0E35"/>
    <w:rsid w:val="00BA6727"/>
    <w:rsid w:val="00BB0874"/>
    <w:rsid w:val="00BB3DF8"/>
    <w:rsid w:val="00BC7E0F"/>
    <w:rsid w:val="00BF3190"/>
    <w:rsid w:val="00C20DC6"/>
    <w:rsid w:val="00C21EA4"/>
    <w:rsid w:val="00C22157"/>
    <w:rsid w:val="00C474FB"/>
    <w:rsid w:val="00C543B0"/>
    <w:rsid w:val="00C56C50"/>
    <w:rsid w:val="00C641CF"/>
    <w:rsid w:val="00C67806"/>
    <w:rsid w:val="00C72587"/>
    <w:rsid w:val="00C80A3B"/>
    <w:rsid w:val="00C822B0"/>
    <w:rsid w:val="00C971C9"/>
    <w:rsid w:val="00CA70EC"/>
    <w:rsid w:val="00CC5CA0"/>
    <w:rsid w:val="00CC795E"/>
    <w:rsid w:val="00CC7AB5"/>
    <w:rsid w:val="00CE1096"/>
    <w:rsid w:val="00CE3499"/>
    <w:rsid w:val="00CE4FC0"/>
    <w:rsid w:val="00CF64A0"/>
    <w:rsid w:val="00D02E89"/>
    <w:rsid w:val="00D07636"/>
    <w:rsid w:val="00D118EA"/>
    <w:rsid w:val="00D137F0"/>
    <w:rsid w:val="00D15021"/>
    <w:rsid w:val="00D170C1"/>
    <w:rsid w:val="00D174B9"/>
    <w:rsid w:val="00D2127C"/>
    <w:rsid w:val="00D417B1"/>
    <w:rsid w:val="00D42DD7"/>
    <w:rsid w:val="00D43508"/>
    <w:rsid w:val="00D441AE"/>
    <w:rsid w:val="00D44556"/>
    <w:rsid w:val="00D5479C"/>
    <w:rsid w:val="00D54B45"/>
    <w:rsid w:val="00D63A98"/>
    <w:rsid w:val="00D76A4C"/>
    <w:rsid w:val="00D778E7"/>
    <w:rsid w:val="00D8044A"/>
    <w:rsid w:val="00D83FE8"/>
    <w:rsid w:val="00D844CF"/>
    <w:rsid w:val="00D87DF5"/>
    <w:rsid w:val="00DA730C"/>
    <w:rsid w:val="00DC41CB"/>
    <w:rsid w:val="00DD3C67"/>
    <w:rsid w:val="00DE14CC"/>
    <w:rsid w:val="00E00749"/>
    <w:rsid w:val="00E02E32"/>
    <w:rsid w:val="00E0393A"/>
    <w:rsid w:val="00E07A83"/>
    <w:rsid w:val="00E10833"/>
    <w:rsid w:val="00E13A6A"/>
    <w:rsid w:val="00E14A0A"/>
    <w:rsid w:val="00E33644"/>
    <w:rsid w:val="00E34EAE"/>
    <w:rsid w:val="00E42A93"/>
    <w:rsid w:val="00E47499"/>
    <w:rsid w:val="00E62C64"/>
    <w:rsid w:val="00E70FCC"/>
    <w:rsid w:val="00E75B60"/>
    <w:rsid w:val="00E76557"/>
    <w:rsid w:val="00E82256"/>
    <w:rsid w:val="00E96867"/>
    <w:rsid w:val="00EB7DCC"/>
    <w:rsid w:val="00EC4E41"/>
    <w:rsid w:val="00ED12D4"/>
    <w:rsid w:val="00EE5D07"/>
    <w:rsid w:val="00EE7689"/>
    <w:rsid w:val="00EF2D4C"/>
    <w:rsid w:val="00EF5A01"/>
    <w:rsid w:val="00F13994"/>
    <w:rsid w:val="00F1775F"/>
    <w:rsid w:val="00F26320"/>
    <w:rsid w:val="00F27429"/>
    <w:rsid w:val="00F2746C"/>
    <w:rsid w:val="00F33057"/>
    <w:rsid w:val="00F521EE"/>
    <w:rsid w:val="00F53694"/>
    <w:rsid w:val="00F543F4"/>
    <w:rsid w:val="00F63343"/>
    <w:rsid w:val="00F656FC"/>
    <w:rsid w:val="00F67F03"/>
    <w:rsid w:val="00F70B0A"/>
    <w:rsid w:val="00F70E47"/>
    <w:rsid w:val="00F75E35"/>
    <w:rsid w:val="00F76924"/>
    <w:rsid w:val="00F8591E"/>
    <w:rsid w:val="00F922DD"/>
    <w:rsid w:val="00F93FE6"/>
    <w:rsid w:val="00F948EB"/>
    <w:rsid w:val="00F96A6D"/>
    <w:rsid w:val="00FA6DE8"/>
    <w:rsid w:val="00FA722E"/>
    <w:rsid w:val="00FB34BA"/>
    <w:rsid w:val="00FD4981"/>
    <w:rsid w:val="00FE04AE"/>
    <w:rsid w:val="00FE4FA6"/>
    <w:rsid w:val="00FE6B44"/>
    <w:rsid w:val="00FF1BFF"/>
    <w:rsid w:val="00FF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D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668B"/>
  </w:style>
  <w:style w:type="paragraph" w:styleId="a8">
    <w:name w:val="footer"/>
    <w:basedOn w:val="a"/>
    <w:link w:val="a9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668B"/>
  </w:style>
  <w:style w:type="paragraph" w:styleId="aa">
    <w:name w:val="Title"/>
    <w:basedOn w:val="a"/>
    <w:link w:val="ab"/>
    <w:qFormat/>
    <w:rsid w:val="00294399"/>
    <w:pPr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294399"/>
    <w:rPr>
      <w:rFonts w:ascii="TimesET" w:eastAsia="Times New Roman" w:hAnsi="TimesET" w:cs="Times New Roman"/>
      <w:b/>
      <w:sz w:val="24"/>
      <w:szCs w:val="20"/>
      <w:lang w:eastAsia="ru-RU"/>
    </w:rPr>
  </w:style>
  <w:style w:type="paragraph" w:styleId="ac">
    <w:name w:val="No Spacing"/>
    <w:uiPriority w:val="1"/>
    <w:qFormat/>
    <w:rsid w:val="002943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B4E09-A76E-45F6-858E-D217403F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3567</Words>
  <Characters>20335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kco1</dc:creator>
  <cp:lastModifiedBy>ibrkso</cp:lastModifiedBy>
  <cp:revision>5</cp:revision>
  <cp:lastPrinted>2020-11-27T08:09:00Z</cp:lastPrinted>
  <dcterms:created xsi:type="dcterms:W3CDTF">2020-11-27T08:36:00Z</dcterms:created>
  <dcterms:modified xsi:type="dcterms:W3CDTF">2020-12-07T13:45:00Z</dcterms:modified>
</cp:coreProperties>
</file>