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C8" w:rsidRPr="00EB63C8" w:rsidRDefault="00EB63C8" w:rsidP="00EB63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6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ИНФОРМАЦИОННОЙ ПОЛИТИКИ</w:t>
      </w:r>
    </w:p>
    <w:p w:rsidR="00EB63C8" w:rsidRPr="00EB63C8" w:rsidRDefault="00EB63C8" w:rsidP="00EB63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6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МАССОВЫХ КОММУНИКАЦИЙ ЧУВАШСКОЙ РЕСПУБЛИКИ</w:t>
      </w:r>
    </w:p>
    <w:p w:rsidR="00EB63C8" w:rsidRPr="00EB63C8" w:rsidRDefault="00EB63C8" w:rsidP="00EB63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6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B63C8" w:rsidRPr="00EB63C8" w:rsidRDefault="00EB63C8" w:rsidP="00EB63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6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</w:t>
      </w:r>
    </w:p>
    <w:p w:rsidR="00EB63C8" w:rsidRPr="00EB63C8" w:rsidRDefault="00EB63C8" w:rsidP="00EB63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6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31 декабря 2015 г. N 299</w:t>
      </w:r>
    </w:p>
    <w:p w:rsidR="00EB63C8" w:rsidRPr="00EB63C8" w:rsidRDefault="00EB63C8" w:rsidP="00EB63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6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B63C8" w:rsidRPr="00EB63C8" w:rsidRDefault="00EB63C8" w:rsidP="00EB63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6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ПОРЯДКА УВЕДОМЛЕНИЯ ГОСУДАРСТВЕННЫМИ</w:t>
      </w:r>
    </w:p>
    <w:p w:rsidR="00EB63C8" w:rsidRPr="00EB63C8" w:rsidRDefault="00EB63C8" w:rsidP="00EB63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6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ГРАЖДАНСКИМИ СЛУЖАЩИМИ ЧУВАШСКОЙ РЕСПУБЛИКИ,</w:t>
      </w:r>
    </w:p>
    <w:p w:rsidR="00EB63C8" w:rsidRPr="00EB63C8" w:rsidRDefault="00EB63C8" w:rsidP="00EB63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6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ЗАМЕЩАЮЩИМИ ДОЛЖНОСТИ ГОСУДАРСТВЕННОЙ ГРАЖДАНСКОЙ СЛУЖБЫ</w:t>
      </w:r>
    </w:p>
    <w:p w:rsidR="00EB63C8" w:rsidRPr="00EB63C8" w:rsidRDefault="00EB63C8" w:rsidP="00EB63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6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ЧУВАШСКОЙ РЕСПУБЛИКИ В МИНИСТЕРСТВЕ ЦИФРОВОГО РАЗВИТИЯ,</w:t>
      </w:r>
    </w:p>
    <w:p w:rsidR="00EB63C8" w:rsidRPr="00EB63C8" w:rsidRDefault="00EB63C8" w:rsidP="00EB63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6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ИНФОРМАЦИОННОЙ ПОЛИТИКИ И МАССОВЫХ КОММУНИКАЦИЙ</w:t>
      </w:r>
    </w:p>
    <w:p w:rsidR="00EB63C8" w:rsidRPr="00EB63C8" w:rsidRDefault="00EB63C8" w:rsidP="00EB63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6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ЧУВАШСКОЙ РЕСПУБЛИКИ, О ВОЗНИКНОВЕНИИ КОНФЛИКТА ИНТЕРЕСОВ</w:t>
      </w:r>
    </w:p>
    <w:p w:rsidR="00EB63C8" w:rsidRPr="00EB63C8" w:rsidRDefault="00EB63C8" w:rsidP="00EB63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6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ИЛИ О ВОЗМОЖНОСТИ ЕГО ВОЗНИКНОВЕНИЯ</w:t>
      </w:r>
    </w:p>
    <w:p w:rsidR="00EB63C8" w:rsidRDefault="00EB63C8" w:rsidP="00EB63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</w:p>
    <w:p w:rsidR="00EB63C8" w:rsidRPr="00EB63C8" w:rsidRDefault="00EB63C8" w:rsidP="00EB63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B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4" w:history="1">
        <w:r w:rsidRPr="00EB63C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EB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2004 г. N 79-ФЗ "О государственной гражданской службе Российской Федерации" и Федеральным </w:t>
      </w:r>
      <w:hyperlink r:id="rId5" w:history="1">
        <w:r w:rsidRPr="00EB63C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EB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г. N 273-ФЗ "О противодействии коррупции" в целях повышения мер по противодействию коррупции приказываю:</w:t>
      </w:r>
    </w:p>
    <w:p w:rsidR="00EB63C8" w:rsidRPr="00EB63C8" w:rsidRDefault="00EB63C8" w:rsidP="00EB63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6" w:history="1">
        <w:r w:rsidRPr="00EB63C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EB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цифрового развития, информационной политики и массовых коммуникаций Чувашской Республики, о возникновении конфликта интересов или о возможности его возникновения.</w:t>
      </w:r>
    </w:p>
    <w:p w:rsidR="00EB63C8" w:rsidRPr="00EB63C8" w:rsidRDefault="00EB63C8" w:rsidP="00EB6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7" w:history="1">
        <w:r w:rsidRPr="00EB63C8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Приказа</w:t>
        </w:r>
      </w:hyperlink>
      <w:r w:rsidRPr="00EB6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Мининформполитики ЧР от 13.01.2020 N 6)</w:t>
      </w:r>
    </w:p>
    <w:p w:rsidR="00EB63C8" w:rsidRPr="00EB63C8" w:rsidRDefault="00EB63C8" w:rsidP="00EB63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3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через десять дней после дня его официального опубликования.</w:t>
      </w:r>
    </w:p>
    <w:p w:rsidR="00EB63C8" w:rsidRPr="00EB63C8" w:rsidRDefault="00EB63C8" w:rsidP="00EB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63C8" w:rsidRPr="00EB63C8" w:rsidRDefault="00EB63C8" w:rsidP="00EB63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3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EB63C8" w:rsidRPr="00EB63C8" w:rsidRDefault="00EB63C8" w:rsidP="00EB63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3C8">
        <w:rPr>
          <w:rFonts w:ascii="Times New Roman" w:eastAsia="Times New Roman" w:hAnsi="Times New Roman" w:cs="Times New Roman"/>
          <w:sz w:val="24"/>
          <w:szCs w:val="24"/>
          <w:lang w:eastAsia="ru-RU"/>
        </w:rPr>
        <w:t>А.ИВАНОВ</w:t>
      </w:r>
    </w:p>
    <w:p w:rsidR="00E12AFC" w:rsidRDefault="00E12AFC"/>
    <w:sectPr w:rsidR="00E1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C8"/>
    <w:rsid w:val="00E12AFC"/>
    <w:rsid w:val="00E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850AB-3C6D-497B-A842-6D83CAA1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6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00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98&amp;n=126995&amp;dst=100025&amp;field=134&amp;date=23.11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8&amp;n=141862&amp;dst=100011&amp;field=134&amp;date=23.11.2021" TargetMode="External"/><Relationship Id="rId5" Type="http://schemas.openxmlformats.org/officeDocument/2006/relationships/hyperlink" Target="https://login.consultant.ru/link/?req=doc&amp;base=LAW&amp;n=385033&amp;dst=127&amp;field=134&amp;date=23.11.2021" TargetMode="External"/><Relationship Id="rId4" Type="http://schemas.openxmlformats.org/officeDocument/2006/relationships/hyperlink" Target="https://login.consultant.ru/link/?req=doc&amp;base=LAW&amp;n=389734&amp;dst=38&amp;field=134&amp;date=23.11.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Альфия Гиматдинова</dc:creator>
  <cp:keywords/>
  <dc:description/>
  <cp:lastModifiedBy>Мининформ ЧР Альфия Гиматдинова</cp:lastModifiedBy>
  <cp:revision>1</cp:revision>
  <dcterms:created xsi:type="dcterms:W3CDTF">2021-11-23T14:20:00Z</dcterms:created>
  <dcterms:modified xsi:type="dcterms:W3CDTF">2021-11-23T14:21:00Z</dcterms:modified>
</cp:coreProperties>
</file>