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4C8109" w14:textId="7128A8EB" w:rsidR="00DE7B21" w:rsidRDefault="00DE7B21" w:rsidP="004F6E78">
      <w:pPr>
        <w:tabs>
          <w:tab w:val="num" w:pos="200"/>
        </w:tabs>
        <w:ind w:left="5103"/>
        <w:jc w:val="center"/>
        <w:outlineLvl w:val="0"/>
      </w:pP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4161"/>
        <w:gridCol w:w="1225"/>
        <w:gridCol w:w="4184"/>
      </w:tblGrid>
      <w:tr w:rsidR="00DE7B21" w:rsidRPr="00DE7B21" w14:paraId="0050E594" w14:textId="77777777" w:rsidTr="00AE7AE3">
        <w:trPr>
          <w:cantSplit/>
          <w:trHeight w:val="542"/>
        </w:trPr>
        <w:tc>
          <w:tcPr>
            <w:tcW w:w="4161" w:type="dxa"/>
          </w:tcPr>
          <w:p w14:paraId="505A7D92" w14:textId="77777777" w:rsidR="00DE7B21" w:rsidRPr="00DE7B21" w:rsidRDefault="00DE7B21" w:rsidP="00DE7B2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DE7B21">
              <w:rPr>
                <w:b/>
                <w:bCs/>
                <w:noProof/>
                <w:color w:val="000000"/>
                <w:sz w:val="22"/>
              </w:rPr>
              <w:t>ЧĂВАШ РЕСПУБЛИКИ</w:t>
            </w:r>
          </w:p>
          <w:p w14:paraId="3A901EDC" w14:textId="77777777" w:rsidR="00DE7B21" w:rsidRPr="00DE7B21" w:rsidRDefault="00DE7B21" w:rsidP="00DE7B21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225" w:type="dxa"/>
            <w:vMerge w:val="restart"/>
          </w:tcPr>
          <w:p w14:paraId="45FCA913" w14:textId="52C3D54D" w:rsidR="00DE7B21" w:rsidRPr="00DE7B21" w:rsidRDefault="00DE7B21" w:rsidP="00DE7B21">
            <w:pPr>
              <w:jc w:val="center"/>
              <w:rPr>
                <w:sz w:val="26"/>
              </w:rPr>
            </w:pPr>
          </w:p>
          <w:p w14:paraId="08EF1EDD" w14:textId="77777777" w:rsidR="00DE7B21" w:rsidRPr="00DE7B21" w:rsidRDefault="00DE7B21" w:rsidP="00DE7B21">
            <w:pPr>
              <w:rPr>
                <w:sz w:val="26"/>
              </w:rPr>
            </w:pPr>
          </w:p>
        </w:tc>
        <w:tc>
          <w:tcPr>
            <w:tcW w:w="4184" w:type="dxa"/>
          </w:tcPr>
          <w:p w14:paraId="587FB968" w14:textId="77777777" w:rsidR="00DE7B21" w:rsidRPr="00DE7B21" w:rsidRDefault="00DE7B21" w:rsidP="00DE7B21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DE7B21">
              <w:rPr>
                <w:b/>
                <w:bCs/>
                <w:noProof/>
                <w:color w:val="000000"/>
                <w:sz w:val="22"/>
              </w:rPr>
              <w:t>ЧУВАШСКАЯ РЕСПУБЛИКА</w:t>
            </w:r>
            <w:r w:rsidRPr="00DE7B21">
              <w:rPr>
                <w:noProof/>
                <w:color w:val="000000"/>
                <w:sz w:val="22"/>
              </w:rPr>
              <w:t xml:space="preserve"> </w:t>
            </w:r>
          </w:p>
          <w:p w14:paraId="36F8C2AB" w14:textId="77777777" w:rsidR="00DE7B21" w:rsidRPr="00DE7B21" w:rsidRDefault="00DE7B21" w:rsidP="00DE7B21">
            <w:pPr>
              <w:spacing w:line="192" w:lineRule="auto"/>
              <w:jc w:val="center"/>
            </w:pPr>
          </w:p>
        </w:tc>
      </w:tr>
      <w:tr w:rsidR="00DE7B21" w:rsidRPr="00DE7B21" w14:paraId="5C51808C" w14:textId="77777777" w:rsidTr="00AE7AE3">
        <w:trPr>
          <w:cantSplit/>
          <w:trHeight w:val="1785"/>
        </w:trPr>
        <w:tc>
          <w:tcPr>
            <w:tcW w:w="4161" w:type="dxa"/>
          </w:tcPr>
          <w:p w14:paraId="3A840EDF" w14:textId="77777777" w:rsidR="00DE7B21" w:rsidRPr="00DE7B21" w:rsidRDefault="00DE7B21" w:rsidP="00DE7B2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DE7B21">
              <w:rPr>
                <w:b/>
                <w:bCs/>
                <w:noProof/>
                <w:color w:val="000000"/>
                <w:sz w:val="22"/>
              </w:rPr>
              <w:t>КАНАШ РАЙОНĚН</w:t>
            </w:r>
          </w:p>
          <w:p w14:paraId="773B4C03" w14:textId="77777777" w:rsidR="00DE7B21" w:rsidRPr="00DE7B21" w:rsidRDefault="00DE7B21" w:rsidP="00DE7B21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6"/>
              </w:rPr>
            </w:pPr>
            <w:r w:rsidRPr="00DE7B21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DE7B21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14:paraId="38E016DC" w14:textId="77777777" w:rsidR="00DE7B21" w:rsidRPr="00DE7B21" w:rsidRDefault="00DE7B21" w:rsidP="00DE7B21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</w:p>
          <w:p w14:paraId="07D9D4DC" w14:textId="77777777" w:rsidR="00DE7B21" w:rsidRPr="00DE7B21" w:rsidRDefault="00DE7B21" w:rsidP="00DE7B21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DE7B21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14:paraId="4AC7B4B8" w14:textId="77777777" w:rsidR="00DE7B21" w:rsidRPr="00DE7B21" w:rsidRDefault="00DE7B21" w:rsidP="00DE7B21"/>
          <w:p w14:paraId="6A6CC48B" w14:textId="77777777" w:rsidR="00DE7B21" w:rsidRPr="00DE7B21" w:rsidRDefault="00DE7B21" w:rsidP="00DE7B21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0"/>
              </w:rPr>
            </w:pPr>
            <w:r w:rsidRPr="00DE7B21">
              <w:rPr>
                <w:noProof/>
                <w:color w:val="000000"/>
                <w:sz w:val="26"/>
                <w:szCs w:val="20"/>
              </w:rPr>
              <w:t>«</w:t>
            </w:r>
            <w:r w:rsidRPr="00DE7B21">
              <w:rPr>
                <w:noProof/>
                <w:color w:val="000000"/>
                <w:sz w:val="26"/>
                <w:szCs w:val="20"/>
                <w:u w:val="single"/>
              </w:rPr>
              <w:t xml:space="preserve">  07  </w:t>
            </w:r>
            <w:r w:rsidRPr="00DE7B21">
              <w:rPr>
                <w:noProof/>
                <w:color w:val="000000"/>
                <w:sz w:val="26"/>
                <w:szCs w:val="20"/>
              </w:rPr>
              <w:t xml:space="preserve">» </w:t>
            </w:r>
            <w:r w:rsidRPr="00DE7B21">
              <w:rPr>
                <w:noProof/>
                <w:color w:val="000000"/>
                <w:sz w:val="26"/>
                <w:szCs w:val="20"/>
                <w:u w:val="single"/>
              </w:rPr>
              <w:t xml:space="preserve">     12    </w:t>
            </w:r>
            <w:r w:rsidRPr="00DE7B21">
              <w:rPr>
                <w:noProof/>
                <w:color w:val="000000"/>
                <w:sz w:val="26"/>
                <w:szCs w:val="20"/>
              </w:rPr>
              <w:t xml:space="preserve"> 2021 </w:t>
            </w:r>
            <w:r w:rsidRPr="00DE7B21">
              <w:rPr>
                <w:noProof/>
                <w:color w:val="000000"/>
                <w:sz w:val="26"/>
                <w:szCs w:val="20"/>
                <w:u w:val="single"/>
              </w:rPr>
              <w:t xml:space="preserve">   16/4 </w:t>
            </w:r>
            <w:r w:rsidRPr="00DE7B21">
              <w:rPr>
                <w:noProof/>
                <w:color w:val="000000"/>
                <w:sz w:val="26"/>
                <w:szCs w:val="20"/>
              </w:rPr>
              <w:t xml:space="preserve"> № </w:t>
            </w:r>
          </w:p>
          <w:p w14:paraId="69BCF032" w14:textId="77777777" w:rsidR="00DE7B21" w:rsidRPr="00DE7B21" w:rsidRDefault="00DE7B21" w:rsidP="00DE7B21">
            <w:pPr>
              <w:jc w:val="center"/>
              <w:rPr>
                <w:noProof/>
                <w:color w:val="000000"/>
                <w:sz w:val="26"/>
              </w:rPr>
            </w:pPr>
            <w:r w:rsidRPr="00DE7B21">
              <w:rPr>
                <w:noProof/>
                <w:color w:val="000000"/>
                <w:sz w:val="26"/>
              </w:rPr>
              <w:t>Канаш хули</w:t>
            </w:r>
          </w:p>
        </w:tc>
        <w:tc>
          <w:tcPr>
            <w:tcW w:w="1225" w:type="dxa"/>
            <w:vMerge/>
          </w:tcPr>
          <w:p w14:paraId="105796FE" w14:textId="77777777" w:rsidR="00DE7B21" w:rsidRPr="00DE7B21" w:rsidRDefault="00DE7B21" w:rsidP="00DE7B21">
            <w:pPr>
              <w:jc w:val="center"/>
              <w:rPr>
                <w:sz w:val="26"/>
              </w:rPr>
            </w:pPr>
          </w:p>
        </w:tc>
        <w:tc>
          <w:tcPr>
            <w:tcW w:w="4184" w:type="dxa"/>
          </w:tcPr>
          <w:p w14:paraId="0B48462C" w14:textId="77777777" w:rsidR="00DE7B21" w:rsidRPr="00DE7B21" w:rsidRDefault="00DE7B21" w:rsidP="00DE7B2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DE7B21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14:paraId="6EB8CCCA" w14:textId="77777777" w:rsidR="00DE7B21" w:rsidRPr="00DE7B21" w:rsidRDefault="00DE7B21" w:rsidP="00DE7B21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DE7B21">
              <w:rPr>
                <w:b/>
                <w:bCs/>
                <w:noProof/>
                <w:color w:val="000000"/>
                <w:sz w:val="22"/>
              </w:rPr>
              <w:t>КАНАШСКОГО РАЙОНА</w:t>
            </w:r>
          </w:p>
          <w:p w14:paraId="4295542C" w14:textId="77777777" w:rsidR="00DE7B21" w:rsidRPr="00DE7B21" w:rsidRDefault="00DE7B21" w:rsidP="00DE7B21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14:paraId="75CB004F" w14:textId="77777777" w:rsidR="00DE7B21" w:rsidRPr="00DE7B21" w:rsidRDefault="00DE7B21" w:rsidP="00DE7B21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DE7B21">
              <w:rPr>
                <w:b/>
                <w:bCs/>
                <w:sz w:val="26"/>
              </w:rPr>
              <w:t>РЕШЕНИЕ</w:t>
            </w:r>
          </w:p>
          <w:p w14:paraId="07D7DF39" w14:textId="77777777" w:rsidR="00DE7B21" w:rsidRPr="00DE7B21" w:rsidRDefault="00DE7B21" w:rsidP="00DE7B21"/>
          <w:p w14:paraId="7F9B3F62" w14:textId="77777777" w:rsidR="00DE7B21" w:rsidRPr="00DE7B21" w:rsidRDefault="00DE7B21" w:rsidP="00DE7B21">
            <w:pPr>
              <w:jc w:val="center"/>
              <w:rPr>
                <w:sz w:val="26"/>
                <w:szCs w:val="26"/>
              </w:rPr>
            </w:pPr>
            <w:r w:rsidRPr="00DE7B21">
              <w:rPr>
                <w:sz w:val="26"/>
                <w:szCs w:val="26"/>
              </w:rPr>
              <w:t>«</w:t>
            </w:r>
            <w:r w:rsidRPr="00DE7B21">
              <w:rPr>
                <w:sz w:val="26"/>
                <w:szCs w:val="26"/>
                <w:u w:val="single"/>
              </w:rPr>
              <w:t xml:space="preserve">  07  </w:t>
            </w:r>
            <w:r w:rsidRPr="00DE7B21">
              <w:rPr>
                <w:sz w:val="26"/>
                <w:szCs w:val="26"/>
              </w:rPr>
              <w:t xml:space="preserve">» </w:t>
            </w:r>
            <w:r w:rsidRPr="00DE7B21">
              <w:rPr>
                <w:sz w:val="26"/>
                <w:szCs w:val="26"/>
                <w:u w:val="single"/>
              </w:rPr>
              <w:t xml:space="preserve">    12   </w:t>
            </w:r>
            <w:r w:rsidRPr="00DE7B21">
              <w:rPr>
                <w:sz w:val="26"/>
                <w:szCs w:val="26"/>
              </w:rPr>
              <w:t xml:space="preserve"> 2021 № </w:t>
            </w:r>
            <w:r w:rsidRPr="00DE7B21">
              <w:rPr>
                <w:sz w:val="26"/>
                <w:szCs w:val="26"/>
                <w:u w:val="single"/>
              </w:rPr>
              <w:t xml:space="preserve">  16/4  </w:t>
            </w:r>
          </w:p>
          <w:p w14:paraId="01DB7CDB" w14:textId="77777777" w:rsidR="00DE7B21" w:rsidRPr="00DE7B21" w:rsidRDefault="00DE7B21" w:rsidP="00DE7B21">
            <w:pPr>
              <w:jc w:val="center"/>
              <w:rPr>
                <w:noProof/>
                <w:color w:val="000000"/>
                <w:sz w:val="26"/>
              </w:rPr>
            </w:pPr>
            <w:r w:rsidRPr="00DE7B21">
              <w:rPr>
                <w:sz w:val="26"/>
                <w:szCs w:val="26"/>
              </w:rPr>
              <w:t>город Канаш</w:t>
            </w:r>
          </w:p>
        </w:tc>
      </w:tr>
    </w:tbl>
    <w:p w14:paraId="3DBD7465" w14:textId="77777777" w:rsidR="00DE7B21" w:rsidRPr="00DE7B21" w:rsidRDefault="00DE7B21" w:rsidP="00DE7B21"/>
    <w:p w14:paraId="28272900" w14:textId="77777777" w:rsidR="00DE7B21" w:rsidRPr="00DE7B21" w:rsidRDefault="00DE7B21" w:rsidP="00DE7B21">
      <w:pPr>
        <w:jc w:val="both"/>
        <w:rPr>
          <w:b/>
          <w:bCs/>
          <w:color w:val="000000"/>
        </w:rPr>
      </w:pPr>
    </w:p>
    <w:p w14:paraId="015CA478" w14:textId="77777777" w:rsidR="00DE7B21" w:rsidRPr="00DE7B21" w:rsidRDefault="00DE7B21" w:rsidP="00DE7B21">
      <w:pPr>
        <w:ind w:right="4495"/>
        <w:jc w:val="both"/>
        <w:rPr>
          <w:b/>
          <w:color w:val="000000"/>
        </w:rPr>
      </w:pPr>
      <w:r w:rsidRPr="00DE7B21">
        <w:rPr>
          <w:b/>
          <w:color w:val="000000"/>
        </w:rPr>
        <w:t>Об утверждении Положения о</w:t>
      </w:r>
    </w:p>
    <w:p w14:paraId="5A1E3D4C" w14:textId="77777777" w:rsidR="00DE7B21" w:rsidRPr="00DE7B21" w:rsidRDefault="00DE7B21" w:rsidP="00DE7B21">
      <w:pPr>
        <w:ind w:right="4495"/>
        <w:jc w:val="both"/>
        <w:rPr>
          <w:b/>
          <w:color w:val="000000"/>
        </w:rPr>
      </w:pPr>
      <w:r w:rsidRPr="00DE7B21">
        <w:rPr>
          <w:b/>
          <w:color w:val="000000"/>
        </w:rPr>
        <w:t xml:space="preserve"> муниципальном жилищном контроле </w:t>
      </w:r>
    </w:p>
    <w:p w14:paraId="5522852B" w14:textId="77777777" w:rsidR="00DE7B21" w:rsidRPr="00DE7B21" w:rsidRDefault="00DE7B21" w:rsidP="00DE7B21">
      <w:pPr>
        <w:ind w:right="4495"/>
        <w:jc w:val="both"/>
        <w:rPr>
          <w:b/>
          <w:color w:val="000000"/>
        </w:rPr>
      </w:pPr>
    </w:p>
    <w:p w14:paraId="285BB1E4" w14:textId="77777777" w:rsidR="00DE7B21" w:rsidRPr="00DE7B21" w:rsidRDefault="00DE7B21" w:rsidP="00DE7B21">
      <w:pPr>
        <w:autoSpaceDE w:val="0"/>
        <w:autoSpaceDN w:val="0"/>
        <w:adjustRightInd w:val="0"/>
        <w:ind w:firstLine="709"/>
        <w:jc w:val="both"/>
      </w:pPr>
    </w:p>
    <w:p w14:paraId="60C4478D" w14:textId="77777777" w:rsidR="00DE7B21" w:rsidRPr="00DE7B21" w:rsidRDefault="00DE7B21" w:rsidP="00DE7B21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DE7B21">
        <w:t xml:space="preserve">В соответствии со статьей 20 Жилищного кодекса Российской Федерации, Федеральным законом от 31.07.2020 248-ФЗ «О государственном контроле (надзоре) и муниципальном контроле в Российской Федерации», Уставом Канашского района Чувашской Республики, </w:t>
      </w:r>
      <w:r w:rsidRPr="00DE7B21">
        <w:rPr>
          <w:b/>
        </w:rPr>
        <w:t>С</w:t>
      </w:r>
      <w:r w:rsidRPr="00DE7B21">
        <w:rPr>
          <w:b/>
          <w:color w:val="000000"/>
        </w:rPr>
        <w:t>обрание депутатов Канашского района Чувашской Республики р е ш и л о:</w:t>
      </w:r>
    </w:p>
    <w:p w14:paraId="64F9D040" w14:textId="77777777" w:rsidR="00DE7B21" w:rsidRPr="00DE7B21" w:rsidRDefault="00DE7B21" w:rsidP="00DE7B21">
      <w:pPr>
        <w:autoSpaceDE w:val="0"/>
        <w:autoSpaceDN w:val="0"/>
        <w:adjustRightInd w:val="0"/>
        <w:ind w:firstLine="709"/>
        <w:jc w:val="both"/>
        <w:rPr>
          <w:b/>
          <w:color w:val="000000"/>
        </w:rPr>
      </w:pPr>
    </w:p>
    <w:p w14:paraId="5EB713E5" w14:textId="77777777" w:rsidR="00DE7B21" w:rsidRPr="00DE7B21" w:rsidRDefault="00DE7B21" w:rsidP="00DE7B21">
      <w:pPr>
        <w:ind w:firstLine="709"/>
        <w:jc w:val="both"/>
      </w:pPr>
      <w:r w:rsidRPr="00DE7B21">
        <w:rPr>
          <w:color w:val="000000"/>
        </w:rPr>
        <w:t xml:space="preserve">1. Утвердить прилагаемое Положение о муниципальном жилищном контроле. </w:t>
      </w:r>
    </w:p>
    <w:p w14:paraId="30832091" w14:textId="77777777" w:rsidR="00DE7B21" w:rsidRPr="00DE7B21" w:rsidRDefault="00DE7B21" w:rsidP="00DE7B21">
      <w:pPr>
        <w:ind w:firstLine="709"/>
        <w:jc w:val="both"/>
      </w:pPr>
      <w:r w:rsidRPr="00DE7B21">
        <w:t xml:space="preserve">2. Настоящее решение вступает в силу </w:t>
      </w:r>
      <w:r w:rsidRPr="00DE7B21">
        <w:rPr>
          <w:color w:val="000000"/>
          <w:sz w:val="26"/>
          <w:szCs w:val="26"/>
          <w:lang w:eastAsia="zh-CN"/>
        </w:rPr>
        <w:t>после его официального опубликования</w:t>
      </w:r>
      <w:r w:rsidRPr="00DE7B21">
        <w:t xml:space="preserve">. </w:t>
      </w:r>
    </w:p>
    <w:p w14:paraId="3185357D" w14:textId="77777777" w:rsidR="00DE7B21" w:rsidRPr="00DE7B21" w:rsidRDefault="00DE7B21" w:rsidP="00DE7B21">
      <w:pPr>
        <w:ind w:firstLine="720"/>
        <w:jc w:val="both"/>
        <w:rPr>
          <w:color w:val="000000"/>
        </w:rPr>
      </w:pPr>
    </w:p>
    <w:p w14:paraId="5E61DBF1" w14:textId="77777777" w:rsidR="00DE7B21" w:rsidRPr="00DE7B21" w:rsidRDefault="00DE7B21" w:rsidP="00DE7B21">
      <w:pPr>
        <w:ind w:firstLine="720"/>
        <w:jc w:val="both"/>
        <w:rPr>
          <w:color w:val="000000"/>
        </w:rPr>
      </w:pPr>
    </w:p>
    <w:p w14:paraId="6B3F9D17" w14:textId="77777777" w:rsidR="00DE7B21" w:rsidRPr="00DE7B21" w:rsidRDefault="00DE7B21" w:rsidP="00DE7B21">
      <w:pPr>
        <w:ind w:firstLine="720"/>
        <w:jc w:val="both"/>
        <w:rPr>
          <w:color w:val="000000"/>
        </w:rPr>
      </w:pPr>
    </w:p>
    <w:p w14:paraId="027A74D1" w14:textId="77777777" w:rsidR="00DE7B21" w:rsidRPr="00DE7B21" w:rsidRDefault="00DE7B21" w:rsidP="00DE7B21">
      <w:pPr>
        <w:ind w:firstLine="720"/>
        <w:jc w:val="both"/>
        <w:rPr>
          <w:color w:val="000000"/>
        </w:rPr>
      </w:pPr>
    </w:p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4181"/>
        <w:gridCol w:w="2962"/>
        <w:gridCol w:w="2145"/>
      </w:tblGrid>
      <w:tr w:rsidR="00DE7B21" w:rsidRPr="00DE7B21" w14:paraId="67A4003F" w14:textId="77777777" w:rsidTr="00AE7AE3">
        <w:trPr>
          <w:trHeight w:val="491"/>
        </w:trPr>
        <w:tc>
          <w:tcPr>
            <w:tcW w:w="4181" w:type="dxa"/>
          </w:tcPr>
          <w:p w14:paraId="2EE03A56" w14:textId="77777777" w:rsidR="00DE7B21" w:rsidRPr="00DE7B21" w:rsidRDefault="00DE7B21" w:rsidP="00DE7B21">
            <w:pPr>
              <w:rPr>
                <w:noProof/>
              </w:rPr>
            </w:pPr>
            <w:r w:rsidRPr="00DE7B21">
              <w:rPr>
                <w:noProof/>
                <w:color w:val="000000"/>
              </w:rPr>
              <w:t xml:space="preserve">Глава </w:t>
            </w:r>
            <w:r w:rsidRPr="00DE7B21">
              <w:rPr>
                <w:noProof/>
              </w:rPr>
              <w:t>Канашского района –</w:t>
            </w:r>
          </w:p>
          <w:p w14:paraId="6B2AC8DD" w14:textId="77777777" w:rsidR="00DE7B21" w:rsidRPr="00DE7B21" w:rsidRDefault="00DE7B21" w:rsidP="00DE7B21">
            <w:pPr>
              <w:rPr>
                <w:color w:val="000000"/>
              </w:rPr>
            </w:pPr>
            <w:r w:rsidRPr="00DE7B21">
              <w:rPr>
                <w:noProof/>
              </w:rPr>
              <w:t>председатель Собрания депутатов</w:t>
            </w:r>
          </w:p>
        </w:tc>
        <w:tc>
          <w:tcPr>
            <w:tcW w:w="2962" w:type="dxa"/>
          </w:tcPr>
          <w:p w14:paraId="6368AC09" w14:textId="77777777" w:rsidR="00DE7B21" w:rsidRPr="00DE7B21" w:rsidRDefault="00DE7B21" w:rsidP="00DE7B21">
            <w:pPr>
              <w:rPr>
                <w:color w:val="000000"/>
              </w:rPr>
            </w:pPr>
          </w:p>
        </w:tc>
        <w:tc>
          <w:tcPr>
            <w:tcW w:w="2145" w:type="dxa"/>
          </w:tcPr>
          <w:p w14:paraId="419CC8E2" w14:textId="77777777" w:rsidR="00DE7B21" w:rsidRPr="00DE7B21" w:rsidRDefault="00DE7B21" w:rsidP="00DE7B21">
            <w:pPr>
              <w:jc w:val="right"/>
              <w:rPr>
                <w:noProof/>
                <w:color w:val="C00000"/>
              </w:rPr>
            </w:pPr>
          </w:p>
          <w:p w14:paraId="36D36A5B" w14:textId="77777777" w:rsidR="00DE7B21" w:rsidRPr="00DE7B21" w:rsidRDefault="00DE7B21" w:rsidP="00DE7B21">
            <w:pPr>
              <w:jc w:val="right"/>
            </w:pPr>
            <w:r w:rsidRPr="00DE7B21">
              <w:rPr>
                <w:noProof/>
              </w:rPr>
              <w:t>С.А. Шерне</w:t>
            </w:r>
          </w:p>
        </w:tc>
      </w:tr>
    </w:tbl>
    <w:p w14:paraId="19AA4CE7" w14:textId="77777777" w:rsidR="00DE7B21" w:rsidRPr="00DE7B21" w:rsidRDefault="00DE7B21" w:rsidP="00DE7B21">
      <w:pPr>
        <w:rPr>
          <w:lang w:val="en-US"/>
        </w:rPr>
      </w:pPr>
    </w:p>
    <w:p w14:paraId="3554EF7E" w14:textId="77777777" w:rsidR="00DE7B21" w:rsidRPr="00DE7B21" w:rsidRDefault="00DE7B21" w:rsidP="00DE7B21">
      <w:pPr>
        <w:rPr>
          <w:lang w:val="en-US"/>
        </w:rPr>
      </w:pPr>
    </w:p>
    <w:p w14:paraId="167489BF" w14:textId="77777777" w:rsidR="00DE7B21" w:rsidRPr="00DE7B21" w:rsidRDefault="00DE7B21" w:rsidP="00DE7B21"/>
    <w:p w14:paraId="3FE52D97" w14:textId="77777777" w:rsidR="00DE7B21" w:rsidRDefault="00DE7B21">
      <w:pPr>
        <w:spacing w:after="160" w:line="259" w:lineRule="auto"/>
      </w:pPr>
      <w:r>
        <w:br w:type="page"/>
      </w:r>
    </w:p>
    <w:p w14:paraId="760D23F0" w14:textId="77777777" w:rsidR="00810E86" w:rsidRDefault="00810E86" w:rsidP="004F6E78">
      <w:pPr>
        <w:tabs>
          <w:tab w:val="num" w:pos="200"/>
        </w:tabs>
        <w:ind w:left="5103"/>
        <w:jc w:val="center"/>
        <w:outlineLvl w:val="0"/>
      </w:pPr>
    </w:p>
    <w:p w14:paraId="05F296DB" w14:textId="77777777" w:rsidR="003A4D59" w:rsidRPr="009E5869" w:rsidRDefault="003A4D59" w:rsidP="004F6E78">
      <w:pPr>
        <w:tabs>
          <w:tab w:val="num" w:pos="200"/>
        </w:tabs>
        <w:ind w:left="5103"/>
        <w:jc w:val="center"/>
        <w:outlineLvl w:val="0"/>
      </w:pPr>
      <w:r w:rsidRPr="009E5869">
        <w:t>УТВЕРЖДЕНО</w:t>
      </w:r>
    </w:p>
    <w:p w14:paraId="4691F027" w14:textId="5558641F" w:rsidR="003A4D59" w:rsidRPr="009E5869" w:rsidRDefault="003A4D59" w:rsidP="004F6E78">
      <w:pPr>
        <w:ind w:left="5103"/>
        <w:jc w:val="center"/>
        <w:rPr>
          <w:color w:val="000000"/>
        </w:rPr>
      </w:pPr>
      <w:r w:rsidRPr="009E5869">
        <w:rPr>
          <w:color w:val="000000"/>
        </w:rPr>
        <w:t xml:space="preserve">решением </w:t>
      </w:r>
      <w:r w:rsidRPr="009E5869">
        <w:rPr>
          <w:bCs/>
          <w:color w:val="000000"/>
        </w:rPr>
        <w:t>Собрания депутатов Канашского района</w:t>
      </w:r>
      <w:r w:rsidR="004F6E78">
        <w:rPr>
          <w:bCs/>
          <w:color w:val="000000"/>
        </w:rPr>
        <w:t xml:space="preserve"> </w:t>
      </w:r>
      <w:r w:rsidR="004F6E78" w:rsidRPr="004F6E78">
        <w:rPr>
          <w:color w:val="000000"/>
        </w:rPr>
        <w:t>Чувашской Республики</w:t>
      </w:r>
    </w:p>
    <w:p w14:paraId="67B6E288" w14:textId="64A0EB4C" w:rsidR="003A4D59" w:rsidRPr="009E5869" w:rsidRDefault="003A4D59" w:rsidP="004F6E78">
      <w:pPr>
        <w:ind w:left="5103"/>
        <w:jc w:val="center"/>
      </w:pPr>
      <w:r w:rsidRPr="009E5869">
        <w:t xml:space="preserve">от </w:t>
      </w:r>
      <w:r w:rsidR="00CE7FBF">
        <w:t xml:space="preserve">07.12.2021 </w:t>
      </w:r>
      <w:r w:rsidRPr="009E5869">
        <w:t xml:space="preserve">№ </w:t>
      </w:r>
      <w:r w:rsidR="00CE7FBF">
        <w:t>16/4</w:t>
      </w:r>
    </w:p>
    <w:p w14:paraId="774C0171" w14:textId="77777777" w:rsidR="00777414" w:rsidRPr="009E5869" w:rsidRDefault="00777414" w:rsidP="009E5869">
      <w:pPr>
        <w:ind w:firstLine="567"/>
        <w:jc w:val="right"/>
        <w:rPr>
          <w:color w:val="000000"/>
        </w:rPr>
      </w:pPr>
    </w:p>
    <w:p w14:paraId="39E03972" w14:textId="77777777" w:rsidR="00777414" w:rsidRPr="009E5869" w:rsidRDefault="00777414" w:rsidP="009E5869">
      <w:pPr>
        <w:ind w:firstLine="567"/>
        <w:jc w:val="right"/>
        <w:rPr>
          <w:color w:val="000000"/>
        </w:rPr>
      </w:pPr>
    </w:p>
    <w:p w14:paraId="340D670F" w14:textId="0D73D0DF" w:rsidR="003A4D59" w:rsidRPr="009E5869" w:rsidRDefault="003A4D59" w:rsidP="00810E86">
      <w:pPr>
        <w:jc w:val="center"/>
        <w:rPr>
          <w:b/>
          <w:i/>
          <w:iCs/>
          <w:color w:val="000000"/>
        </w:rPr>
      </w:pPr>
      <w:r w:rsidRPr="009E5869">
        <w:rPr>
          <w:b/>
          <w:bCs/>
          <w:color w:val="000000"/>
        </w:rPr>
        <w:t xml:space="preserve">Положение о муниципальном жилищном контроле </w:t>
      </w:r>
    </w:p>
    <w:p w14:paraId="013783FE" w14:textId="77777777" w:rsidR="003A4D59" w:rsidRPr="009E5869" w:rsidRDefault="003A4D59" w:rsidP="009E5869">
      <w:pPr>
        <w:jc w:val="center"/>
      </w:pPr>
    </w:p>
    <w:p w14:paraId="43099FDB" w14:textId="77777777" w:rsidR="00C70629" w:rsidRPr="00C70629" w:rsidRDefault="00C70629" w:rsidP="00C70629">
      <w:pPr>
        <w:widowControl w:val="0"/>
        <w:suppressAutoHyphens/>
        <w:jc w:val="center"/>
        <w:outlineLvl w:val="1"/>
        <w:rPr>
          <w:b/>
          <w:bCs/>
        </w:rPr>
      </w:pPr>
      <w:r w:rsidRPr="00C70629">
        <w:rPr>
          <w:b/>
          <w:bCs/>
          <w:lang w:val="en-US"/>
        </w:rPr>
        <w:t>I</w:t>
      </w:r>
      <w:r w:rsidRPr="00C70629">
        <w:rPr>
          <w:b/>
          <w:bCs/>
        </w:rPr>
        <w:t>. Общие положения</w:t>
      </w:r>
    </w:p>
    <w:p w14:paraId="70A7B65F" w14:textId="77777777" w:rsidR="00C70629" w:rsidRPr="00C70629" w:rsidRDefault="00C70629" w:rsidP="00C70629">
      <w:pPr>
        <w:widowControl w:val="0"/>
        <w:suppressAutoHyphens/>
        <w:jc w:val="both"/>
      </w:pPr>
    </w:p>
    <w:p w14:paraId="7FDF2B57" w14:textId="4491618E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1. Настоящее Положение устанавливает порядок осуществления муниципального жилищного контроля в Канашском районе</w:t>
      </w:r>
      <w:r w:rsidR="004F6E78">
        <w:rPr>
          <w:color w:val="000000"/>
          <w:lang w:eastAsia="zh-CN"/>
        </w:rPr>
        <w:t xml:space="preserve"> </w:t>
      </w:r>
      <w:r w:rsidR="004F6E78" w:rsidRPr="004F6E78">
        <w:rPr>
          <w:color w:val="000000"/>
        </w:rPr>
        <w:t>Чувашской Республики</w:t>
      </w:r>
      <w:r w:rsidRPr="007C5BC5">
        <w:rPr>
          <w:color w:val="000000"/>
          <w:lang w:eastAsia="zh-CN"/>
        </w:rPr>
        <w:t xml:space="preserve"> (далее – муниципальный жилищный контроль).</w:t>
      </w:r>
    </w:p>
    <w:p w14:paraId="0E5685E1" w14:textId="185853CA" w:rsidR="007C5BC5" w:rsidRPr="007C5BC5" w:rsidRDefault="007C5BC5" w:rsidP="007C5BC5">
      <w:pPr>
        <w:spacing w:after="160"/>
        <w:ind w:firstLine="709"/>
        <w:contextualSpacing/>
        <w:jc w:val="both"/>
        <w:rPr>
          <w:color w:val="000000"/>
        </w:rPr>
      </w:pPr>
      <w:r w:rsidRPr="007C5BC5">
        <w:rPr>
          <w:color w:val="000000"/>
        </w:rPr>
        <w:t>2. 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14:paraId="285ABDF0" w14:textId="77777777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1) требований к использованию и сохранности муниципального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3C3578AE" w14:textId="0F931FA3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2) требований к формированию фондов капитального ремонта;</w:t>
      </w:r>
    </w:p>
    <w:p w14:paraId="6A63728A" w14:textId="77777777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042E1558" w14:textId="77777777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76F57216" w14:textId="77777777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41269AC5" w14:textId="77777777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010C5D40" w14:textId="77777777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52620005" w14:textId="77777777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14A79A42" w14:textId="77777777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7CD59E21" w14:textId="77777777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10) требований к обеспечению доступности для инвалидов помещений в многоквартирных домах;</w:t>
      </w:r>
    </w:p>
    <w:p w14:paraId="2A20551F" w14:textId="77777777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11) требований к предоставлению жилых помещений в наемных домах социального использования.</w:t>
      </w:r>
    </w:p>
    <w:p w14:paraId="356E46ED" w14:textId="1A316CFC" w:rsidR="007C5BC5" w:rsidRPr="007C5BC5" w:rsidRDefault="007C5BC5" w:rsidP="007C5BC5">
      <w:pPr>
        <w:ind w:firstLine="709"/>
        <w:contextualSpacing/>
        <w:jc w:val="both"/>
        <w:rPr>
          <w:color w:val="000000"/>
        </w:rPr>
      </w:pPr>
      <w:r w:rsidRPr="007C5BC5">
        <w:rPr>
          <w:color w:val="000000"/>
        </w:rPr>
        <w:t>3. Муниципальный жилищный контроль осуществляется администрацией Канашского района Чувашской Республики (далее – администрация).</w:t>
      </w:r>
    </w:p>
    <w:p w14:paraId="62A3C292" w14:textId="752EBEEF" w:rsidR="007C5BC5" w:rsidRPr="007C5BC5" w:rsidRDefault="007C5BC5" w:rsidP="007C5BC5">
      <w:pPr>
        <w:ind w:firstLine="709"/>
        <w:contextualSpacing/>
        <w:jc w:val="both"/>
        <w:rPr>
          <w:color w:val="000000"/>
        </w:rPr>
      </w:pPr>
      <w:r w:rsidRPr="007C5BC5">
        <w:rPr>
          <w:color w:val="000000"/>
        </w:rPr>
        <w:lastRenderedPageBreak/>
        <w:t>4. Должностными лицами администрации, уполномоченными осуществлять муниципальный жилищный контроль, являются:</w:t>
      </w:r>
    </w:p>
    <w:p w14:paraId="3F6C3807" w14:textId="53F3F7F6" w:rsidR="007C5BC5" w:rsidRPr="007C5BC5" w:rsidRDefault="004F6E78" w:rsidP="007C5BC5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- </w:t>
      </w:r>
      <w:r w:rsidR="007C5BC5" w:rsidRPr="007C5BC5">
        <w:rPr>
          <w:color w:val="000000"/>
        </w:rPr>
        <w:t>Глава администрации Канашского района</w:t>
      </w:r>
      <w:r>
        <w:rPr>
          <w:color w:val="000000"/>
        </w:rPr>
        <w:t xml:space="preserve"> </w:t>
      </w:r>
      <w:r w:rsidRPr="004F6E78">
        <w:rPr>
          <w:color w:val="000000"/>
        </w:rPr>
        <w:t>Чувашской Республики</w:t>
      </w:r>
      <w:r w:rsidR="007C5BC5" w:rsidRPr="007C5BC5">
        <w:rPr>
          <w:color w:val="000000"/>
        </w:rPr>
        <w:t>;</w:t>
      </w:r>
    </w:p>
    <w:p w14:paraId="35AE27FB" w14:textId="77777777" w:rsidR="007C5BC5" w:rsidRPr="007C5BC5" w:rsidRDefault="007C5BC5" w:rsidP="007C5BC5">
      <w:pPr>
        <w:ind w:firstLine="709"/>
        <w:contextualSpacing/>
        <w:jc w:val="both"/>
        <w:rPr>
          <w:shd w:val="clear" w:color="auto" w:fill="FFFFFF"/>
        </w:rPr>
      </w:pPr>
      <w:r w:rsidRPr="007C5BC5">
        <w:rPr>
          <w:color w:val="000000"/>
        </w:rPr>
        <w:t xml:space="preserve">- </w:t>
      </w:r>
      <w:r w:rsidRPr="007C5BC5">
        <w:rPr>
          <w:shd w:val="clear" w:color="auto" w:fill="FFFFFF"/>
        </w:rPr>
        <w:t>Заместитель главы администрации – начальник отдела по развитию общественной инфраструктуры;</w:t>
      </w:r>
    </w:p>
    <w:p w14:paraId="75408DF0" w14:textId="77777777" w:rsidR="007C5BC5" w:rsidRPr="007C5BC5" w:rsidRDefault="007C5BC5" w:rsidP="007C5BC5">
      <w:pPr>
        <w:ind w:firstLine="709"/>
        <w:contextualSpacing/>
        <w:jc w:val="both"/>
      </w:pPr>
      <w:r w:rsidRPr="007C5BC5">
        <w:rPr>
          <w:shd w:val="clear" w:color="auto" w:fill="FFFFFF"/>
        </w:rPr>
        <w:t xml:space="preserve">- должностные лица администрации, в обязанности которых в соответствии с настоящим Положением, должностной инструкцией входит осуществление полномочий по </w:t>
      </w:r>
      <w:r w:rsidRPr="007C5BC5">
        <w:rPr>
          <w:color w:val="000000"/>
        </w:rPr>
        <w:t>муниципальному жилищному контролю.</w:t>
      </w:r>
    </w:p>
    <w:p w14:paraId="48923483" w14:textId="7DD34876" w:rsidR="007C5BC5" w:rsidRPr="007C5BC5" w:rsidRDefault="007C5BC5" w:rsidP="007C5BC5">
      <w:pPr>
        <w:ind w:firstLine="709"/>
        <w:contextualSpacing/>
        <w:jc w:val="both"/>
      </w:pPr>
      <w:r w:rsidRPr="007C5BC5">
        <w:rPr>
          <w:color w:val="000000"/>
        </w:rPr>
        <w:t xml:space="preserve">Должностные лица, уполномоченные осуществлять муниципальный жилищный контроль, при осуществлении муниципального жилищного контроля,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</w:t>
      </w:r>
      <w:r w:rsidR="004F6E78">
        <w:rPr>
          <w:color w:val="000000"/>
        </w:rPr>
        <w:t xml:space="preserve">(далее – Федеральный закон) </w:t>
      </w:r>
      <w:r w:rsidRPr="007C5BC5">
        <w:rPr>
          <w:color w:val="000000"/>
        </w:rPr>
        <w:t>и иными федеральными законами.</w:t>
      </w:r>
    </w:p>
    <w:p w14:paraId="2BF5570A" w14:textId="2D8FCC48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 xml:space="preserve">5. К отношениям, связанным с осуществлением муниципального жилищного контроля, организацией и проведением профилактических мероприятий, контрольных мероприятий применяются положения Федерального </w:t>
      </w:r>
      <w:r w:rsidRPr="004F6E78">
        <w:rPr>
          <w:color w:val="000000"/>
          <w:lang w:eastAsia="zh-CN"/>
        </w:rPr>
        <w:t>закона</w:t>
      </w:r>
      <w:r w:rsidRPr="007C5BC5">
        <w:rPr>
          <w:color w:val="000000"/>
          <w:lang w:eastAsia="zh-CN"/>
        </w:rPr>
        <w:t xml:space="preserve">, Жилищного кодекса Российской Федерации, </w:t>
      </w:r>
      <w:r w:rsidRPr="004F6E78">
        <w:rPr>
          <w:color w:val="000000"/>
          <w:lang w:eastAsia="zh-CN"/>
        </w:rPr>
        <w:t xml:space="preserve">Федерального закона </w:t>
      </w:r>
      <w:r w:rsidRPr="007C5BC5">
        <w:rPr>
          <w:color w:val="000000"/>
          <w:lang w:eastAsia="zh-CN"/>
        </w:rPr>
        <w:t>от 06.10.2003 № 131-ФЗ «Об общих принципах организации местного самоуправления в Российской Федерации».</w:t>
      </w:r>
    </w:p>
    <w:p w14:paraId="7E18DF1D" w14:textId="1D803498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 xml:space="preserve">6. Объектами </w:t>
      </w:r>
      <w:bookmarkStart w:id="1" w:name="_Hlk77676821"/>
      <w:r w:rsidRPr="007C5BC5">
        <w:rPr>
          <w:color w:val="000000"/>
          <w:lang w:eastAsia="zh-CN"/>
        </w:rPr>
        <w:t xml:space="preserve">муниципального жилищного контроля </w:t>
      </w:r>
      <w:bookmarkEnd w:id="1"/>
      <w:r w:rsidRPr="007C5BC5">
        <w:rPr>
          <w:color w:val="000000"/>
          <w:lang w:eastAsia="zh-CN"/>
        </w:rPr>
        <w:t>являются:</w:t>
      </w:r>
    </w:p>
    <w:p w14:paraId="1B345C7D" w14:textId="005499BA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2" w:name="_Hlk77763353"/>
      <w:bookmarkStart w:id="3" w:name="_Hlk77763765"/>
      <w:r w:rsidRPr="007C5BC5">
        <w:rPr>
          <w:color w:val="000000"/>
          <w:lang w:eastAsia="zh-CN"/>
        </w:rPr>
        <w:t>в том числе предъявляемые к контролируемым лицам, осуществляющим деятельность, действия (бездействие), указан</w:t>
      </w:r>
      <w:r w:rsidR="004F6E78">
        <w:rPr>
          <w:color w:val="000000"/>
          <w:lang w:eastAsia="zh-CN"/>
        </w:rPr>
        <w:t xml:space="preserve">ные в подпунктах 1 – 11 пункта </w:t>
      </w:r>
      <w:r w:rsidRPr="007C5BC5">
        <w:rPr>
          <w:color w:val="000000"/>
          <w:lang w:eastAsia="zh-CN"/>
        </w:rPr>
        <w:t>2 настоящего Положения</w:t>
      </w:r>
      <w:bookmarkEnd w:id="2"/>
      <w:r w:rsidRPr="007C5BC5">
        <w:rPr>
          <w:color w:val="000000"/>
          <w:lang w:eastAsia="zh-CN"/>
        </w:rPr>
        <w:t>;</w:t>
      </w:r>
      <w:bookmarkEnd w:id="3"/>
    </w:p>
    <w:p w14:paraId="42CCF21D" w14:textId="5A6E5A7F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2 настоящего Положения;</w:t>
      </w:r>
    </w:p>
    <w:p w14:paraId="4B71200C" w14:textId="489A1F5B" w:rsidR="007C5BC5" w:rsidRPr="007C5BC5" w:rsidRDefault="007C5BC5" w:rsidP="007C5BC5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7C5BC5">
        <w:rPr>
          <w:color w:val="000000"/>
          <w:lang w:eastAsia="zh-CN"/>
        </w:rPr>
        <w:t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</w:t>
      </w:r>
      <w:r w:rsidRPr="007C5BC5">
        <w:rPr>
          <w:lang w:eastAsia="zh-CN"/>
        </w:rPr>
        <w:t xml:space="preserve"> </w:t>
      </w:r>
      <w:r w:rsidRPr="007C5BC5">
        <w:rPr>
          <w:color w:val="000000"/>
          <w:lang w:eastAsia="zh-CN"/>
        </w:rPr>
        <w:t>указанные в подпунктах 1 – 11 пункта 2 настоящего Положения.</w:t>
      </w:r>
    </w:p>
    <w:p w14:paraId="4DE73A36" w14:textId="5BB1B508" w:rsidR="007C5BC5" w:rsidRPr="007C5BC5" w:rsidRDefault="007C5BC5" w:rsidP="007C5BC5">
      <w:pPr>
        <w:spacing w:after="160"/>
        <w:ind w:firstLine="709"/>
        <w:contextualSpacing/>
        <w:jc w:val="both"/>
        <w:rPr>
          <w:rFonts w:eastAsia="Calibri"/>
          <w:lang w:eastAsia="en-US"/>
        </w:rPr>
      </w:pPr>
      <w:r w:rsidRPr="007C5BC5">
        <w:rPr>
          <w:color w:val="000000"/>
        </w:rPr>
        <w:t xml:space="preserve">7. Администрацией в рамках осуществления муниципального жилищного контроля обеспечивается учет объектов муниципального жилищного контроля, </w:t>
      </w:r>
      <w:r w:rsidRPr="007C5BC5">
        <w:rPr>
          <w:rFonts w:eastAsia="Calibri"/>
          <w:lang w:eastAsia="en-US"/>
        </w:rPr>
        <w:t>посредством сбора, обработки, анализа и учета сведений об объектах контроля на основании информации, представляемой в контрольный орган в соответствии с нормативными правовыми актами Российской Федерации, информации, получаемой в рамках межведомственного информационного взаимодействия, а также общедоступной информации.</w:t>
      </w:r>
    </w:p>
    <w:p w14:paraId="129E85E5" w14:textId="2F20BA2D" w:rsidR="00C70629" w:rsidRPr="00C70629" w:rsidRDefault="007C5BC5" w:rsidP="00810E86">
      <w:pPr>
        <w:widowControl w:val="0"/>
        <w:suppressAutoHyphens/>
        <w:ind w:firstLine="540"/>
        <w:jc w:val="both"/>
        <w:rPr>
          <w:bCs/>
        </w:rPr>
      </w:pPr>
      <w:r>
        <w:t xml:space="preserve">   </w:t>
      </w:r>
    </w:p>
    <w:p w14:paraId="66834FBF" w14:textId="77777777" w:rsidR="00C70629" w:rsidRPr="00C70629" w:rsidRDefault="00C70629" w:rsidP="00C70629">
      <w:pPr>
        <w:suppressAutoHyphens/>
        <w:ind w:firstLine="539"/>
        <w:jc w:val="both"/>
        <w:rPr>
          <w:bCs/>
        </w:rPr>
      </w:pPr>
    </w:p>
    <w:p w14:paraId="23B80B55" w14:textId="77777777" w:rsidR="00C70629" w:rsidRPr="00C70629" w:rsidRDefault="00C70629" w:rsidP="00C70629">
      <w:pPr>
        <w:suppressAutoHyphens/>
        <w:jc w:val="center"/>
        <w:rPr>
          <w:b/>
        </w:rPr>
      </w:pPr>
      <w:r w:rsidRPr="00C70629">
        <w:rPr>
          <w:b/>
        </w:rPr>
        <w:t xml:space="preserve">II. Управление рисками причинения вреда (ущерба) </w:t>
      </w:r>
    </w:p>
    <w:p w14:paraId="66977BA4" w14:textId="77777777" w:rsidR="00C70629" w:rsidRPr="00C70629" w:rsidRDefault="00C70629" w:rsidP="00C70629">
      <w:pPr>
        <w:suppressAutoHyphens/>
        <w:jc w:val="center"/>
        <w:rPr>
          <w:b/>
        </w:rPr>
      </w:pPr>
      <w:r w:rsidRPr="00C70629">
        <w:rPr>
          <w:b/>
        </w:rPr>
        <w:t xml:space="preserve">охраняемым законом ценностям при осуществлении </w:t>
      </w:r>
    </w:p>
    <w:p w14:paraId="5C6F3285" w14:textId="77777777" w:rsidR="00C70629" w:rsidRPr="00C70629" w:rsidRDefault="00C70629" w:rsidP="00C70629">
      <w:pPr>
        <w:suppressAutoHyphens/>
        <w:jc w:val="center"/>
      </w:pPr>
      <w:r w:rsidRPr="00C70629">
        <w:rPr>
          <w:b/>
        </w:rPr>
        <w:t>муниципального жилищного контроля</w:t>
      </w:r>
    </w:p>
    <w:p w14:paraId="30F20065" w14:textId="77777777" w:rsidR="00C70629" w:rsidRPr="00C70629" w:rsidRDefault="00C70629" w:rsidP="00C70629">
      <w:pPr>
        <w:suppressAutoHyphens/>
        <w:ind w:firstLine="540"/>
        <w:jc w:val="center"/>
        <w:rPr>
          <w:b/>
        </w:rPr>
      </w:pPr>
    </w:p>
    <w:p w14:paraId="4F05E1A1" w14:textId="7F54D537" w:rsidR="00C70629" w:rsidRPr="00C70629" w:rsidRDefault="00F5425E" w:rsidP="00C70629">
      <w:pPr>
        <w:widowControl w:val="0"/>
        <w:suppressAutoHyphens/>
        <w:ind w:firstLine="540"/>
        <w:jc w:val="both"/>
      </w:pPr>
      <w:r>
        <w:t>8</w:t>
      </w:r>
      <w:r w:rsidR="00C70629" w:rsidRPr="00C70629">
        <w:t>. Муниципальный жилищный 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результаты.</w:t>
      </w:r>
    </w:p>
    <w:p w14:paraId="2FADCD82" w14:textId="77777777" w:rsidR="00C70629" w:rsidRPr="00C70629" w:rsidRDefault="00C70629" w:rsidP="00C70629">
      <w:pPr>
        <w:widowControl w:val="0"/>
        <w:suppressAutoHyphens/>
        <w:ind w:firstLine="540"/>
        <w:jc w:val="both"/>
      </w:pPr>
    </w:p>
    <w:p w14:paraId="39B1BCE8" w14:textId="77777777" w:rsidR="00C70629" w:rsidRPr="00C70629" w:rsidRDefault="00C70629" w:rsidP="00C70629">
      <w:pPr>
        <w:widowControl w:val="0"/>
        <w:suppressAutoHyphens/>
        <w:jc w:val="center"/>
        <w:outlineLvl w:val="1"/>
        <w:rPr>
          <w:b/>
          <w:bCs/>
        </w:rPr>
      </w:pPr>
      <w:r w:rsidRPr="00C70629">
        <w:rPr>
          <w:b/>
          <w:bCs/>
        </w:rPr>
        <w:t>Критерии отнесения объектов муниципального контроля</w:t>
      </w:r>
    </w:p>
    <w:p w14:paraId="72A8F176" w14:textId="77777777" w:rsidR="00C70629" w:rsidRPr="00C70629" w:rsidRDefault="00C70629" w:rsidP="00C70629">
      <w:pPr>
        <w:widowControl w:val="0"/>
        <w:suppressAutoHyphens/>
        <w:jc w:val="center"/>
        <w:outlineLvl w:val="1"/>
        <w:rPr>
          <w:b/>
          <w:bCs/>
        </w:rPr>
      </w:pPr>
      <w:r w:rsidRPr="00C70629">
        <w:rPr>
          <w:b/>
          <w:bCs/>
        </w:rPr>
        <w:t>к категориям риска причинения вреда (ущерба)</w:t>
      </w:r>
    </w:p>
    <w:p w14:paraId="56442C42" w14:textId="77777777" w:rsidR="00C70629" w:rsidRPr="00C70629" w:rsidRDefault="00C70629" w:rsidP="00C70629">
      <w:pPr>
        <w:widowControl w:val="0"/>
        <w:suppressAutoHyphens/>
        <w:ind w:firstLine="540"/>
        <w:jc w:val="both"/>
      </w:pPr>
    </w:p>
    <w:p w14:paraId="1062CB80" w14:textId="20D868DC" w:rsidR="00C70629" w:rsidRDefault="00F5425E" w:rsidP="00C70629">
      <w:pPr>
        <w:suppressAutoHyphens/>
        <w:ind w:firstLine="540"/>
        <w:jc w:val="both"/>
      </w:pPr>
      <w:r>
        <w:t>9</w:t>
      </w:r>
      <w:r w:rsidR="00C70629" w:rsidRPr="00C70629">
        <w:t xml:space="preserve">. С учетом тяжести причинения вреда (ущерба) охраняемым законом ценностям и вероятности наступления негативных событий, которые могут повлечь причинение вреда (ущерба) охраняемым законом ценностям, а также с учетом добросовестности </w:t>
      </w:r>
      <w:r w:rsidR="00C70629" w:rsidRPr="00C70629">
        <w:lastRenderedPageBreak/>
        <w:t>контролируемых лиц, объекты контроля подлежат отнесению к следующим категориям риска (далее – категории риска):</w:t>
      </w:r>
    </w:p>
    <w:p w14:paraId="3925BA14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 xml:space="preserve">1) </w:t>
      </w:r>
      <w:r w:rsidRPr="00F5425E">
        <w:t>высокий</w:t>
      </w:r>
      <w:r w:rsidRPr="00C70629">
        <w:t xml:space="preserve"> риск;</w:t>
      </w:r>
    </w:p>
    <w:p w14:paraId="77605D2A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2) средний риск;</w:t>
      </w:r>
    </w:p>
    <w:p w14:paraId="46E31489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3) низкий риск.</w:t>
      </w:r>
    </w:p>
    <w:p w14:paraId="1097A46A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В случае если объект контроля не отнесен органом муниципального жилищного контроля к определенной категории риска, он считается отнесенным к категории низкого риска.</w:t>
      </w:r>
    </w:p>
    <w:p w14:paraId="248B256A" w14:textId="1581768C" w:rsidR="00C70629" w:rsidRPr="00C70629" w:rsidRDefault="00F5425E" w:rsidP="00C70629">
      <w:pPr>
        <w:suppressAutoHyphens/>
        <w:ind w:firstLine="540"/>
        <w:jc w:val="both"/>
      </w:pPr>
      <w:r>
        <w:t>10</w:t>
      </w:r>
      <w:r w:rsidR="00C70629" w:rsidRPr="00C70629">
        <w:t>. Органом муниципального жилищного контроля обеспечивается организация постоянного мониторинга (сбора, обработки, анализа и учета) сведений, используемых для оценки и управления рисками причинения вреда (ущерба).</w:t>
      </w:r>
    </w:p>
    <w:p w14:paraId="0927221C" w14:textId="77692B5A" w:rsidR="00C70629" w:rsidRPr="00C70629" w:rsidRDefault="00F5425E" w:rsidP="00C70629">
      <w:pPr>
        <w:suppressAutoHyphens/>
        <w:ind w:firstLine="540"/>
        <w:jc w:val="both"/>
      </w:pPr>
      <w:r>
        <w:t>11</w:t>
      </w:r>
      <w:r w:rsidR="00C70629" w:rsidRPr="00C70629">
        <w:t>. Отнесение объектов контроля к определенной категории риска, в том числе изменение ранее присвоенной объекту контроля категории риска, осуществляется соответствующим решением руководителя (заместителя руководителя) органа муниципального жилищного контроля по месту осуществления юридическим лицом, индивидуальным предпринимателем деятельности в соответствии с критериями отнесения объектов контроля к категориям риска.</w:t>
      </w:r>
    </w:p>
    <w:p w14:paraId="3D545467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В случае поступления в орган муниципального жилищного контроля сведений о соответствии объекта контроля критериям риска иной категории риска либо об изменении критериев риска органом муниципального жилищного контроля в течение пяти рабочих дней со дня поступления указанных сведений принимает решение об изменении категории риска указанного объекта контроля.</w:t>
      </w:r>
    </w:p>
    <w:p w14:paraId="6736D127" w14:textId="59E7A1FF" w:rsidR="00C70629" w:rsidRPr="00C70629" w:rsidRDefault="00F5425E" w:rsidP="00C70629">
      <w:pPr>
        <w:suppressAutoHyphens/>
        <w:ind w:firstLine="540"/>
        <w:jc w:val="both"/>
      </w:pPr>
      <w:r>
        <w:t>12</w:t>
      </w:r>
      <w:r w:rsidR="00C70629" w:rsidRPr="00C70629">
        <w:t xml:space="preserve">. Виды, периодичность проведения плановых контрольных мероприятий в отношении объектов контроля, отнесенных к определенным категориям риска, определяются настоящим положением соразмерно рискам причинения вреда (ущерба). </w:t>
      </w:r>
    </w:p>
    <w:p w14:paraId="3D02A7ED" w14:textId="4CB74599" w:rsidR="00C70629" w:rsidRPr="00C70629" w:rsidRDefault="00F5425E" w:rsidP="00C70629">
      <w:pPr>
        <w:suppressAutoHyphens/>
        <w:ind w:firstLine="540"/>
        <w:jc w:val="both"/>
      </w:pPr>
      <w:r>
        <w:t>13</w:t>
      </w:r>
      <w:r w:rsidR="00C70629" w:rsidRPr="00C70629">
        <w:t>. Контролируемые лица вправе подать в орган муниципального жилищного контроля заявление об изменении присвоенной ранее категории риска.</w:t>
      </w:r>
    </w:p>
    <w:p w14:paraId="29F0F203" w14:textId="4D1D4627" w:rsidR="00C70629" w:rsidRPr="00C70629" w:rsidRDefault="00F5425E" w:rsidP="00C70629">
      <w:pPr>
        <w:suppressAutoHyphens/>
        <w:ind w:firstLine="540"/>
        <w:jc w:val="both"/>
      </w:pPr>
      <w:r>
        <w:t>14</w:t>
      </w:r>
      <w:r w:rsidR="00C70629" w:rsidRPr="00C70629">
        <w:t>. По запросу контролируемого лица органом муниципального жилищного контроля в установленном порядке предоставляет информацию о присвоенной категории риска, а также сведения, на основании которых принято решение об отнесении к категории риска.</w:t>
      </w:r>
    </w:p>
    <w:p w14:paraId="1B811870" w14:textId="77777777" w:rsidR="00C70629" w:rsidRPr="00C70629" w:rsidRDefault="00C70629" w:rsidP="00C70629">
      <w:pPr>
        <w:suppressAutoHyphens/>
        <w:jc w:val="center"/>
        <w:outlineLvl w:val="0"/>
        <w:rPr>
          <w:b/>
          <w:bCs/>
        </w:rPr>
      </w:pPr>
    </w:p>
    <w:p w14:paraId="42932EC5" w14:textId="77777777" w:rsidR="00C70629" w:rsidRPr="00C70629" w:rsidRDefault="00C70629" w:rsidP="00C70629">
      <w:pPr>
        <w:suppressAutoHyphens/>
        <w:jc w:val="center"/>
        <w:outlineLvl w:val="0"/>
        <w:rPr>
          <w:b/>
          <w:bCs/>
        </w:rPr>
      </w:pPr>
      <w:r w:rsidRPr="00C70629">
        <w:rPr>
          <w:b/>
          <w:bCs/>
        </w:rPr>
        <w:t>Критерии отнесения объектов муниципального жилищного</w:t>
      </w:r>
    </w:p>
    <w:p w14:paraId="23760A3E" w14:textId="77777777" w:rsidR="00C70629" w:rsidRPr="00C70629" w:rsidRDefault="00C70629" w:rsidP="00C70629">
      <w:pPr>
        <w:suppressAutoHyphens/>
        <w:jc w:val="center"/>
        <w:rPr>
          <w:b/>
          <w:bCs/>
        </w:rPr>
      </w:pPr>
      <w:r w:rsidRPr="00C70629">
        <w:rPr>
          <w:b/>
          <w:bCs/>
        </w:rPr>
        <w:t>контроля к категориям риска</w:t>
      </w:r>
    </w:p>
    <w:p w14:paraId="0273BBBA" w14:textId="77777777" w:rsidR="00C70629" w:rsidRPr="00C70629" w:rsidRDefault="00C70629" w:rsidP="00C70629">
      <w:pPr>
        <w:suppressAutoHyphens/>
        <w:ind w:firstLine="540"/>
        <w:jc w:val="both"/>
        <w:outlineLvl w:val="0"/>
      </w:pPr>
    </w:p>
    <w:p w14:paraId="2CF581D3" w14:textId="1C4C431D" w:rsidR="00C70629" w:rsidRPr="00C70629" w:rsidRDefault="00F5425E" w:rsidP="00C70629">
      <w:pPr>
        <w:suppressAutoHyphens/>
        <w:ind w:firstLine="539"/>
        <w:jc w:val="both"/>
      </w:pPr>
      <w:r>
        <w:t>15</w:t>
      </w:r>
      <w:r w:rsidR="00C70629" w:rsidRPr="00C70629">
        <w:t>. Отнесение деятельности юридических лиц и индивидуальных предпринимателей к определенной категории риска осуществляется в зависимости от значения показателя риска:</w:t>
      </w:r>
    </w:p>
    <w:p w14:paraId="6182386B" w14:textId="77777777" w:rsidR="00C70629" w:rsidRPr="00C70629" w:rsidRDefault="00C70629" w:rsidP="00C70629">
      <w:pPr>
        <w:suppressAutoHyphens/>
        <w:ind w:firstLine="539"/>
        <w:jc w:val="both"/>
      </w:pPr>
      <w:r w:rsidRPr="00C70629">
        <w:t>при значении показателя риска более 4 деятельность юридического лица или индивидуального предпринимателя относится к категории высокого риска;</w:t>
      </w:r>
    </w:p>
    <w:p w14:paraId="5BBB5DA0" w14:textId="77777777" w:rsidR="00C70629" w:rsidRPr="00C70629" w:rsidRDefault="00C70629" w:rsidP="00C70629">
      <w:pPr>
        <w:suppressAutoHyphens/>
        <w:ind w:firstLine="539"/>
        <w:jc w:val="both"/>
      </w:pPr>
      <w:r w:rsidRPr="00C70629">
        <w:t>при значении показателя риска от 2 до 3 включительно - к категории среднего риска;</w:t>
      </w:r>
    </w:p>
    <w:p w14:paraId="3E03AD86" w14:textId="77777777" w:rsidR="00C70629" w:rsidRPr="00C70629" w:rsidRDefault="00C70629" w:rsidP="00C70629">
      <w:pPr>
        <w:suppressAutoHyphens/>
        <w:ind w:firstLine="539"/>
        <w:jc w:val="both"/>
      </w:pPr>
      <w:r w:rsidRPr="00C70629">
        <w:t>при значении показателя риска от 0 до 1 включительно - к категории низкого риска.</w:t>
      </w:r>
    </w:p>
    <w:p w14:paraId="2E24C4D3" w14:textId="791E289F" w:rsidR="00C70629" w:rsidRPr="00C70629" w:rsidRDefault="00456A63" w:rsidP="00C70629">
      <w:pPr>
        <w:suppressAutoHyphens/>
        <w:ind w:firstLine="539"/>
        <w:jc w:val="both"/>
      </w:pPr>
      <w:r>
        <w:t>2.</w:t>
      </w:r>
      <w:r w:rsidR="00C70629" w:rsidRPr="00C70629">
        <w:t>9. Показатель риска рассчитывается по следующей формуле:</w:t>
      </w:r>
    </w:p>
    <w:p w14:paraId="539F8FA5" w14:textId="77777777" w:rsidR="00C70629" w:rsidRPr="00C70629" w:rsidRDefault="00C70629" w:rsidP="00C70629">
      <w:pPr>
        <w:suppressAutoHyphens/>
        <w:jc w:val="both"/>
        <w:outlineLvl w:val="0"/>
      </w:pPr>
    </w:p>
    <w:p w14:paraId="2B56813D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К = 2 x V</w:t>
      </w:r>
      <w:r w:rsidRPr="00C70629">
        <w:rPr>
          <w:vertAlign w:val="subscript"/>
        </w:rPr>
        <w:t>1</w:t>
      </w:r>
      <w:r w:rsidRPr="00C70629">
        <w:t xml:space="preserve"> + V</w:t>
      </w:r>
      <w:r w:rsidRPr="00C70629">
        <w:rPr>
          <w:vertAlign w:val="subscript"/>
        </w:rPr>
        <w:t>2</w:t>
      </w:r>
      <w:r w:rsidRPr="00C70629">
        <w:t xml:space="preserve"> + 2 x V</w:t>
      </w:r>
      <w:r w:rsidRPr="00C70629">
        <w:rPr>
          <w:vertAlign w:val="subscript"/>
        </w:rPr>
        <w:t>3</w:t>
      </w:r>
      <w:r w:rsidRPr="00C70629">
        <w:t>, где:</w:t>
      </w:r>
    </w:p>
    <w:p w14:paraId="30A8C1E6" w14:textId="77777777" w:rsidR="00C70629" w:rsidRPr="00C70629" w:rsidRDefault="00C70629" w:rsidP="00C70629">
      <w:pPr>
        <w:suppressAutoHyphens/>
        <w:jc w:val="both"/>
      </w:pPr>
    </w:p>
    <w:p w14:paraId="55236BFF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К - показатель риска;</w:t>
      </w:r>
    </w:p>
    <w:p w14:paraId="4AF2EE80" w14:textId="77777777" w:rsidR="00C70629" w:rsidRPr="00C70629" w:rsidRDefault="00C70629" w:rsidP="00C70629">
      <w:pPr>
        <w:suppressAutoHyphens/>
        <w:spacing w:before="240"/>
        <w:ind w:firstLine="540"/>
        <w:jc w:val="both"/>
      </w:pPr>
      <w:r w:rsidRPr="00C70629">
        <w:t>V</w:t>
      </w:r>
      <w:r w:rsidRPr="00C70629">
        <w:rPr>
          <w:vertAlign w:val="subscript"/>
        </w:rPr>
        <w:t>1</w:t>
      </w:r>
      <w:r w:rsidRPr="00C70629"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юридического лица или индивидуального предпринимателя к определенной категории риска (далее именуется - решение об отнесении деятельности к категории риска),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административного правонарушения, предусмотренного </w:t>
      </w:r>
      <w:hyperlink r:id="rId8">
        <w:r w:rsidRPr="00C70629">
          <w:t>статьей 19.4.1</w:t>
        </w:r>
      </w:hyperlink>
      <w:r w:rsidRPr="00C70629">
        <w:t xml:space="preserve"> Кодекса Российской Федерации об административных </w:t>
      </w:r>
      <w:r w:rsidRPr="00C70629">
        <w:lastRenderedPageBreak/>
        <w:t>правонарушениях, вынесенных по протоколам об административных правонарушениях, составленным органами, осуществляющими муниципальный жилищный контроль (далее именуются - протоколы об административных правонарушениях);</w:t>
      </w:r>
    </w:p>
    <w:p w14:paraId="64B48EAC" w14:textId="77777777" w:rsidR="00C70629" w:rsidRPr="00C70629" w:rsidRDefault="00C70629" w:rsidP="00C70629">
      <w:pPr>
        <w:suppressAutoHyphens/>
        <w:spacing w:before="240"/>
        <w:ind w:firstLine="540"/>
        <w:jc w:val="both"/>
      </w:pPr>
      <w:r w:rsidRPr="00C70629">
        <w:t>V</w:t>
      </w:r>
      <w:r w:rsidRPr="00C70629">
        <w:rPr>
          <w:vertAlign w:val="subscript"/>
        </w:rPr>
        <w:t>2</w:t>
      </w:r>
      <w:r w:rsidRPr="00C70629"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административных правонарушений, предусмотренных </w:t>
      </w:r>
      <w:hyperlink r:id="rId9">
        <w:r w:rsidRPr="00C70629">
          <w:t>статьями 7.22</w:t>
        </w:r>
      </w:hyperlink>
      <w:r w:rsidRPr="00C70629">
        <w:t xml:space="preserve">, </w:t>
      </w:r>
      <w:hyperlink r:id="rId10">
        <w:r w:rsidRPr="00C70629">
          <w:t>7.23</w:t>
        </w:r>
      </w:hyperlink>
      <w:r w:rsidRPr="00C70629">
        <w:t xml:space="preserve">, </w:t>
      </w:r>
      <w:hyperlink r:id="rId11">
        <w:r w:rsidRPr="00C70629">
          <w:t>7.23.2</w:t>
        </w:r>
      </w:hyperlink>
      <w:r w:rsidRPr="00C70629">
        <w:t xml:space="preserve">, </w:t>
      </w:r>
      <w:hyperlink r:id="rId12">
        <w:r w:rsidRPr="00C70629">
          <w:t>7.23.3</w:t>
        </w:r>
      </w:hyperlink>
      <w:r w:rsidRPr="00C70629">
        <w:t xml:space="preserve">, </w:t>
      </w:r>
      <w:hyperlink r:id="rId13">
        <w:r w:rsidRPr="00C70629">
          <w:t>7.32.2</w:t>
        </w:r>
      </w:hyperlink>
      <w:r w:rsidRPr="00C70629">
        <w:t xml:space="preserve">, </w:t>
      </w:r>
      <w:hyperlink r:id="rId14">
        <w:r w:rsidRPr="00C70629">
          <w:t>частями 4</w:t>
        </w:r>
      </w:hyperlink>
      <w:r w:rsidRPr="00C70629">
        <w:t xml:space="preserve">, </w:t>
      </w:r>
      <w:hyperlink r:id="rId15">
        <w:r w:rsidRPr="00C70629">
          <w:t>5</w:t>
        </w:r>
      </w:hyperlink>
      <w:r w:rsidRPr="00C70629">
        <w:t xml:space="preserve">, </w:t>
      </w:r>
      <w:hyperlink r:id="rId16">
        <w:r w:rsidRPr="00C70629">
          <w:t>12 статьи 9.16</w:t>
        </w:r>
      </w:hyperlink>
      <w:r w:rsidRPr="00C70629">
        <w:t xml:space="preserve">, </w:t>
      </w:r>
      <w:hyperlink r:id="rId17">
        <w:r w:rsidRPr="00C70629">
          <w:t>статьями 9.13</w:t>
        </w:r>
      </w:hyperlink>
      <w:r w:rsidRPr="00C70629">
        <w:t xml:space="preserve">, </w:t>
      </w:r>
      <w:hyperlink r:id="rId18">
        <w:r w:rsidRPr="00C70629">
          <w:t>9.23</w:t>
        </w:r>
      </w:hyperlink>
      <w:r w:rsidRPr="00C70629">
        <w:t xml:space="preserve">, </w:t>
      </w:r>
      <w:hyperlink r:id="rId19">
        <w:r w:rsidRPr="00C70629">
          <w:t>частью 2 статьи 13.19.2</w:t>
        </w:r>
      </w:hyperlink>
      <w:r w:rsidRPr="00C70629">
        <w:t xml:space="preserve">, </w:t>
      </w:r>
      <w:hyperlink r:id="rId20">
        <w:r w:rsidRPr="00C70629">
          <w:t>статьей 19.7</w:t>
        </w:r>
      </w:hyperlink>
      <w:r w:rsidRPr="00C70629">
        <w:t xml:space="preserve">, </w:t>
      </w:r>
      <w:hyperlink r:id="rId21">
        <w:r w:rsidRPr="00C70629">
          <w:t>частью 1 статьи 20.25</w:t>
        </w:r>
      </w:hyperlink>
      <w:r w:rsidRPr="00C70629">
        <w:t xml:space="preserve"> Кодекса Российской Федерации об административных правонарушениях, вынесенных по протоколам об административных правонарушениях;</w:t>
      </w:r>
    </w:p>
    <w:p w14:paraId="7DD24515" w14:textId="77777777" w:rsidR="00C70629" w:rsidRPr="00C70629" w:rsidRDefault="00C70629" w:rsidP="00C70629">
      <w:pPr>
        <w:suppressAutoHyphens/>
        <w:spacing w:before="240"/>
        <w:ind w:firstLine="540"/>
        <w:jc w:val="both"/>
      </w:pPr>
      <w:r w:rsidRPr="00C70629">
        <w:t>V</w:t>
      </w:r>
      <w:r w:rsidRPr="00C70629">
        <w:rPr>
          <w:vertAlign w:val="subscript"/>
        </w:rPr>
        <w:t>3</w:t>
      </w:r>
      <w:r w:rsidRPr="00C70629">
        <w:t xml:space="preserve"> - количество вступивших в законную силу за два календарных года, предшествующих году, в котором принимается решение об отнесении деятельности к категории риска,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административного правонарушения, предусмотренного </w:t>
      </w:r>
      <w:hyperlink r:id="rId22">
        <w:r w:rsidRPr="00C70629">
          <w:t>частью 1 статьи 19.5</w:t>
        </w:r>
      </w:hyperlink>
      <w:r w:rsidRPr="00C70629">
        <w:t xml:space="preserve"> Кодекса Российской Федерации об административных правонарушениях, вынесенных по протоколам об административных правонарушениях.</w:t>
      </w:r>
    </w:p>
    <w:p w14:paraId="06B1265A" w14:textId="77777777" w:rsidR="00C70629" w:rsidRPr="00C70629" w:rsidRDefault="00C70629" w:rsidP="00C70629">
      <w:pPr>
        <w:suppressAutoHyphens/>
        <w:outlineLvl w:val="0"/>
      </w:pPr>
    </w:p>
    <w:p w14:paraId="5518F794" w14:textId="77777777" w:rsidR="00C70629" w:rsidRPr="00C70629" w:rsidRDefault="00C70629" w:rsidP="00C70629">
      <w:pPr>
        <w:suppressAutoHyphens/>
        <w:jc w:val="center"/>
        <w:outlineLvl w:val="0"/>
        <w:rPr>
          <w:b/>
          <w:bCs/>
        </w:rPr>
      </w:pPr>
      <w:r w:rsidRPr="00C70629">
        <w:rPr>
          <w:b/>
          <w:bCs/>
        </w:rPr>
        <w:t>Учет рисков причинения вреда (ущерба) охраняемым законом</w:t>
      </w:r>
    </w:p>
    <w:p w14:paraId="39DEBB0A" w14:textId="77777777" w:rsidR="00C70629" w:rsidRPr="00C70629" w:rsidRDefault="00C70629" w:rsidP="00C70629">
      <w:pPr>
        <w:suppressAutoHyphens/>
        <w:jc w:val="center"/>
        <w:rPr>
          <w:b/>
          <w:bCs/>
        </w:rPr>
      </w:pPr>
      <w:r w:rsidRPr="00C70629">
        <w:rPr>
          <w:b/>
          <w:bCs/>
        </w:rPr>
        <w:t>ценностям при проведении контрольных мероприятий</w:t>
      </w:r>
    </w:p>
    <w:p w14:paraId="30BA330B" w14:textId="77777777" w:rsidR="00C70629" w:rsidRPr="00C70629" w:rsidRDefault="00C70629" w:rsidP="00C70629">
      <w:pPr>
        <w:suppressAutoHyphens/>
        <w:ind w:firstLine="540"/>
        <w:jc w:val="both"/>
      </w:pPr>
    </w:p>
    <w:p w14:paraId="7245009D" w14:textId="7C3B664A" w:rsidR="00C70629" w:rsidRPr="00C70629" w:rsidRDefault="00F5425E" w:rsidP="00C70629">
      <w:pPr>
        <w:suppressAutoHyphens/>
        <w:ind w:firstLine="540"/>
        <w:jc w:val="both"/>
      </w:pPr>
      <w:r>
        <w:t>16</w:t>
      </w:r>
      <w:r w:rsidR="00C70629" w:rsidRPr="00C70629">
        <w:t>. Плановые контрольные мероприятия в отношении объектов контроля в зависимости от присвоенной категории риска проводятся со следующей периодичностью:</w:t>
      </w:r>
    </w:p>
    <w:p w14:paraId="5C357C26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для категории высокого риска - один раз в 2 года;</w:t>
      </w:r>
    </w:p>
    <w:p w14:paraId="0AE8940D" w14:textId="7B54BDA4" w:rsidR="00C70629" w:rsidRPr="00C70629" w:rsidRDefault="00C70629" w:rsidP="00C70629">
      <w:pPr>
        <w:suppressAutoHyphens/>
        <w:ind w:firstLine="540"/>
        <w:jc w:val="both"/>
        <w:rPr>
          <w:strike/>
        </w:rPr>
      </w:pPr>
      <w:r w:rsidRPr="00C70629">
        <w:t>для кате</w:t>
      </w:r>
      <w:r w:rsidR="00456A63">
        <w:t>гории среднего риска - один раз</w:t>
      </w:r>
      <w:r w:rsidRPr="00C70629">
        <w:t xml:space="preserve"> в 3 года;</w:t>
      </w:r>
    </w:p>
    <w:p w14:paraId="17846CD3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для категории низкого риска, плановые проверки не проводятся.</w:t>
      </w:r>
    </w:p>
    <w:p w14:paraId="4E4F93AC" w14:textId="06118466" w:rsidR="00C70629" w:rsidRPr="00C70629" w:rsidRDefault="00F5425E" w:rsidP="00C70629">
      <w:pPr>
        <w:suppressAutoHyphens/>
        <w:ind w:firstLine="540"/>
        <w:jc w:val="both"/>
      </w:pPr>
      <w:r>
        <w:t>17</w:t>
      </w:r>
      <w:r w:rsidR="00C70629" w:rsidRPr="00C70629">
        <w:t>. Индикатором риска нарушения обязательных требований, используемого при осуществлении муниципального жилищного контроля, является наличие обращений, заявлений граждан, в том числе индивидуальных предпринимателей, юридических лиц, а также информации от органов государственной власти, органов местного самоуправления о нарушении обязательных требований.</w:t>
      </w:r>
    </w:p>
    <w:p w14:paraId="5DE11017" w14:textId="77777777" w:rsidR="00C70629" w:rsidRPr="00C70629" w:rsidRDefault="00C70629" w:rsidP="00C70629">
      <w:pPr>
        <w:suppressAutoHyphens/>
        <w:ind w:firstLine="540"/>
        <w:jc w:val="both"/>
        <w:rPr>
          <w:bCs/>
        </w:rPr>
      </w:pPr>
    </w:p>
    <w:p w14:paraId="1E331DB2" w14:textId="77777777" w:rsidR="00C70629" w:rsidRPr="00C70629" w:rsidRDefault="00C70629" w:rsidP="00C70629">
      <w:pPr>
        <w:widowControl w:val="0"/>
        <w:suppressAutoHyphens/>
        <w:jc w:val="center"/>
        <w:rPr>
          <w:b/>
        </w:rPr>
      </w:pPr>
      <w:r w:rsidRPr="00C70629">
        <w:rPr>
          <w:b/>
          <w:lang w:val="en-US"/>
        </w:rPr>
        <w:t>III</w:t>
      </w:r>
      <w:r w:rsidRPr="00C70629">
        <w:rPr>
          <w:b/>
        </w:rPr>
        <w:t>. Профилактика рисков причинения вреда (ущерба)</w:t>
      </w:r>
    </w:p>
    <w:p w14:paraId="2A06F940" w14:textId="77777777" w:rsidR="00C70629" w:rsidRPr="00C70629" w:rsidRDefault="00C70629" w:rsidP="00C70629">
      <w:pPr>
        <w:widowControl w:val="0"/>
        <w:suppressAutoHyphens/>
        <w:ind w:firstLine="539"/>
        <w:jc w:val="center"/>
        <w:rPr>
          <w:b/>
        </w:rPr>
      </w:pPr>
      <w:r w:rsidRPr="00C70629">
        <w:rPr>
          <w:b/>
        </w:rPr>
        <w:t>охраняемым законом ценностям</w:t>
      </w:r>
    </w:p>
    <w:p w14:paraId="6894DFF1" w14:textId="77777777" w:rsidR="00C70629" w:rsidRPr="00C70629" w:rsidRDefault="00C70629" w:rsidP="00C70629">
      <w:pPr>
        <w:widowControl w:val="0"/>
        <w:suppressAutoHyphens/>
        <w:ind w:firstLine="539"/>
        <w:jc w:val="both"/>
      </w:pPr>
    </w:p>
    <w:p w14:paraId="32601CA2" w14:textId="47789F24" w:rsidR="00C70629" w:rsidRPr="00C70629" w:rsidRDefault="00F5425E" w:rsidP="00C70629">
      <w:pPr>
        <w:suppressAutoHyphens/>
        <w:ind w:firstLine="539"/>
        <w:jc w:val="both"/>
      </w:pPr>
      <w:r>
        <w:t>18</w:t>
      </w:r>
      <w:r w:rsidR="00C70629" w:rsidRPr="00C70629">
        <w:t>. Профилактические мероприятия осуществляются должностными лицами органа муниципального жилищного контроля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C3744E6" w14:textId="73D43241" w:rsidR="00C70629" w:rsidRPr="00C70629" w:rsidRDefault="00F5425E" w:rsidP="00C70629">
      <w:pPr>
        <w:suppressAutoHyphens/>
        <w:ind w:firstLine="539"/>
        <w:jc w:val="both"/>
      </w:pPr>
      <w:r>
        <w:t>19</w:t>
      </w:r>
      <w:r w:rsidR="00C70629" w:rsidRPr="00C70629">
        <w:t>. Профилактические мероприятия осуществляются на основании Программы профилактики рисков причинения вреда (ущерба) охраняемым законом ценностям (далее - программа профилактики рисков).</w:t>
      </w:r>
    </w:p>
    <w:p w14:paraId="41526C38" w14:textId="5EA36E63" w:rsidR="00C70629" w:rsidRPr="00C70629" w:rsidRDefault="00F5425E" w:rsidP="00F5425E">
      <w:pPr>
        <w:suppressAutoHyphens/>
        <w:ind w:firstLine="540"/>
        <w:jc w:val="both"/>
      </w:pPr>
      <w:r>
        <w:t>20</w:t>
      </w:r>
      <w:r w:rsidR="00C70629" w:rsidRPr="00C70629">
        <w:t>. Орган муниципального жилищного контроля может проводить следующие профилактические мероприятия:</w:t>
      </w:r>
      <w:r w:rsidR="00C70629" w:rsidRPr="00C70629">
        <w:tab/>
      </w:r>
    </w:p>
    <w:p w14:paraId="120E6DF9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1) информирование;</w:t>
      </w:r>
    </w:p>
    <w:p w14:paraId="4E9DA3D3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2) обобщение правоприменительной практики;</w:t>
      </w:r>
    </w:p>
    <w:p w14:paraId="10A2C29A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3) объявление предостережения;</w:t>
      </w:r>
    </w:p>
    <w:p w14:paraId="4F104577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lastRenderedPageBreak/>
        <w:t>4) консультирование;</w:t>
      </w:r>
    </w:p>
    <w:p w14:paraId="3E45D6EC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5) профилактический визит.</w:t>
      </w:r>
    </w:p>
    <w:p w14:paraId="1852FCC5" w14:textId="77777777" w:rsidR="00C70629" w:rsidRPr="00C70629" w:rsidRDefault="00C70629" w:rsidP="00F5425E">
      <w:pPr>
        <w:suppressAutoHyphens/>
        <w:ind w:firstLine="540"/>
        <w:jc w:val="both"/>
      </w:pPr>
    </w:p>
    <w:p w14:paraId="286DF2F0" w14:textId="30D21118" w:rsidR="00C70629" w:rsidRPr="00C70629" w:rsidRDefault="00F5425E" w:rsidP="00F5425E">
      <w:pPr>
        <w:suppressAutoHyphens/>
        <w:ind w:firstLine="540"/>
        <w:jc w:val="both"/>
      </w:pPr>
      <w:r w:rsidRPr="00F5425E">
        <w:t>21</w:t>
      </w:r>
      <w:r w:rsidR="00456A63" w:rsidRPr="00F5425E">
        <w:t xml:space="preserve">. </w:t>
      </w:r>
      <w:r w:rsidR="00C70629" w:rsidRPr="00C70629">
        <w:t xml:space="preserve">Орган муниципального жилищного контроля осуществляет информирование контролируемых лиц и иных заинтересованных лиц по вопросам соблюдения обязательных требований в порядке, установленным </w:t>
      </w:r>
      <w:hyperlink r:id="rId23">
        <w:r w:rsidR="00C70629" w:rsidRPr="00C70629">
          <w:t>статьей 46</w:t>
        </w:r>
      </w:hyperlink>
      <w:r w:rsidR="00C70629" w:rsidRPr="00C70629">
        <w:t xml:space="preserve"> Федерального закона.</w:t>
      </w:r>
    </w:p>
    <w:p w14:paraId="6CE78814" w14:textId="009CB1EA" w:rsidR="00C70629" w:rsidRPr="00C70629" w:rsidRDefault="00F5425E" w:rsidP="00F5425E">
      <w:pPr>
        <w:suppressAutoHyphens/>
        <w:ind w:firstLine="540"/>
        <w:jc w:val="both"/>
      </w:pPr>
      <w:r w:rsidRPr="00F5425E">
        <w:t>22.</w:t>
      </w:r>
      <w:r w:rsidR="00C70629" w:rsidRPr="00C70629">
        <w:t xml:space="preserve"> Доклад о правоприменительной практике готовится до </w:t>
      </w:r>
      <w:r>
        <w:t>3</w:t>
      </w:r>
      <w:r w:rsidR="00C70629" w:rsidRPr="00C70629">
        <w:t>1 марта года, следующего за отчетным.</w:t>
      </w:r>
    </w:p>
    <w:p w14:paraId="095C6A78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Доклад о правоприменительной практике утверждается руководителем органа муниципального жилищного контроля и размещается на официальном сайте в информационно-телекоммуникационной сети «Интернет» в течение 3 (трех) рабочих дней со дня утверждения.</w:t>
      </w:r>
    </w:p>
    <w:p w14:paraId="69D406A0" w14:textId="5351D384" w:rsidR="00C70629" w:rsidRPr="00C70629" w:rsidRDefault="00F5425E" w:rsidP="00F5425E">
      <w:pPr>
        <w:suppressAutoHyphens/>
        <w:ind w:firstLine="540"/>
        <w:jc w:val="both"/>
      </w:pPr>
      <w:r>
        <w:t>23.</w:t>
      </w:r>
      <w:r w:rsidR="00456A63">
        <w:t xml:space="preserve"> </w:t>
      </w:r>
      <w:r w:rsidR="00C70629" w:rsidRPr="00C70629">
        <w:t xml:space="preserve">При наличии указанных в </w:t>
      </w:r>
      <w:hyperlink r:id="rId24">
        <w:r w:rsidR="00C70629" w:rsidRPr="00C70629">
          <w:t>части 1 статьи 49</w:t>
        </w:r>
      </w:hyperlink>
      <w:r w:rsidR="00C70629" w:rsidRPr="00C70629">
        <w:t xml:space="preserve"> Федерального закона сведений орган муниципального жилищного 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14:paraId="060F2ABB" w14:textId="77777777" w:rsidR="00C70629" w:rsidRPr="00F5425E" w:rsidRDefault="00C70629" w:rsidP="00F5425E">
      <w:pPr>
        <w:suppressAutoHyphens/>
        <w:ind w:firstLine="540"/>
        <w:jc w:val="both"/>
      </w:pPr>
      <w:r w:rsidRPr="00C70629">
        <w:t>Решение об объявлении предостережения о недопустимости нарушения обязательных требований принимает руководитель (заместитель руководителя) органа муниципального жилищного контроля.</w:t>
      </w:r>
    </w:p>
    <w:p w14:paraId="0EE6EC0D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В предостережении о недопустимости нарушения обязательных требований, в том числе указывается:</w:t>
      </w:r>
    </w:p>
    <w:p w14:paraId="4BFA7754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а) информация о контролируемом лице (наименование, организационно-правовая форма, фамилия, имя, отчество (при наличии) индивидуального предпринимателя, адрес места жительства, адрес с почтовым индексом, телефон, факс, адрес электронной почты);</w:t>
      </w:r>
    </w:p>
    <w:p w14:paraId="62C0ABBA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б) адрес места осуществления деятельности в области аккредитации;</w:t>
      </w:r>
    </w:p>
    <w:p w14:paraId="1488F316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в) обязательные требования, предусматривающий их нормативный правовой акт, информация о том, какие действия (бездействие) аккредитованного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требований.</w:t>
      </w:r>
    </w:p>
    <w:p w14:paraId="64E257C6" w14:textId="77777777" w:rsidR="00C70629" w:rsidRPr="00F5425E" w:rsidRDefault="00C70629" w:rsidP="00F5425E">
      <w:pPr>
        <w:suppressAutoHyphens/>
        <w:ind w:firstLine="540"/>
        <w:jc w:val="both"/>
      </w:pPr>
      <w:bookmarkStart w:id="4" w:name="Par0"/>
      <w:bookmarkEnd w:id="4"/>
      <w:r w:rsidRPr="00C70629">
        <w:t>Информирование контролируемого лица об объявлении предостережения о недопустимости нарушения обязательных требований осуществляется посредством направления предостережения о недопустимости нарушения обязательных требований электронной почтой по адресу, сведения о котором представлены органу муниципального жилищного контроля контролируемым лицом либо сведения о котором, были представлены при государственной регистрации юридического лица.</w:t>
      </w:r>
    </w:p>
    <w:p w14:paraId="5A4E3D64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 xml:space="preserve">Направление юридическому лицу, индивидуальному предпринимателю предостережения о недопустимости нарушения обязательных требований осуществляется не позднее 10 рабочих дней со дня получения должностным лицом органа муниципального жилищного контроля сведений, указанных в </w:t>
      </w:r>
      <w:hyperlink r:id="rId25">
        <w:r w:rsidRPr="00C70629">
          <w:t>части 1 статьи 49</w:t>
        </w:r>
      </w:hyperlink>
      <w:r w:rsidRPr="00C70629">
        <w:t xml:space="preserve"> Федерального закона.</w:t>
      </w:r>
    </w:p>
    <w:p w14:paraId="069605D7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По результатам рассмотрения предостережения контролируемы лицом могут быть поданы в орган муниципального жилищного контроля возражение.</w:t>
      </w:r>
    </w:p>
    <w:p w14:paraId="446ABAC8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В возражение на предостережение о недопустимости нарушения обязательных требований указываются:</w:t>
      </w:r>
    </w:p>
    <w:p w14:paraId="4D8C74E7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1) наименование органа муниципального жилищного контроля, в который подается возражение;</w:t>
      </w:r>
    </w:p>
    <w:p w14:paraId="206DB17D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2) информация о контролируемом лице (наименование, организационно-правовая форма, адрес с почтовым индексом, телефон, факс, адрес электронной почты) либо данные представителя контролируемого лица (если возражение подается представителем);</w:t>
      </w:r>
    </w:p>
    <w:p w14:paraId="2B3ECDA5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3) основной государственный регистрационный номер (ОГРН);</w:t>
      </w:r>
    </w:p>
    <w:p w14:paraId="2364067D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4) идентификационный номер налогоплательщика (ИНН);</w:t>
      </w:r>
    </w:p>
    <w:p w14:paraId="4F59B131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5) дата и номер предостережения;</w:t>
      </w:r>
    </w:p>
    <w:p w14:paraId="3EEF7F17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6) обоснование несогласия с доводами, изложенными в предостережении о недопустимости нарушения обязательных требований.</w:t>
      </w:r>
    </w:p>
    <w:p w14:paraId="04EB6A7A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lastRenderedPageBreak/>
        <w:t>К возражению на предостережение о недопустимости нарушения обязательных требований прикладываются документы, подтверждающие незаконность и необоснованность предостережения о недопустимости нарушения обязательных требований.</w:t>
      </w:r>
    </w:p>
    <w:p w14:paraId="56608AFB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Возражение направляются юридическим лицом, индивидуальным предпринимателем не позднее 15 календарных дней с момента получения предостережения в бумажном виде почтовым отправлением в орган муниципального жилищного контроля, либо в виде электронного документа, подписанного усиленной квалифицированной электронной подписью индивидуального предпринимателя, лица, уполномоченного действовать от имени юридического лица, на указанный в предостережении адрес электронной почты органа муниципального жилищного контроля, либо иными указанными в предостережении способами.</w:t>
      </w:r>
    </w:p>
    <w:p w14:paraId="50C0B605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В течение 20 рабочих дней со дня получения возражения орган муниципального жилищного контроля направляет юридическому лицу, индивидуальному предпринимателю ответ.</w:t>
      </w:r>
    </w:p>
    <w:p w14:paraId="0C13BACE" w14:textId="77777777" w:rsidR="00C70629" w:rsidRPr="00C70629" w:rsidRDefault="00C70629" w:rsidP="00F5425E">
      <w:pPr>
        <w:suppressAutoHyphens/>
        <w:ind w:firstLine="540"/>
        <w:jc w:val="both"/>
      </w:pPr>
    </w:p>
    <w:p w14:paraId="44083A79" w14:textId="0F52C767" w:rsidR="00C70629" w:rsidRPr="00C70629" w:rsidRDefault="00F5425E" w:rsidP="00F5425E">
      <w:pPr>
        <w:suppressAutoHyphens/>
        <w:ind w:firstLine="540"/>
        <w:jc w:val="both"/>
      </w:pPr>
      <w:r w:rsidRPr="00F5425E">
        <w:t>24.</w:t>
      </w:r>
      <w:r w:rsidR="00C23A86" w:rsidRPr="00F5425E">
        <w:t xml:space="preserve"> </w:t>
      </w:r>
      <w:r w:rsidR="00C70629" w:rsidRPr="00C70629">
        <w:t xml:space="preserve">Органом муниципального жилищного контроля консультирование осуществляется в соответствии со </w:t>
      </w:r>
      <w:hyperlink r:id="rId26">
        <w:r w:rsidR="00C70629" w:rsidRPr="00C70629">
          <w:t>статьей 50</w:t>
        </w:r>
      </w:hyperlink>
      <w:r w:rsidR="00C70629" w:rsidRPr="00C70629">
        <w:t xml:space="preserve"> Федерального закона.</w:t>
      </w:r>
    </w:p>
    <w:p w14:paraId="0AB80C3A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Должностные лица органа муниципального жилищного контроля осуществляют консультирование по следующим вопросам:</w:t>
      </w:r>
      <w:bookmarkStart w:id="5" w:name="Par2"/>
      <w:bookmarkEnd w:id="5"/>
    </w:p>
    <w:p w14:paraId="51B9BF7F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1) организация и осуществление муниципального жилищного контроля;</w:t>
      </w:r>
    </w:p>
    <w:p w14:paraId="5DF44E57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2) предмет муниципального жилищного контроля;</w:t>
      </w:r>
    </w:p>
    <w:p w14:paraId="006E4C55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3) критерии отнесения объектов контроля к категория риска;</w:t>
      </w:r>
    </w:p>
    <w:p w14:paraId="2272FB7F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4) состав и порядок осуществления профилактических мероприятий;</w:t>
      </w:r>
    </w:p>
    <w:p w14:paraId="30270DD5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 xml:space="preserve">5) порядок подачи возражений на предостережение о недопустимости нарушений обязательных требований; </w:t>
      </w:r>
    </w:p>
    <w:p w14:paraId="654A696C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6) порядок обжалования решений органа муниципального жилищного контроля, действий (бездействий) его должностных лиц;</w:t>
      </w:r>
    </w:p>
    <w:p w14:paraId="72BB4FE7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7) иные вопросы, касающиеся осуществления муниципального жилищного контроля.</w:t>
      </w:r>
    </w:p>
    <w:p w14:paraId="16F53639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Консультирование может осуществляться при письменном обращении, по телефону, посредством видео-конференц-связи, на личном приеме либо в ходе проведения профилактического мероприятия, контрольного мероприятия.</w:t>
      </w:r>
    </w:p>
    <w:p w14:paraId="582DF25C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Время консультирования по телефону, по средствам видео-конференц-связи, при личном приеме одного контролируемого лица (его представителя) не может превышать 15 минут.</w:t>
      </w:r>
    </w:p>
    <w:p w14:paraId="75B7A276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По итогам консультирования информация в письменной форме не предоставляется, за исключением случаев консультирования на основании обращений, поступивших в письменной форме или в форме электронного документа.</w:t>
      </w:r>
    </w:p>
    <w:p w14:paraId="28782524" w14:textId="36DC27E3" w:rsidR="00F5425E" w:rsidRPr="00C70629" w:rsidRDefault="00F5425E" w:rsidP="00F5425E">
      <w:pPr>
        <w:suppressAutoHyphens/>
        <w:ind w:firstLine="540"/>
        <w:jc w:val="both"/>
      </w:pPr>
      <w:r>
        <w:t>25</w:t>
      </w:r>
      <w:r w:rsidR="00C23A86" w:rsidRPr="00C23A86">
        <w:t>.</w:t>
      </w:r>
      <w:r w:rsidR="00C23A86" w:rsidRPr="00F5425E">
        <w:t xml:space="preserve"> </w:t>
      </w:r>
      <w:r w:rsidRPr="00C70629">
        <w:t>Профилактический визит проводится в форме профилактической беседы по месту осуществления деятельности контролируемых лиц либо путем использования видео-конференц-связи.</w:t>
      </w:r>
    </w:p>
    <w:p w14:paraId="68F916B6" w14:textId="5D36EE44" w:rsidR="00C70629" w:rsidRPr="00C70629" w:rsidRDefault="00C70629" w:rsidP="00F5425E">
      <w:pPr>
        <w:suppressAutoHyphens/>
        <w:ind w:firstLine="540"/>
        <w:jc w:val="both"/>
      </w:pPr>
      <w:r w:rsidRPr="00C70629">
        <w:t>Обязательные профилактические визиты проводятся в отношении:</w:t>
      </w:r>
    </w:p>
    <w:p w14:paraId="36E936C2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1) объектов контроля, отнесенных к категориям высокого риска;</w:t>
      </w:r>
    </w:p>
    <w:p w14:paraId="2BE686DF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2) контролируемых лиц, приступающих к осуществлению деятельности.</w:t>
      </w:r>
    </w:p>
    <w:p w14:paraId="78BCEC7F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Контролируемое лицо уведомляется о проведении обязательного профилактического визита не позднее, чем за пять рабочих дней до даты его проведения.</w:t>
      </w:r>
    </w:p>
    <w:p w14:paraId="02C9CDDC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При этом контролируемое лицо вправе отказаться от проведения обязательного профилактического визита путем направления уведомления в адрес органа муниципального жилищного контроля не позднее чем за три рабочих дня до даты его проведения.</w:t>
      </w:r>
    </w:p>
    <w:p w14:paraId="6111380A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Сроки проведения профилактического визита не могут превышать один рабочий день.</w:t>
      </w:r>
    </w:p>
    <w:p w14:paraId="6C9FBDD5" w14:textId="77777777" w:rsidR="00C70629" w:rsidRPr="00C70629" w:rsidRDefault="00C70629" w:rsidP="00F5425E">
      <w:pPr>
        <w:suppressAutoHyphens/>
        <w:ind w:firstLine="540"/>
        <w:jc w:val="both"/>
      </w:pPr>
      <w:r w:rsidRPr="00C70629">
        <w:t>По результатам проведения профилактического визита должностным лицом органа муниципального жилищного контроля, непосредственно проводившим профилактическое мероприятие, составляется акт о проведении профилактического визита.</w:t>
      </w:r>
    </w:p>
    <w:p w14:paraId="47428B4A" w14:textId="77777777" w:rsidR="00C70629" w:rsidRPr="00C70629" w:rsidRDefault="00C70629" w:rsidP="00C70629">
      <w:pPr>
        <w:widowControl w:val="0"/>
        <w:suppressAutoHyphens/>
        <w:rPr>
          <w:b/>
        </w:rPr>
      </w:pPr>
    </w:p>
    <w:p w14:paraId="5EE679E9" w14:textId="77777777" w:rsidR="00C70629" w:rsidRPr="00C70629" w:rsidRDefault="00C70629" w:rsidP="00C70629">
      <w:pPr>
        <w:widowControl w:val="0"/>
        <w:suppressAutoHyphens/>
        <w:jc w:val="center"/>
      </w:pPr>
      <w:r w:rsidRPr="00C70629">
        <w:rPr>
          <w:b/>
          <w:lang w:val="en-US"/>
        </w:rPr>
        <w:t>IV</w:t>
      </w:r>
      <w:r w:rsidRPr="00C70629">
        <w:rPr>
          <w:b/>
        </w:rPr>
        <w:t>. Осуществление муниципального жилищного контроля</w:t>
      </w:r>
    </w:p>
    <w:p w14:paraId="4ADFCC4A" w14:textId="77777777" w:rsidR="00C70629" w:rsidRPr="00C70629" w:rsidRDefault="00C70629" w:rsidP="00C70629">
      <w:pPr>
        <w:widowControl w:val="0"/>
        <w:suppressAutoHyphens/>
        <w:ind w:firstLine="540"/>
        <w:jc w:val="center"/>
      </w:pPr>
    </w:p>
    <w:p w14:paraId="06AD1B43" w14:textId="4931CBA5" w:rsidR="00C70629" w:rsidRPr="00C70629" w:rsidRDefault="00F5425E" w:rsidP="00C70629">
      <w:pPr>
        <w:suppressAutoHyphens/>
        <w:ind w:firstLine="540"/>
        <w:jc w:val="both"/>
        <w:rPr>
          <w:bCs/>
        </w:rPr>
      </w:pPr>
      <w:r>
        <w:rPr>
          <w:bCs/>
        </w:rPr>
        <w:t>26</w:t>
      </w:r>
      <w:r w:rsidR="00C70629" w:rsidRPr="00C70629">
        <w:rPr>
          <w:bCs/>
        </w:rPr>
        <w:t xml:space="preserve">. </w:t>
      </w:r>
      <w:r w:rsidR="00C70629" w:rsidRPr="00C70629">
        <w:t>Муниципальный жилищный контроль</w:t>
      </w:r>
      <w:r w:rsidR="00C70629" w:rsidRPr="00C70629">
        <w:rPr>
          <w:bCs/>
        </w:rPr>
        <w:t xml:space="preserve"> осуществляется посредством проведения следующих контрольных мероприятий:</w:t>
      </w:r>
    </w:p>
    <w:p w14:paraId="39FB8DCA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1) при взаимодействии с контролируемым лицом:</w:t>
      </w:r>
    </w:p>
    <w:p w14:paraId="027B5DEC" w14:textId="77777777" w:rsidR="00C70629" w:rsidRPr="00C70629" w:rsidRDefault="00C70629" w:rsidP="00C70629">
      <w:pPr>
        <w:suppressAutoHyphens/>
        <w:ind w:firstLine="540"/>
        <w:jc w:val="both"/>
        <w:rPr>
          <w:bCs/>
        </w:rPr>
      </w:pPr>
      <w:r w:rsidRPr="00C70629">
        <w:rPr>
          <w:bCs/>
        </w:rPr>
        <w:t>документарная проверка;</w:t>
      </w:r>
    </w:p>
    <w:p w14:paraId="51CECA8D" w14:textId="77777777" w:rsidR="00C70629" w:rsidRPr="00C70629" w:rsidRDefault="00C70629" w:rsidP="00C70629">
      <w:pPr>
        <w:suppressAutoHyphens/>
        <w:ind w:firstLine="540"/>
        <w:jc w:val="both"/>
        <w:rPr>
          <w:bCs/>
        </w:rPr>
      </w:pPr>
      <w:r w:rsidRPr="00C70629">
        <w:rPr>
          <w:bCs/>
        </w:rPr>
        <w:t>выездная проверка;</w:t>
      </w:r>
    </w:p>
    <w:p w14:paraId="053D5653" w14:textId="77777777" w:rsidR="00C70629" w:rsidRPr="00C70629" w:rsidRDefault="00C70629" w:rsidP="00C70629">
      <w:pPr>
        <w:suppressAutoHyphens/>
        <w:ind w:firstLine="540"/>
        <w:jc w:val="both"/>
        <w:rPr>
          <w:bCs/>
        </w:rPr>
      </w:pPr>
      <w:r w:rsidRPr="00C70629">
        <w:rPr>
          <w:bCs/>
        </w:rPr>
        <w:t>инспекционный визит.</w:t>
      </w:r>
    </w:p>
    <w:p w14:paraId="1D256321" w14:textId="77777777" w:rsidR="00C70629" w:rsidRPr="00C70629" w:rsidRDefault="00C70629" w:rsidP="00C70629">
      <w:pPr>
        <w:suppressAutoHyphens/>
        <w:ind w:firstLine="540"/>
        <w:jc w:val="both"/>
        <w:rPr>
          <w:bCs/>
        </w:rPr>
      </w:pPr>
      <w:r w:rsidRPr="00C70629">
        <w:rPr>
          <w:bCs/>
        </w:rPr>
        <w:t>2) без взаимодействия с контролируемым лицом:</w:t>
      </w:r>
    </w:p>
    <w:p w14:paraId="3E58AC93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наблюдение за соблюдением обязательных требований (мониторинг безопасности);</w:t>
      </w:r>
    </w:p>
    <w:p w14:paraId="6AE15718" w14:textId="77777777" w:rsidR="00C70629" w:rsidRPr="00C70629" w:rsidRDefault="00C70629" w:rsidP="00C70629">
      <w:pPr>
        <w:suppressAutoHyphens/>
        <w:ind w:firstLine="540"/>
        <w:jc w:val="both"/>
        <w:rPr>
          <w:bCs/>
        </w:rPr>
      </w:pPr>
      <w:r w:rsidRPr="00C70629">
        <w:t>выездное обследование.</w:t>
      </w:r>
    </w:p>
    <w:p w14:paraId="61D72FCC" w14:textId="3C87B99F" w:rsidR="00C70629" w:rsidRPr="00C70629" w:rsidRDefault="00F5425E" w:rsidP="00C70629">
      <w:pPr>
        <w:suppressAutoHyphens/>
        <w:ind w:firstLine="540"/>
        <w:jc w:val="both"/>
      </w:pPr>
      <w:r>
        <w:rPr>
          <w:bCs/>
        </w:rPr>
        <w:t>27</w:t>
      </w:r>
      <w:r w:rsidR="00C70629" w:rsidRPr="00C70629">
        <w:rPr>
          <w:bCs/>
        </w:rPr>
        <w:t>. К</w:t>
      </w:r>
      <w:r w:rsidR="00C70629" w:rsidRPr="00C70629">
        <w:t>онтрольные мероприятия проводятся органами муниципального жилищного контроля на плановой и внеплановой основе.</w:t>
      </w:r>
    </w:p>
    <w:p w14:paraId="17519D86" w14:textId="34D39BD2" w:rsidR="00C70629" w:rsidRPr="00C70629" w:rsidRDefault="00F5425E" w:rsidP="00C70629">
      <w:pPr>
        <w:suppressAutoHyphens/>
        <w:ind w:firstLine="540"/>
        <w:jc w:val="both"/>
        <w:rPr>
          <w:bCs/>
        </w:rPr>
      </w:pPr>
      <w:r>
        <w:t>28</w:t>
      </w:r>
      <w:r w:rsidR="00C70629" w:rsidRPr="00C70629">
        <w:t xml:space="preserve">. </w:t>
      </w:r>
      <w:r w:rsidR="00C70629" w:rsidRPr="00C70629">
        <w:rPr>
          <w:bCs/>
        </w:rPr>
        <w:t xml:space="preserve">Решение о проведении контрольных мероприятий принимает руководитель (заместитель руководителя) органа </w:t>
      </w:r>
      <w:r w:rsidR="00C70629" w:rsidRPr="00C70629">
        <w:t>муниципального жилищного контроля</w:t>
      </w:r>
      <w:r w:rsidR="00C70629" w:rsidRPr="00C70629">
        <w:rPr>
          <w:bCs/>
        </w:rPr>
        <w:t xml:space="preserve"> с учетом требований, установленных </w:t>
      </w:r>
      <w:hyperlink r:id="rId27">
        <w:r w:rsidR="00C70629" w:rsidRPr="00C70629">
          <w:rPr>
            <w:bCs/>
          </w:rPr>
          <w:t>статьей 64</w:t>
        </w:r>
      </w:hyperlink>
      <w:r w:rsidR="00C70629" w:rsidRPr="00C70629">
        <w:rPr>
          <w:bCs/>
        </w:rPr>
        <w:t xml:space="preserve"> Федерального закона.</w:t>
      </w:r>
    </w:p>
    <w:p w14:paraId="3114CD2F" w14:textId="66306910" w:rsidR="00C70629" w:rsidRPr="00C70629" w:rsidRDefault="00F5425E" w:rsidP="00C70629">
      <w:pPr>
        <w:suppressAutoHyphens/>
        <w:ind w:firstLine="540"/>
        <w:jc w:val="both"/>
      </w:pPr>
      <w:r>
        <w:t>29</w:t>
      </w:r>
      <w:r w:rsidR="00C70629" w:rsidRPr="00C70629">
        <w:t>. Контрольное мероприятие может быть начато после внесения в единый реестр контрольных (надзорных) мероприятий сведений, установленных правилами его формирования и ведения.</w:t>
      </w:r>
    </w:p>
    <w:p w14:paraId="2C2D91CD" w14:textId="2EF2CA6E" w:rsidR="00C70629" w:rsidRPr="00C70629" w:rsidRDefault="00F5425E" w:rsidP="00F5425E">
      <w:pPr>
        <w:suppressAutoHyphens/>
        <w:ind w:firstLine="567"/>
        <w:outlineLvl w:val="0"/>
      </w:pPr>
      <w:r>
        <w:rPr>
          <w:bCs/>
        </w:rPr>
        <w:t>30</w:t>
      </w:r>
      <w:r w:rsidR="0043707F" w:rsidRPr="000001A5">
        <w:rPr>
          <w:bCs/>
        </w:rPr>
        <w:t>.</w:t>
      </w:r>
      <w:r w:rsidR="0043707F">
        <w:rPr>
          <w:b/>
          <w:bCs/>
        </w:rPr>
        <w:t xml:space="preserve"> </w:t>
      </w:r>
      <w:r w:rsidR="00C70629" w:rsidRPr="00C70629">
        <w:t xml:space="preserve">Документарная проверка проводится по месту нахождения органа муниципального жилищного контроля. </w:t>
      </w:r>
    </w:p>
    <w:p w14:paraId="6B3F1CFE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Предметом документарной проверки являются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органа муниципального жилищного контроля.</w:t>
      </w:r>
    </w:p>
    <w:p w14:paraId="6F482CF7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Внеплановая документарная проверка проводится без согласования с органами прокуратуры.</w:t>
      </w:r>
    </w:p>
    <w:p w14:paraId="3EF1E0C3" w14:textId="77777777" w:rsidR="00C70629" w:rsidRPr="00C70629" w:rsidRDefault="00C70629" w:rsidP="00C70629">
      <w:pPr>
        <w:suppressAutoHyphens/>
        <w:ind w:firstLine="540"/>
        <w:jc w:val="both"/>
        <w:rPr>
          <w:bCs/>
        </w:rPr>
      </w:pPr>
      <w:r w:rsidRPr="00C70629">
        <w:t>В ходе документарной проверки могут совершаться следующие контрольные действия:</w:t>
      </w:r>
    </w:p>
    <w:p w14:paraId="60487B5E" w14:textId="77777777" w:rsidR="00C70629" w:rsidRPr="00C70629" w:rsidRDefault="00C70629" w:rsidP="00C70629">
      <w:pPr>
        <w:suppressAutoHyphens/>
        <w:ind w:firstLine="540"/>
        <w:jc w:val="both"/>
        <w:rPr>
          <w:bCs/>
        </w:rPr>
      </w:pPr>
      <w:r w:rsidRPr="00C70629">
        <w:t>получение письменных объяснений;</w:t>
      </w:r>
    </w:p>
    <w:p w14:paraId="57B1BFE1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истребование документов.</w:t>
      </w:r>
    </w:p>
    <w:p w14:paraId="591B08CF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 xml:space="preserve">Срок проведения документарной проверки не может превышать десять рабочих дней. </w:t>
      </w:r>
    </w:p>
    <w:p w14:paraId="71E38D06" w14:textId="38EF94DA" w:rsidR="00C70629" w:rsidRPr="00C70629" w:rsidRDefault="00F5425E" w:rsidP="00F5425E">
      <w:pPr>
        <w:suppressAutoHyphens/>
        <w:ind w:firstLine="567"/>
        <w:jc w:val="both"/>
        <w:rPr>
          <w:iCs/>
        </w:rPr>
      </w:pPr>
      <w:r w:rsidRPr="00F5425E">
        <w:rPr>
          <w:iCs/>
        </w:rPr>
        <w:t>31.</w:t>
      </w:r>
      <w:r>
        <w:rPr>
          <w:iCs/>
        </w:rPr>
        <w:t xml:space="preserve"> В</w:t>
      </w:r>
      <w:r w:rsidR="00C70629" w:rsidRPr="00C70629">
        <w:rPr>
          <w:bCs/>
        </w:rPr>
        <w:t>ыездная проверка проводится по месту нахождения</w:t>
      </w:r>
      <w:r w:rsidR="00C70629" w:rsidRPr="00C70629">
        <w:rPr>
          <w:iCs/>
        </w:rPr>
        <w:t xml:space="preserve">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14:paraId="41A60CA6" w14:textId="77777777" w:rsidR="00C70629" w:rsidRPr="00C70629" w:rsidRDefault="00C70629" w:rsidP="00C70629">
      <w:pPr>
        <w:suppressAutoHyphens/>
        <w:ind w:firstLine="708"/>
        <w:jc w:val="both"/>
        <w:rPr>
          <w:iCs/>
        </w:rPr>
      </w:pPr>
      <w:r w:rsidRPr="00C70629">
        <w:rPr>
          <w:iCs/>
        </w:rPr>
        <w:t>Выездная проверка проводится в случае, если не представляется возможным:</w:t>
      </w:r>
    </w:p>
    <w:p w14:paraId="1A4024AF" w14:textId="77777777" w:rsidR="00C70629" w:rsidRPr="00C70629" w:rsidRDefault="00C70629" w:rsidP="00C70629">
      <w:pPr>
        <w:suppressAutoHyphens/>
        <w:ind w:firstLine="708"/>
        <w:jc w:val="both"/>
        <w:rPr>
          <w:iCs/>
        </w:rPr>
      </w:pPr>
      <w:r w:rsidRPr="00C70629">
        <w:rPr>
          <w:iCs/>
        </w:rPr>
        <w:t xml:space="preserve">1) удостовериться в полноте и достоверности сведений, которые содержатся в находящихся в распоряжении органа </w:t>
      </w:r>
      <w:r w:rsidRPr="00C70629">
        <w:t>муниципального жилищного контроля</w:t>
      </w:r>
      <w:r w:rsidRPr="00C70629">
        <w:rPr>
          <w:iCs/>
        </w:rPr>
        <w:t xml:space="preserve"> или в запрашиваемых им документах и объяснениях контролируемого лица;</w:t>
      </w:r>
    </w:p>
    <w:p w14:paraId="29CC0207" w14:textId="77777777" w:rsidR="00C70629" w:rsidRPr="00C70629" w:rsidRDefault="00C70629" w:rsidP="00C70629">
      <w:pPr>
        <w:suppressAutoHyphens/>
        <w:ind w:firstLine="708"/>
        <w:jc w:val="both"/>
        <w:rPr>
          <w:iCs/>
        </w:rPr>
      </w:pPr>
      <w:r w:rsidRPr="00C70629">
        <w:rPr>
          <w:iCs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в абзаце 4 пункта 34 настоящего Положения место и совершения необходимых контрольных действий, предусмотренных в рамках иного вида контрольных мероприятий.</w:t>
      </w:r>
    </w:p>
    <w:p w14:paraId="12767FB7" w14:textId="77777777" w:rsidR="00C70629" w:rsidRPr="00C70629" w:rsidRDefault="00C70629" w:rsidP="00C70629">
      <w:pPr>
        <w:suppressAutoHyphens/>
        <w:ind w:firstLine="708"/>
        <w:jc w:val="both"/>
        <w:rPr>
          <w:iCs/>
        </w:rPr>
      </w:pPr>
      <w:r w:rsidRPr="00C70629"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8">
        <w:r w:rsidRPr="00C70629">
          <w:t>пунктами 3</w:t>
        </w:r>
      </w:hyperlink>
      <w:r w:rsidRPr="00C70629">
        <w:t xml:space="preserve"> - </w:t>
      </w:r>
      <w:hyperlink r:id="rId29">
        <w:r w:rsidRPr="00C70629">
          <w:t>6 части 1, частью 3 статьи 57</w:t>
        </w:r>
      </w:hyperlink>
      <w:r w:rsidRPr="00C70629">
        <w:t xml:space="preserve"> и </w:t>
      </w:r>
      <w:hyperlink r:id="rId30">
        <w:r w:rsidRPr="00C70629">
          <w:t>частью 12 статьи 66</w:t>
        </w:r>
      </w:hyperlink>
      <w:r w:rsidRPr="00C70629">
        <w:t xml:space="preserve"> Федерального закона</w:t>
      </w:r>
      <w:r w:rsidRPr="00C70629">
        <w:rPr>
          <w:iCs/>
        </w:rPr>
        <w:t>.</w:t>
      </w:r>
    </w:p>
    <w:p w14:paraId="670E59A8" w14:textId="77777777" w:rsidR="00C70629" w:rsidRPr="00C70629" w:rsidRDefault="00C70629" w:rsidP="00C70629">
      <w:pPr>
        <w:suppressAutoHyphens/>
        <w:ind w:firstLine="708"/>
        <w:jc w:val="both"/>
        <w:rPr>
          <w:iCs/>
        </w:rPr>
      </w:pPr>
      <w:r w:rsidRPr="00C70629"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позднее, чем за двадцать четыре часа до ее начала в порядке, предусмотренном </w:t>
      </w:r>
      <w:hyperlink r:id="rId31">
        <w:r w:rsidRPr="00C70629">
          <w:t>статьей 21</w:t>
        </w:r>
      </w:hyperlink>
      <w:r w:rsidRPr="00C70629">
        <w:t xml:space="preserve"> Федерального закона.</w:t>
      </w:r>
    </w:p>
    <w:p w14:paraId="2C927B7E" w14:textId="77777777" w:rsidR="00C70629" w:rsidRPr="00C70629" w:rsidRDefault="00C70629" w:rsidP="00C70629">
      <w:pPr>
        <w:suppressAutoHyphens/>
        <w:ind w:firstLine="708"/>
        <w:jc w:val="both"/>
        <w:rPr>
          <w:iCs/>
        </w:rPr>
      </w:pPr>
      <w:r w:rsidRPr="00C70629">
        <w:rPr>
          <w:bCs/>
        </w:rPr>
        <w:t>В ходе выездной проверки могут совершаться следующие контрольные действия:</w:t>
      </w:r>
    </w:p>
    <w:p w14:paraId="0A98551D" w14:textId="77777777" w:rsidR="00C70629" w:rsidRPr="00C70629" w:rsidRDefault="00C70629" w:rsidP="00C70629">
      <w:pPr>
        <w:suppressAutoHyphens/>
        <w:ind w:firstLine="708"/>
        <w:jc w:val="both"/>
        <w:rPr>
          <w:bCs/>
        </w:rPr>
      </w:pPr>
      <w:r w:rsidRPr="00C70629">
        <w:rPr>
          <w:bCs/>
        </w:rPr>
        <w:t>осмотр;</w:t>
      </w:r>
    </w:p>
    <w:p w14:paraId="1105DFD4" w14:textId="77777777" w:rsidR="00C70629" w:rsidRPr="00C70629" w:rsidRDefault="00C70629" w:rsidP="00C70629">
      <w:pPr>
        <w:suppressAutoHyphens/>
        <w:ind w:firstLine="708"/>
        <w:jc w:val="both"/>
        <w:rPr>
          <w:bCs/>
        </w:rPr>
      </w:pPr>
      <w:r w:rsidRPr="00C70629">
        <w:rPr>
          <w:bCs/>
        </w:rPr>
        <w:t>опрос;</w:t>
      </w:r>
    </w:p>
    <w:p w14:paraId="29687486" w14:textId="77777777" w:rsidR="00C70629" w:rsidRPr="00C70629" w:rsidRDefault="00C70629" w:rsidP="00C70629">
      <w:pPr>
        <w:suppressAutoHyphens/>
        <w:ind w:firstLine="708"/>
        <w:jc w:val="both"/>
        <w:rPr>
          <w:bCs/>
        </w:rPr>
      </w:pPr>
      <w:r w:rsidRPr="00C70629">
        <w:rPr>
          <w:bCs/>
        </w:rPr>
        <w:t>получение письменных объяснений;</w:t>
      </w:r>
    </w:p>
    <w:p w14:paraId="274B0E79" w14:textId="77777777" w:rsidR="00C70629" w:rsidRPr="00C70629" w:rsidRDefault="00C70629" w:rsidP="00C70629">
      <w:pPr>
        <w:suppressAutoHyphens/>
        <w:ind w:firstLine="708"/>
        <w:jc w:val="both"/>
        <w:rPr>
          <w:bCs/>
        </w:rPr>
      </w:pPr>
      <w:r w:rsidRPr="00C70629">
        <w:rPr>
          <w:bCs/>
        </w:rPr>
        <w:lastRenderedPageBreak/>
        <w:t>истребование документов.</w:t>
      </w:r>
    </w:p>
    <w:p w14:paraId="057710FA" w14:textId="77777777" w:rsidR="00C70629" w:rsidRPr="00C70629" w:rsidRDefault="00C70629" w:rsidP="00C70629">
      <w:pPr>
        <w:suppressAutoHyphens/>
        <w:ind w:firstLine="708"/>
        <w:jc w:val="both"/>
        <w:rPr>
          <w:bCs/>
        </w:rPr>
      </w:pPr>
      <w:r w:rsidRPr="00C70629">
        <w:t>Срок проведения выездной проверки не может превышать десять рабочих дней.</w:t>
      </w:r>
    </w:p>
    <w:p w14:paraId="43D2F234" w14:textId="77777777" w:rsidR="00C70629" w:rsidRPr="00C70629" w:rsidRDefault="00C70629" w:rsidP="00C70629">
      <w:pPr>
        <w:suppressAutoHyphens/>
        <w:ind w:firstLine="708"/>
        <w:jc w:val="both"/>
      </w:pPr>
      <w:r w:rsidRPr="00C70629">
        <w:t>В отношении одного объекта контроля -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микропредприятия.</w:t>
      </w:r>
    </w:p>
    <w:p w14:paraId="0EA29540" w14:textId="77777777" w:rsidR="00C70629" w:rsidRPr="00C70629" w:rsidRDefault="00C70629" w:rsidP="00C70629">
      <w:pPr>
        <w:suppressAutoHyphens/>
        <w:ind w:firstLine="708"/>
        <w:jc w:val="both"/>
      </w:pPr>
      <w:r w:rsidRPr="00C70629">
        <w:t>В ходе выездной проверки должностным лицом органа муниципального жилищного контроля в целях фиксации доказательств нарушения объектами контроля обязательных требований, установленных законодательством Российской Федерации, могут использоваться фотосъемка, аудио- и видеозапись.</w:t>
      </w:r>
    </w:p>
    <w:p w14:paraId="0E44825C" w14:textId="77777777" w:rsidR="00C70629" w:rsidRPr="00C70629" w:rsidRDefault="00C70629" w:rsidP="00C70629">
      <w:pPr>
        <w:suppressAutoHyphens/>
        <w:ind w:firstLine="708"/>
        <w:jc w:val="both"/>
      </w:pPr>
      <w:r w:rsidRPr="00C70629">
        <w:t>При проведении выездной проверки должностным лицом органа муниципального жилищного контроля применяются проверочные листы по форме, утвержденной правовым актом органа муниципального жилищного контроля.</w:t>
      </w:r>
    </w:p>
    <w:p w14:paraId="7549A92F" w14:textId="77777777" w:rsidR="00C70629" w:rsidRPr="00C70629" w:rsidRDefault="00C70629" w:rsidP="00C70629">
      <w:pPr>
        <w:suppressAutoHyphens/>
        <w:ind w:firstLine="708"/>
        <w:jc w:val="both"/>
      </w:pPr>
      <w:r w:rsidRPr="00C70629">
        <w:t>При проведении выездной проверки проверочные листы заполняются должностным лицом органа муниципального жилищного контроля 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лица.</w:t>
      </w:r>
    </w:p>
    <w:p w14:paraId="1B259FFD" w14:textId="5A2E3F38" w:rsidR="00C70629" w:rsidRPr="00C70629" w:rsidRDefault="00F5425E" w:rsidP="00C70629">
      <w:pPr>
        <w:suppressAutoHyphens/>
        <w:ind w:firstLine="708"/>
        <w:jc w:val="both"/>
        <w:rPr>
          <w:iCs/>
        </w:rPr>
      </w:pPr>
      <w:r>
        <w:t xml:space="preserve">32. </w:t>
      </w:r>
      <w:r w:rsidR="00C70629" w:rsidRPr="00C70629">
        <w:t xml:space="preserve">Инспекционный визит проводится </w:t>
      </w:r>
      <w:r w:rsidR="00C70629" w:rsidRPr="00C70629">
        <w:rPr>
          <w:bCs/>
        </w:rPr>
        <w:t>по месту нахождения</w:t>
      </w:r>
      <w:r w:rsidR="00C70629" w:rsidRPr="00C70629">
        <w:rPr>
          <w:iCs/>
        </w:rPr>
        <w:t xml:space="preserve"> (осуществления деятельности) контролируемого лица (его филиалов, представительств, обособленных структурных подразделений) либо объекта контроля. </w:t>
      </w:r>
    </w:p>
    <w:p w14:paraId="0D776C01" w14:textId="77777777" w:rsidR="00C70629" w:rsidRPr="00C70629" w:rsidRDefault="00C70629" w:rsidP="00C70629">
      <w:pPr>
        <w:suppressAutoHyphens/>
        <w:ind w:firstLine="708"/>
        <w:jc w:val="both"/>
        <w:rPr>
          <w:iCs/>
        </w:rPr>
      </w:pPr>
      <w:r w:rsidRPr="00C70629">
        <w:t xml:space="preserve">Инспекционный визит проводится без предварительного уведомления контролируемых лиц и не может превышать один рабочий день </w:t>
      </w:r>
      <w:r w:rsidRPr="00C70629">
        <w:rPr>
          <w:bCs/>
        </w:rPr>
        <w:t>по месту нахождения</w:t>
      </w:r>
      <w:r w:rsidRPr="00C70629">
        <w:rPr>
          <w:iCs/>
        </w:rPr>
        <w:t xml:space="preserve"> (осуществления деятельности) контролируемого лица (его филиалов, представительств, обособленных структурных подразделений). </w:t>
      </w:r>
    </w:p>
    <w:p w14:paraId="39771398" w14:textId="77777777" w:rsidR="00C70629" w:rsidRPr="00C70629" w:rsidRDefault="00C70629" w:rsidP="00C70629">
      <w:pPr>
        <w:widowControl w:val="0"/>
        <w:suppressAutoHyphens/>
        <w:ind w:firstLine="708"/>
        <w:jc w:val="both"/>
      </w:pPr>
      <w:r w:rsidRPr="00C70629">
        <w:t xml:space="preserve">Инспекционный визит проводится с целью оценки исполнения контролируемым лицом обязательных требований, в целях проверки информации, предусмотренной </w:t>
      </w:r>
      <w:hyperlink r:id="rId32">
        <w:r w:rsidRPr="00C70629">
          <w:t>пунктом 1 части 1 статьи 57</w:t>
        </w:r>
      </w:hyperlink>
      <w:r w:rsidRPr="00C70629">
        <w:t xml:space="preserve"> Федерального закона, выполнения поручений, предусмотренных </w:t>
      </w:r>
      <w:hyperlink r:id="rId33">
        <w:r w:rsidRPr="00C70629">
          <w:t>пунктами 3</w:t>
        </w:r>
      </w:hyperlink>
      <w:r w:rsidRPr="00C70629">
        <w:t xml:space="preserve"> и </w:t>
      </w:r>
      <w:hyperlink r:id="rId34">
        <w:r w:rsidRPr="00C70629">
          <w:t>4 части 1 статьи 57</w:t>
        </w:r>
      </w:hyperlink>
      <w:r w:rsidRPr="00C70629">
        <w:t xml:space="preserve"> Федерального закона.</w:t>
      </w:r>
    </w:p>
    <w:p w14:paraId="28376EA9" w14:textId="77777777" w:rsidR="00C70629" w:rsidRPr="00C70629" w:rsidRDefault="00C70629" w:rsidP="00C70629">
      <w:pPr>
        <w:widowControl w:val="0"/>
        <w:suppressAutoHyphens/>
        <w:ind w:firstLine="708"/>
        <w:jc w:val="both"/>
      </w:pPr>
      <w:r w:rsidRPr="00C70629">
        <w:t xml:space="preserve">В ходе инспекционного визита могут совершаться следующие контрольные действия: </w:t>
      </w:r>
    </w:p>
    <w:p w14:paraId="719D04F6" w14:textId="77777777" w:rsidR="00C70629" w:rsidRPr="00C70629" w:rsidRDefault="00C70629" w:rsidP="00C70629">
      <w:pPr>
        <w:widowControl w:val="0"/>
        <w:suppressAutoHyphens/>
        <w:ind w:firstLine="708"/>
        <w:jc w:val="both"/>
      </w:pPr>
      <w:r w:rsidRPr="00C70629">
        <w:t xml:space="preserve">осмотр, </w:t>
      </w:r>
    </w:p>
    <w:p w14:paraId="2FD43AB8" w14:textId="77777777" w:rsidR="00C70629" w:rsidRPr="00C70629" w:rsidRDefault="00C70629" w:rsidP="00C70629">
      <w:pPr>
        <w:widowControl w:val="0"/>
        <w:suppressAutoHyphens/>
        <w:ind w:firstLine="708"/>
        <w:jc w:val="both"/>
      </w:pPr>
      <w:r w:rsidRPr="00C70629">
        <w:t xml:space="preserve">опрос, </w:t>
      </w:r>
    </w:p>
    <w:p w14:paraId="7BDD674D" w14:textId="77777777" w:rsidR="00C70629" w:rsidRPr="00C70629" w:rsidRDefault="00C70629" w:rsidP="00C70629">
      <w:pPr>
        <w:widowControl w:val="0"/>
        <w:suppressAutoHyphens/>
        <w:ind w:firstLine="708"/>
        <w:jc w:val="both"/>
      </w:pPr>
      <w:r w:rsidRPr="00C70629">
        <w:t xml:space="preserve">получение письменных объяснений; </w:t>
      </w:r>
    </w:p>
    <w:p w14:paraId="77D0F998" w14:textId="77777777" w:rsidR="00C70629" w:rsidRPr="00C70629" w:rsidRDefault="00C70629" w:rsidP="00C70629">
      <w:pPr>
        <w:widowControl w:val="0"/>
        <w:suppressAutoHyphens/>
        <w:ind w:firstLine="708"/>
        <w:jc w:val="both"/>
      </w:pPr>
      <w:r w:rsidRPr="00C70629"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лица.</w:t>
      </w:r>
    </w:p>
    <w:p w14:paraId="2704298A" w14:textId="77777777" w:rsidR="00C70629" w:rsidRPr="00C70629" w:rsidRDefault="00C70629" w:rsidP="00C70629">
      <w:pPr>
        <w:suppressAutoHyphens/>
        <w:ind w:firstLine="708"/>
        <w:jc w:val="both"/>
        <w:rPr>
          <w:bCs/>
        </w:rPr>
      </w:pPr>
      <w:r w:rsidRPr="00C70629">
        <w:rPr>
          <w:bCs/>
        </w:rPr>
        <w:t>Инспекционный визит, выездная проверка могут проводиться с использованием средств дистанционного взаимодействия, в том числе посредством аудио- или видеосвязи.</w:t>
      </w:r>
    </w:p>
    <w:p w14:paraId="65BA6D92" w14:textId="77777777" w:rsidR="00C70629" w:rsidRPr="00C70629" w:rsidRDefault="00C70629" w:rsidP="00C70629">
      <w:pPr>
        <w:suppressAutoHyphens/>
        <w:ind w:firstLine="708"/>
        <w:jc w:val="both"/>
        <w:rPr>
          <w:bCs/>
        </w:rPr>
      </w:pPr>
      <w:r w:rsidRPr="00C70629">
        <w:rPr>
          <w:bCs/>
        </w:rPr>
        <w:t>При проведении инспекционного визита должностными лицами</w:t>
      </w:r>
      <w:r w:rsidRPr="00C70629">
        <w:t xml:space="preserve"> органа муниципального жилищного контроля </w:t>
      </w:r>
      <w:r w:rsidRPr="00C70629">
        <w:rPr>
          <w:bCs/>
        </w:rPr>
        <w:t>заполняются проверочные листы в порядке, предусмотренном абзацем 16 пункта 36 настоящего Положения.</w:t>
      </w:r>
    </w:p>
    <w:p w14:paraId="0069CAC8" w14:textId="3B3C20E2" w:rsidR="00C70629" w:rsidRPr="00C70629" w:rsidRDefault="00F5425E" w:rsidP="00C70629">
      <w:pPr>
        <w:suppressAutoHyphens/>
        <w:ind w:firstLine="540"/>
        <w:jc w:val="both"/>
      </w:pPr>
      <w:r>
        <w:t xml:space="preserve">33. </w:t>
      </w:r>
      <w:r w:rsidR="00C70629" w:rsidRPr="00C70629">
        <w:t>При проведении наблюдения за соблюдением обязательных требований осуществляется анализ данных о деятельности контролируемых лиц, имеющихся в распоряжении органа муниципального жилищного контроля,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системах.</w:t>
      </w:r>
    </w:p>
    <w:p w14:paraId="7594FDCB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rPr>
          <w:bCs/>
        </w:rPr>
        <w:t>Наблюдение за соблюдением обязательных требований осуществляется на основании задания (плана) о проведении контрольного мероприятия за соблюдением обязательных требований (далее - задание), содержащего информацию о:</w:t>
      </w:r>
    </w:p>
    <w:p w14:paraId="6FD95C37" w14:textId="77777777" w:rsidR="00C70629" w:rsidRPr="00C70629" w:rsidRDefault="00C70629" w:rsidP="00C70629">
      <w:pPr>
        <w:suppressAutoHyphens/>
        <w:ind w:firstLine="540"/>
        <w:jc w:val="both"/>
        <w:rPr>
          <w:bCs/>
        </w:rPr>
      </w:pPr>
      <w:r w:rsidRPr="00C70629">
        <w:rPr>
          <w:bCs/>
        </w:rPr>
        <w:t>сроке (ах) и (или) периоде(ах) проведения наблюдений за соблюдением обязательных требований, который определяется исходя из необходимого объема проводимого наблюдения за соблюдением обязательных требований и необходимого срока получения сведений;</w:t>
      </w:r>
    </w:p>
    <w:p w14:paraId="00B3A1CC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в</w:t>
      </w:r>
      <w:r w:rsidRPr="00C70629">
        <w:rPr>
          <w:bCs/>
        </w:rPr>
        <w:t>идах деятельности контрольных лиц, по которым необходимо проведение наблюдения за соблюдением обязательных требований;</w:t>
      </w:r>
    </w:p>
    <w:p w14:paraId="0652AD4F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rPr>
          <w:bCs/>
        </w:rPr>
        <w:lastRenderedPageBreak/>
        <w:t>сфере деятельности, в отношении которой необходимо проведение наблюдения за соблюдением обязательных требований.</w:t>
      </w:r>
    </w:p>
    <w:p w14:paraId="2CCF6AE5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rPr>
          <w:bCs/>
        </w:rPr>
        <w:t xml:space="preserve">Задание (план) на проведение наблюдения за соблюдением обязательных требований утверждается руководителем (заместителем руководителя) </w:t>
      </w:r>
      <w:r w:rsidRPr="00C70629">
        <w:t>органа муниципального жилищного контроля</w:t>
      </w:r>
      <w:r w:rsidRPr="00C70629">
        <w:rPr>
          <w:bCs/>
        </w:rPr>
        <w:t>, и выдается в случае:</w:t>
      </w:r>
    </w:p>
    <w:p w14:paraId="2C44A533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rPr>
          <w:bCs/>
        </w:rPr>
        <w:t xml:space="preserve">поступления в адрес </w:t>
      </w:r>
      <w:r w:rsidRPr="00C70629">
        <w:t xml:space="preserve">органа муниципального жилищного контроля </w:t>
      </w:r>
      <w:r w:rsidRPr="00C70629">
        <w:rPr>
          <w:bCs/>
        </w:rPr>
        <w:t>информации (сведений), содержащей указание на наличие вероятности возникновения риска причинения вреда (ущерба) охраняемым законом ценностям от деятельности или результатов деятельности контролируемых лиц;</w:t>
      </w:r>
    </w:p>
    <w:p w14:paraId="60824D16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rPr>
          <w:bCs/>
        </w:rPr>
        <w:t xml:space="preserve">фактического обнаружения </w:t>
      </w:r>
      <w:r w:rsidRPr="00C70629">
        <w:t xml:space="preserve">органом муниципального жилищного контроля </w:t>
      </w:r>
      <w:r w:rsidRPr="00C70629">
        <w:rPr>
          <w:bCs/>
        </w:rPr>
        <w:t>информации (сведений), содержащих признаки нарушений обязательных требований;</w:t>
      </w:r>
    </w:p>
    <w:p w14:paraId="01D425FE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rPr>
          <w:bCs/>
        </w:rPr>
        <w:t>иных случаях получения информации (сведений), содержащей указание на наличие вероятности возникновения риска причинения вреда (ущерба) охраняемым законом ценностям от деятельности или результатов деятельности контролируемых лиц.</w:t>
      </w:r>
    </w:p>
    <w:p w14:paraId="42C226BD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rPr>
          <w:bCs/>
        </w:rPr>
        <w:t>Наблюдение за соблюдением обязательных требований в отношении неопределенного круга контролируемых лиц может проводиться на регулярной основе с установленной в задании (плане) на календарный период периодичностью.</w:t>
      </w:r>
    </w:p>
    <w:p w14:paraId="2D54F39C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rPr>
          <w:bCs/>
        </w:rPr>
        <w:t xml:space="preserve">Наблюдение за соблюдением обязательных требований </w:t>
      </w:r>
      <w:r w:rsidRPr="00C70629">
        <w:t>проводится без согласования с органами прокуратуры.</w:t>
      </w:r>
    </w:p>
    <w:p w14:paraId="2F127513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 xml:space="preserve">Выявленные в ходе наблюдения за соблюдением обязательных требований (мониторинга безопасности) сведения о нарушении обязательных требований направляются руководителю (заместителю руководителя) органа муниципального жилищного контроля для принятия решений в соответствии со </w:t>
      </w:r>
      <w:hyperlink r:id="rId35">
        <w:r w:rsidRPr="00C70629">
          <w:t>статьей 60</w:t>
        </w:r>
      </w:hyperlink>
      <w:r w:rsidRPr="00C70629">
        <w:t xml:space="preserve"> Федерального закона.</w:t>
      </w:r>
    </w:p>
    <w:p w14:paraId="6E22F843" w14:textId="14C35517" w:rsidR="00C70629" w:rsidRPr="00C70629" w:rsidRDefault="00F5425E" w:rsidP="00F5425E">
      <w:pPr>
        <w:tabs>
          <w:tab w:val="left" w:pos="0"/>
        </w:tabs>
        <w:suppressAutoHyphens/>
        <w:ind w:firstLine="567"/>
        <w:outlineLvl w:val="0"/>
        <w:rPr>
          <w:bCs/>
        </w:rPr>
      </w:pPr>
      <w:r w:rsidRPr="00F5425E">
        <w:t xml:space="preserve">34. </w:t>
      </w:r>
      <w:r w:rsidR="00C70629" w:rsidRPr="00F5425E">
        <w:t>Выездное</w:t>
      </w:r>
      <w:r w:rsidR="00C70629" w:rsidRPr="00C70629">
        <w:rPr>
          <w:bCs/>
        </w:rPr>
        <w:t xml:space="preserve"> обследование проводится должностными лицами органа </w:t>
      </w:r>
      <w:r w:rsidR="00C70629" w:rsidRPr="00C70629">
        <w:t>муниципального жилищного контроля</w:t>
      </w:r>
      <w:r w:rsidR="00C70629" w:rsidRPr="00C70629">
        <w:rPr>
          <w:bCs/>
        </w:rPr>
        <w:t xml:space="preserve"> по месту нахождения (осуществления деятельности) контролируемого лица в порядке, предусмотренном абзацами 2 -12 пункта </w:t>
      </w:r>
      <w:r w:rsidR="00904183">
        <w:rPr>
          <w:bCs/>
        </w:rPr>
        <w:t>4.9.</w:t>
      </w:r>
      <w:r w:rsidR="00C70629" w:rsidRPr="00C70629">
        <w:rPr>
          <w:bCs/>
        </w:rPr>
        <w:t xml:space="preserve"> настоящего Положения.</w:t>
      </w:r>
    </w:p>
    <w:p w14:paraId="4E9B16DA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rPr>
          <w:bCs/>
        </w:rPr>
        <w:t xml:space="preserve">Выездное обследование проводится без информирования контролируемого лица и </w:t>
      </w:r>
      <w:r w:rsidRPr="00C70629">
        <w:t>без согласования с органами прокуратуры.</w:t>
      </w:r>
    </w:p>
    <w:p w14:paraId="2EC8946B" w14:textId="77777777" w:rsidR="00C70629" w:rsidRPr="00C70629" w:rsidRDefault="00C70629" w:rsidP="00C70629">
      <w:pPr>
        <w:suppressAutoHyphens/>
        <w:ind w:firstLine="540"/>
        <w:jc w:val="both"/>
        <w:rPr>
          <w:bCs/>
        </w:rPr>
      </w:pPr>
      <w:r w:rsidRPr="00C70629">
        <w:rPr>
          <w:bCs/>
        </w:rPr>
        <w:t>Срок проведения выездного обследования одного контролируемого лица не может превышать один рабочий день.</w:t>
      </w:r>
    </w:p>
    <w:p w14:paraId="2902C844" w14:textId="77777777" w:rsidR="00285D21" w:rsidRPr="00C70629" w:rsidRDefault="00C70629" w:rsidP="00285D21">
      <w:pPr>
        <w:suppressAutoHyphens/>
        <w:ind w:firstLine="708"/>
        <w:jc w:val="both"/>
      </w:pPr>
      <w:r w:rsidRPr="00C70629">
        <w:rPr>
          <w:bCs/>
        </w:rPr>
        <w:t>При проведении выездного обследования должностными лицами</w:t>
      </w:r>
      <w:r w:rsidRPr="00C70629">
        <w:t xml:space="preserve"> органа муниципального жилищного контроля</w:t>
      </w:r>
      <w:r w:rsidRPr="00C70629">
        <w:rPr>
          <w:bCs/>
        </w:rPr>
        <w:t xml:space="preserve"> заполняются проверочные листы </w:t>
      </w:r>
      <w:r w:rsidR="00285D21" w:rsidRPr="00C70629">
        <w:t>в электронной форме посредством внесения ответов на контрольные вопросы и заверяются усиленной квалифицированной электронной подписью должностного лица.</w:t>
      </w:r>
    </w:p>
    <w:p w14:paraId="7A880A92" w14:textId="7809BF74" w:rsidR="00C70629" w:rsidRPr="00C70629" w:rsidRDefault="00C70629" w:rsidP="00C70629">
      <w:pPr>
        <w:suppressAutoHyphens/>
        <w:ind w:firstLine="540"/>
        <w:jc w:val="both"/>
      </w:pPr>
      <w:r w:rsidRPr="00C70629">
        <w:t xml:space="preserve">По результатам проведения выездного обследования не могут быть приняты решения, предусмотренные </w:t>
      </w:r>
      <w:hyperlink r:id="rId36">
        <w:r w:rsidRPr="00C70629">
          <w:t>пунктами 1</w:t>
        </w:r>
      </w:hyperlink>
      <w:r w:rsidRPr="00C70629">
        <w:t xml:space="preserve"> и </w:t>
      </w:r>
      <w:hyperlink r:id="rId37">
        <w:r w:rsidRPr="00C70629">
          <w:t>2 части 2 статьи 90</w:t>
        </w:r>
      </w:hyperlink>
      <w:r w:rsidRPr="00C70629">
        <w:t xml:space="preserve"> Федерального закона.</w:t>
      </w:r>
    </w:p>
    <w:p w14:paraId="770C9054" w14:textId="77777777" w:rsidR="00C70629" w:rsidRPr="00F5425E" w:rsidRDefault="00C70629" w:rsidP="00C70629">
      <w:pPr>
        <w:suppressAutoHyphens/>
        <w:ind w:firstLine="708"/>
        <w:jc w:val="both"/>
        <w:rPr>
          <w:b/>
          <w:highlight w:val="red"/>
        </w:rPr>
      </w:pPr>
    </w:p>
    <w:p w14:paraId="3C295C29" w14:textId="77777777" w:rsidR="00C70629" w:rsidRPr="00C70629" w:rsidRDefault="00C70629" w:rsidP="00C70629">
      <w:pPr>
        <w:suppressAutoHyphens/>
        <w:outlineLvl w:val="0"/>
      </w:pPr>
    </w:p>
    <w:p w14:paraId="19C15C46" w14:textId="77777777" w:rsidR="00C70629" w:rsidRPr="00C70629" w:rsidRDefault="00C70629" w:rsidP="00C70629">
      <w:pPr>
        <w:suppressAutoHyphens/>
        <w:ind w:firstLine="540"/>
        <w:jc w:val="center"/>
        <w:outlineLvl w:val="0"/>
        <w:rPr>
          <w:b/>
          <w:bCs/>
        </w:rPr>
      </w:pPr>
      <w:r w:rsidRPr="00C70629">
        <w:rPr>
          <w:b/>
          <w:bCs/>
        </w:rPr>
        <w:t>V. Результаты контрольного мероприятия</w:t>
      </w:r>
    </w:p>
    <w:p w14:paraId="29FDB8EE" w14:textId="77777777" w:rsidR="00C70629" w:rsidRPr="00C70629" w:rsidRDefault="00C70629" w:rsidP="00C70629">
      <w:pPr>
        <w:suppressAutoHyphens/>
        <w:jc w:val="both"/>
      </w:pPr>
    </w:p>
    <w:p w14:paraId="05AC5197" w14:textId="60A3A1F1" w:rsidR="00C70629" w:rsidRPr="00C70629" w:rsidRDefault="00F5425E" w:rsidP="00C70629">
      <w:pPr>
        <w:suppressAutoHyphens/>
        <w:ind w:firstLine="540"/>
        <w:jc w:val="both"/>
        <w:outlineLvl w:val="0"/>
      </w:pPr>
      <w:r>
        <w:t>35</w:t>
      </w:r>
      <w:r w:rsidR="00904183">
        <w:t>.</w:t>
      </w:r>
      <w:r w:rsidR="00C70629" w:rsidRPr="00C70629">
        <w:t xml:space="preserve"> По окончании проведения контрольного мероприятия составляется акт контрольного мероприятия в порядке, установленном </w:t>
      </w:r>
      <w:hyperlink r:id="rId38">
        <w:r w:rsidR="00C70629" w:rsidRPr="00C70629">
          <w:t>статьей 87</w:t>
        </w:r>
      </w:hyperlink>
      <w:r w:rsidR="00C70629" w:rsidRPr="00C70629">
        <w:t xml:space="preserve"> Федерального закона.</w:t>
      </w:r>
    </w:p>
    <w:p w14:paraId="3EC2BA23" w14:textId="0D7E76A9" w:rsidR="00C70629" w:rsidRPr="00C70629" w:rsidRDefault="00F5425E" w:rsidP="00C70629">
      <w:pPr>
        <w:suppressAutoHyphens/>
        <w:ind w:firstLine="540"/>
        <w:jc w:val="both"/>
        <w:outlineLvl w:val="0"/>
      </w:pPr>
      <w:r>
        <w:t>36</w:t>
      </w:r>
      <w:r w:rsidR="00C70629" w:rsidRPr="00C70629">
        <w:t xml:space="preserve">. Контролируемое лицо или его представитель знакомится с содержанием акта на месте проведения контрольного мероприятия, за исключением случаев, установленных </w:t>
      </w:r>
      <w:hyperlink r:id="rId39">
        <w:r w:rsidR="00C70629" w:rsidRPr="00C70629">
          <w:t>частью 2 статьи 88</w:t>
        </w:r>
      </w:hyperlink>
      <w:r w:rsidR="00C70629" w:rsidRPr="00C70629">
        <w:t xml:space="preserve"> Федерального закона.</w:t>
      </w:r>
    </w:p>
    <w:p w14:paraId="4F6BB7F7" w14:textId="1B7665C2" w:rsidR="00C70629" w:rsidRPr="00C70629" w:rsidRDefault="00F5425E" w:rsidP="00C70629">
      <w:pPr>
        <w:suppressAutoHyphens/>
        <w:ind w:firstLine="540"/>
        <w:jc w:val="both"/>
        <w:outlineLvl w:val="0"/>
      </w:pPr>
      <w:r>
        <w:t>37</w:t>
      </w:r>
      <w:r w:rsidR="00C70629" w:rsidRPr="00C70629">
        <w:t xml:space="preserve">. В случае проведения документарной проверки акт направляется контролируемому лицу в порядке, установленном </w:t>
      </w:r>
      <w:hyperlink r:id="rId40">
        <w:r w:rsidR="00C70629" w:rsidRPr="00C70629">
          <w:t>статьей 21</w:t>
        </w:r>
      </w:hyperlink>
      <w:r w:rsidR="00C70629" w:rsidRPr="00C70629">
        <w:t xml:space="preserve"> Федерального закона, и размещается в едином реестре контрольных (надзорных) мероприятий в соответствии с правилами формирования и ведения единого реестра контрольных (надзорных) мероприятий, утвержденными Правительством Российской Федерации.</w:t>
      </w:r>
    </w:p>
    <w:p w14:paraId="727D641B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Акт контрольного (надзорного)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4F7656CB" w14:textId="01F6CB3D" w:rsidR="00C70629" w:rsidRPr="00C70629" w:rsidRDefault="00F5425E" w:rsidP="00C70629">
      <w:pPr>
        <w:suppressAutoHyphens/>
        <w:ind w:firstLine="540"/>
        <w:jc w:val="both"/>
      </w:pPr>
      <w:r>
        <w:lastRenderedPageBreak/>
        <w:t>38</w:t>
      </w:r>
      <w:r w:rsidR="00C70629" w:rsidRPr="00C70629">
        <w:t>. В случае несогласия с фактами, выводами, предложениями, изложенными в акте, контролируемое лицо в течение пятнадцати рабочих дней со дня получения акта вправе представить в орган муниципального жилищного контроля мотивированную позицию в отношении акта в целом или его отдельных положений. При этом контролируемое лицо вправе приложить документы, подтверждающие обоснованность возражений, или их копии либо в согласованный срок передать их в орган муниципального жилищного контроля. Указанные документы могут быть направлены в форме электронных документов (пакета электронных документов).</w:t>
      </w:r>
    </w:p>
    <w:p w14:paraId="09EC94AC" w14:textId="60A33F6B" w:rsidR="00C70629" w:rsidRPr="00C70629" w:rsidRDefault="00F5425E" w:rsidP="00C70629">
      <w:pPr>
        <w:suppressAutoHyphens/>
        <w:ind w:firstLine="540"/>
        <w:jc w:val="both"/>
        <w:outlineLvl w:val="0"/>
      </w:pPr>
      <w:r>
        <w:t>39</w:t>
      </w:r>
      <w:r w:rsidR="00C70629" w:rsidRPr="00C70629">
        <w:t>. Орган муниципального жилищного контроля в течение пяти рабочих дней со дня поступления мотивированной позиции в отношении акта в целом или его отдельных положений назначает и проводит консультации с контролируемым лицом по вопросу рассмотрения поступившей мотивированной позиции.</w:t>
      </w:r>
    </w:p>
    <w:p w14:paraId="541045AD" w14:textId="266E56F2" w:rsidR="00C70629" w:rsidRPr="00C70629" w:rsidRDefault="00F5425E" w:rsidP="00C70629">
      <w:pPr>
        <w:suppressAutoHyphens/>
        <w:ind w:firstLine="540"/>
        <w:jc w:val="both"/>
      </w:pPr>
      <w:r>
        <w:t>40</w:t>
      </w:r>
      <w:r w:rsidR="00C70629" w:rsidRPr="00C70629">
        <w:t xml:space="preserve">. Консультации по вопросу рассмотрения поступивших возражений проводятся должностным лицом органа муниципального жилищного контроля посредством видео-конференц-связи или на личном приеме. </w:t>
      </w:r>
    </w:p>
    <w:p w14:paraId="0F4DEAB9" w14:textId="0DA08424" w:rsidR="00C70629" w:rsidRPr="00C70629" w:rsidRDefault="00F5425E" w:rsidP="00C70629">
      <w:pPr>
        <w:suppressAutoHyphens/>
        <w:ind w:firstLine="540"/>
        <w:jc w:val="both"/>
      </w:pPr>
      <w:r>
        <w:t>41</w:t>
      </w:r>
      <w:r w:rsidR="00C70629" w:rsidRPr="00C70629">
        <w:t>. Результаты консультаций по вопросу рассмотрения возражений оформляются в течение одного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14:paraId="3B326BC3" w14:textId="50927754" w:rsidR="00C70629" w:rsidRPr="00C70629" w:rsidRDefault="00F5425E" w:rsidP="00C70629">
      <w:pPr>
        <w:suppressAutoHyphens/>
        <w:ind w:firstLine="540"/>
        <w:jc w:val="both"/>
      </w:pPr>
      <w:r>
        <w:t>42</w:t>
      </w:r>
      <w:r w:rsidR="00C70629" w:rsidRPr="00C70629">
        <w:t xml:space="preserve">. Протокол консультаций рассматривается органом муниципального жилищного контроля при принятии решения по результатам проведения контрольного мероприятия. </w:t>
      </w:r>
    </w:p>
    <w:p w14:paraId="185CE64B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14:paraId="3EFB858A" w14:textId="77383AB8" w:rsidR="00C70629" w:rsidRPr="00C70629" w:rsidRDefault="00F5425E" w:rsidP="00C70629">
      <w:pPr>
        <w:suppressAutoHyphens/>
        <w:ind w:firstLine="540"/>
        <w:jc w:val="both"/>
      </w:pPr>
      <w:r>
        <w:t>43</w:t>
      </w:r>
      <w:r w:rsidR="00C70629" w:rsidRPr="00C70629">
        <w:t>. В случае выявления при проведении контрольного мероприятия нарушений обязательных требований контролируемым лицом орган муниципального жилищного контроля в пределах полномочий, предусмотренных законодательством Российской Федерации, обязан:</w:t>
      </w:r>
    </w:p>
    <w:p w14:paraId="523EE51C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1) выдать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51E8452D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2)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56B2BFAA" w14:textId="77777777" w:rsidR="00C70629" w:rsidRPr="00C70629" w:rsidRDefault="00C70629" w:rsidP="00C70629">
      <w:pPr>
        <w:suppressAutoHyphens/>
        <w:ind w:firstLine="540"/>
        <w:jc w:val="both"/>
      </w:pPr>
      <w:r w:rsidRPr="00C70629">
        <w:t>3) 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ценностям.</w:t>
      </w:r>
    </w:p>
    <w:p w14:paraId="226FC150" w14:textId="63EB9FCA" w:rsidR="00C70629" w:rsidRPr="00C70629" w:rsidRDefault="00F5425E" w:rsidP="00C70629">
      <w:pPr>
        <w:suppressAutoHyphens/>
        <w:ind w:firstLine="539"/>
        <w:jc w:val="both"/>
      </w:pPr>
      <w:r>
        <w:t>44</w:t>
      </w:r>
      <w:r w:rsidR="00C70629" w:rsidRPr="00C70629">
        <w:t>. Предписание об устранении выявленных нарушений обязательных требований оформляется на бумажном носителе либо в форме электронного документа, подписываемого электронной цифровой подписью, и должно содержать:</w:t>
      </w:r>
    </w:p>
    <w:p w14:paraId="3457EAC3" w14:textId="77777777" w:rsidR="00C70629" w:rsidRPr="00C70629" w:rsidRDefault="00C70629" w:rsidP="00C70629">
      <w:pPr>
        <w:suppressAutoHyphens/>
        <w:ind w:firstLine="539"/>
        <w:jc w:val="both"/>
      </w:pPr>
      <w:r w:rsidRPr="00C70629">
        <w:t>1) сведения о приказе о проведении контрольного мероприятия;</w:t>
      </w:r>
    </w:p>
    <w:p w14:paraId="2BD6065E" w14:textId="77777777" w:rsidR="00C70629" w:rsidRPr="00C70629" w:rsidRDefault="00C70629" w:rsidP="00C70629">
      <w:pPr>
        <w:suppressAutoHyphens/>
        <w:ind w:firstLine="539"/>
        <w:jc w:val="both"/>
      </w:pPr>
      <w:r w:rsidRPr="00C70629">
        <w:t>2) сведения о выявленных нарушениях обязательных требованиях;</w:t>
      </w:r>
    </w:p>
    <w:p w14:paraId="4CBF2195" w14:textId="77777777" w:rsidR="00C70629" w:rsidRPr="00C70629" w:rsidRDefault="00C70629" w:rsidP="00C70629">
      <w:pPr>
        <w:suppressAutoHyphens/>
        <w:ind w:firstLine="539"/>
        <w:jc w:val="both"/>
      </w:pPr>
      <w:r w:rsidRPr="00C70629">
        <w:t>3) требование об устранении нарушений обязательных требований;</w:t>
      </w:r>
    </w:p>
    <w:p w14:paraId="5B783E5F" w14:textId="77777777" w:rsidR="00C70629" w:rsidRPr="00C70629" w:rsidRDefault="00C70629" w:rsidP="00C70629">
      <w:pPr>
        <w:suppressAutoHyphens/>
        <w:ind w:firstLine="539"/>
        <w:jc w:val="both"/>
      </w:pPr>
      <w:r w:rsidRPr="00C70629">
        <w:t>4) сроки устранения нарушений обязательных требований;</w:t>
      </w:r>
    </w:p>
    <w:p w14:paraId="2EFDBC46" w14:textId="77777777" w:rsidR="00C70629" w:rsidRPr="00C70629" w:rsidRDefault="00C70629" w:rsidP="00C70629">
      <w:pPr>
        <w:suppressAutoHyphens/>
        <w:ind w:firstLine="539"/>
        <w:jc w:val="both"/>
      </w:pPr>
      <w:r w:rsidRPr="00C70629">
        <w:t>5) сроки информирования органа муниципального жилищного контроля об устранении нарушений обязательных требований.</w:t>
      </w:r>
    </w:p>
    <w:p w14:paraId="572C8346" w14:textId="6D00F0BE" w:rsidR="00C70629" w:rsidRPr="00C70629" w:rsidRDefault="00F5425E" w:rsidP="00C70629">
      <w:pPr>
        <w:suppressAutoHyphens/>
        <w:ind w:firstLine="540"/>
        <w:jc w:val="both"/>
      </w:pPr>
      <w:r>
        <w:t>45</w:t>
      </w:r>
      <w:r w:rsidR="00C70629" w:rsidRPr="00C70629">
        <w:t xml:space="preserve">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должностное лицо органа муниципального жилищного контроля составляет акт о невозможности проведения </w:t>
      </w:r>
      <w:r w:rsidR="00C70629" w:rsidRPr="00C70629">
        <w:lastRenderedPageBreak/>
        <w:t xml:space="preserve">контрольного мероприятия с указанием причин и информирует контролируемое лицо о невозможности проведения контрольного мероприятия в порядке, предусмотренном </w:t>
      </w:r>
      <w:hyperlink r:id="rId41">
        <w:r w:rsidR="00C70629" w:rsidRPr="00C70629">
          <w:t>частями 4</w:t>
        </w:r>
      </w:hyperlink>
      <w:r w:rsidR="00C70629" w:rsidRPr="00C70629">
        <w:t xml:space="preserve"> и </w:t>
      </w:r>
      <w:hyperlink r:id="rId42">
        <w:r w:rsidR="00C70629" w:rsidRPr="00C70629">
          <w:t>5 статьи 21</w:t>
        </w:r>
      </w:hyperlink>
      <w:r w:rsidR="00C70629" w:rsidRPr="00C70629">
        <w:t xml:space="preserve"> Федерального закона. </w:t>
      </w:r>
    </w:p>
    <w:p w14:paraId="61B4F6F5" w14:textId="3A551207" w:rsidR="00C70629" w:rsidRPr="00C70629" w:rsidRDefault="00C70629" w:rsidP="00C70629">
      <w:pPr>
        <w:suppressAutoHyphens/>
        <w:ind w:firstLine="540"/>
        <w:jc w:val="both"/>
      </w:pPr>
      <w:r w:rsidRPr="00C70629">
        <w:t xml:space="preserve">В этом случае </w:t>
      </w:r>
      <w:r w:rsidR="005A29D0">
        <w:t>должностное лицо</w:t>
      </w:r>
      <w:r w:rsidRPr="00C70629"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мероприятия.</w:t>
      </w:r>
    </w:p>
    <w:p w14:paraId="76730FBC" w14:textId="767959B7" w:rsidR="00C70629" w:rsidRPr="00C70629" w:rsidRDefault="00F5425E" w:rsidP="00C70629">
      <w:pPr>
        <w:suppressAutoHyphens/>
        <w:ind w:firstLine="540"/>
        <w:jc w:val="both"/>
      </w:pPr>
      <w:r>
        <w:t>46</w:t>
      </w:r>
      <w:r w:rsidR="00C70629" w:rsidRPr="00C70629">
        <w:t xml:space="preserve">. В случае, указанном в </w:t>
      </w:r>
      <w:r w:rsidR="00C70629" w:rsidRPr="00811606">
        <w:t xml:space="preserve">пункте </w:t>
      </w:r>
      <w:r w:rsidR="00811606" w:rsidRPr="00811606">
        <w:t>5.3</w:t>
      </w:r>
      <w:r w:rsidR="00C70629" w:rsidRPr="00C70629">
        <w:t xml:space="preserve"> настоящего Положения, уполномоченное должностное лицо контрольного органа вправе принять решение о проведении в отношении контролируемого лица такого же контрольного мероприятия без предварительного уведомления контролируемого лица и без согласования с органами прокуратуры.</w:t>
      </w:r>
    </w:p>
    <w:p w14:paraId="372F8D5E" w14:textId="77777777" w:rsidR="00C70629" w:rsidRPr="00C70629" w:rsidRDefault="00C70629" w:rsidP="00C70629">
      <w:pPr>
        <w:widowControl w:val="0"/>
        <w:suppressAutoHyphens/>
        <w:ind w:firstLine="539"/>
        <w:jc w:val="both"/>
      </w:pPr>
    </w:p>
    <w:p w14:paraId="364F228B" w14:textId="77777777" w:rsidR="00C70629" w:rsidRPr="00C70629" w:rsidRDefault="00C70629" w:rsidP="00C70629">
      <w:pPr>
        <w:suppressAutoHyphens/>
        <w:jc w:val="center"/>
        <w:outlineLvl w:val="0"/>
        <w:rPr>
          <w:b/>
          <w:bCs/>
        </w:rPr>
      </w:pPr>
      <w:r w:rsidRPr="00C70629">
        <w:rPr>
          <w:b/>
          <w:bCs/>
        </w:rPr>
        <w:t>VI. Обжалование решений</w:t>
      </w:r>
      <w:r w:rsidRPr="00C70629">
        <w:rPr>
          <w:b/>
          <w:i/>
        </w:rPr>
        <w:t xml:space="preserve"> </w:t>
      </w:r>
      <w:r w:rsidRPr="00C70629">
        <w:rPr>
          <w:b/>
        </w:rPr>
        <w:t>органа муниципального жилищного контроля</w:t>
      </w:r>
      <w:r w:rsidRPr="00C70629">
        <w:rPr>
          <w:b/>
          <w:bCs/>
        </w:rPr>
        <w:t xml:space="preserve"> </w:t>
      </w:r>
    </w:p>
    <w:p w14:paraId="14ED0EB5" w14:textId="77777777" w:rsidR="00C70629" w:rsidRPr="00C70629" w:rsidRDefault="00C70629" w:rsidP="00C70629">
      <w:pPr>
        <w:suppressAutoHyphens/>
        <w:jc w:val="center"/>
        <w:outlineLvl w:val="0"/>
        <w:rPr>
          <w:b/>
          <w:bCs/>
        </w:rPr>
      </w:pPr>
      <w:r w:rsidRPr="00C70629">
        <w:rPr>
          <w:b/>
          <w:bCs/>
        </w:rPr>
        <w:t>действий (бездействия) его должностных лиц</w:t>
      </w:r>
    </w:p>
    <w:p w14:paraId="6559F1EB" w14:textId="77777777" w:rsidR="00C70629" w:rsidRPr="00C70629" w:rsidRDefault="00C70629" w:rsidP="00C70629">
      <w:pPr>
        <w:suppressAutoHyphens/>
        <w:jc w:val="both"/>
      </w:pPr>
    </w:p>
    <w:p w14:paraId="047C8A2A" w14:textId="5F762836" w:rsidR="00F5425E" w:rsidRPr="0055425A" w:rsidRDefault="00F5425E" w:rsidP="00F5425E">
      <w:pPr>
        <w:suppressAutoHyphens/>
        <w:ind w:firstLine="540"/>
        <w:jc w:val="both"/>
      </w:pPr>
      <w:r w:rsidRPr="0055425A">
        <w:t xml:space="preserve">47. Досудебный порядок подачи жалоб на решения администрации, действия (бездействие) должностных лиц, уполномоченных осуществлять муниципальный жилищный контроль, установленный главой 9 Федерального закона, при осуществлении муниципального жилищного контроля не применяется. </w:t>
      </w:r>
    </w:p>
    <w:p w14:paraId="38CD163F" w14:textId="143C9950" w:rsidR="00F5425E" w:rsidRPr="00F5425E" w:rsidRDefault="003A7287" w:rsidP="00F5425E">
      <w:pPr>
        <w:suppressAutoHyphens/>
        <w:ind w:firstLine="540"/>
        <w:jc w:val="both"/>
      </w:pPr>
      <w:r w:rsidRPr="0055425A">
        <w:t>48</w:t>
      </w:r>
      <w:r w:rsidR="00F5425E" w:rsidRPr="0055425A">
        <w:t>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14:paraId="5E278A9B" w14:textId="77777777" w:rsidR="00C70629" w:rsidRPr="00C70629" w:rsidRDefault="00C70629" w:rsidP="00C70629">
      <w:pPr>
        <w:suppressAutoHyphens/>
        <w:jc w:val="center"/>
        <w:outlineLvl w:val="0"/>
        <w:rPr>
          <w:b/>
          <w:bCs/>
        </w:rPr>
      </w:pPr>
      <w:r w:rsidRPr="00C70629">
        <w:rPr>
          <w:b/>
          <w:bCs/>
        </w:rPr>
        <w:t xml:space="preserve">VII. Ключевые показатели муниципального жилищного контроля </w:t>
      </w:r>
    </w:p>
    <w:p w14:paraId="2DFD340D" w14:textId="77777777" w:rsidR="00C70629" w:rsidRPr="00C70629" w:rsidRDefault="00C70629" w:rsidP="00C70629">
      <w:pPr>
        <w:suppressAutoHyphens/>
        <w:jc w:val="center"/>
        <w:outlineLvl w:val="0"/>
        <w:rPr>
          <w:b/>
          <w:bCs/>
        </w:rPr>
      </w:pPr>
      <w:r w:rsidRPr="00C70629">
        <w:rPr>
          <w:b/>
          <w:bCs/>
        </w:rPr>
        <w:t xml:space="preserve"> и их целевые значения </w:t>
      </w:r>
    </w:p>
    <w:p w14:paraId="65C2A518" w14:textId="77777777" w:rsidR="00C70629" w:rsidRPr="00C70629" w:rsidRDefault="00C70629" w:rsidP="00C70629">
      <w:pPr>
        <w:suppressAutoHyphens/>
        <w:jc w:val="both"/>
      </w:pPr>
    </w:p>
    <w:p w14:paraId="774489C5" w14:textId="070BA17B" w:rsidR="00C70629" w:rsidRPr="00C70629" w:rsidRDefault="003A7287" w:rsidP="00C70629">
      <w:pPr>
        <w:suppressAutoHyphens/>
        <w:ind w:firstLine="540"/>
        <w:jc w:val="both"/>
      </w:pPr>
      <w:r>
        <w:t>49</w:t>
      </w:r>
      <w:r w:rsidR="00C70629" w:rsidRPr="00C70629">
        <w:t>. Оценка результативности и эффективности органов муниципального жилищного контроля осуществляется в установленном Федеральным законом порядке на основе системы показателей результативности и эффективности муниципального жилищного контроля.</w:t>
      </w:r>
    </w:p>
    <w:p w14:paraId="1B6634AB" w14:textId="4FC62C94" w:rsidR="00C70629" w:rsidRPr="00C70629" w:rsidRDefault="003A7287" w:rsidP="00C70629">
      <w:pPr>
        <w:suppressAutoHyphens/>
        <w:ind w:firstLine="540"/>
        <w:jc w:val="both"/>
        <w:rPr>
          <w:rFonts w:eastAsia="Calibri"/>
          <w:lang w:eastAsia="en-US"/>
        </w:rPr>
      </w:pPr>
      <w:r>
        <w:t>50</w:t>
      </w:r>
      <w:r w:rsidR="00C70629" w:rsidRPr="00C70629">
        <w:t xml:space="preserve">. </w:t>
      </w:r>
      <w:r w:rsidR="00C70629" w:rsidRPr="00C70629">
        <w:rPr>
          <w:rFonts w:eastAsia="Calibri"/>
          <w:lang w:eastAsia="en-US"/>
        </w:rPr>
        <w:t>Ключевым показателем эффективности и результативности осуществления муниципального контроля является:</w:t>
      </w:r>
    </w:p>
    <w:p w14:paraId="3AFF3F64" w14:textId="77777777" w:rsidR="00C70629" w:rsidRPr="00C70629" w:rsidRDefault="00C70629" w:rsidP="00C70629">
      <w:pPr>
        <w:suppressAutoHyphens/>
        <w:ind w:firstLine="540"/>
        <w:jc w:val="both"/>
        <w:rPr>
          <w:rFonts w:eastAsia="Calibri"/>
          <w:lang w:eastAsia="en-US"/>
        </w:rPr>
      </w:pPr>
      <w:r w:rsidRPr="00C70629">
        <w:rPr>
          <w:rFonts w:eastAsia="Calibri"/>
          <w:lang w:eastAsia="en-US"/>
        </w:rPr>
        <w:t>- доля устраненных нарушений обязательных требований в общем числе нарушений обязательных требований, выявленных в ходе контрольных мероприятий в течение года, – 75 процентов;</w:t>
      </w:r>
    </w:p>
    <w:p w14:paraId="6D2FACCD" w14:textId="77777777" w:rsidR="00C70629" w:rsidRDefault="00C70629" w:rsidP="00C70629">
      <w:pPr>
        <w:suppressAutoHyphens/>
        <w:ind w:firstLine="540"/>
        <w:jc w:val="both"/>
        <w:rPr>
          <w:rFonts w:eastAsia="Calibri"/>
          <w:lang w:eastAsia="en-US"/>
        </w:rPr>
      </w:pPr>
      <w:r w:rsidRPr="00C70629">
        <w:rPr>
          <w:rFonts w:eastAsia="Calibri"/>
          <w:lang w:eastAsia="en-US"/>
        </w:rPr>
        <w:t>- доля обоснованных жалоб на действия (бездействие) и (или) ее должностных лиц при проведении контрольных мероприятий в течение года – 0 процентов.</w:t>
      </w:r>
    </w:p>
    <w:p w14:paraId="0051B3E2" w14:textId="77777777" w:rsidR="003A7287" w:rsidRPr="00810E86" w:rsidRDefault="003A7287" w:rsidP="003A7287">
      <w:pPr>
        <w:suppressAutoHyphens/>
        <w:ind w:firstLine="540"/>
        <w:jc w:val="both"/>
      </w:pPr>
      <w:r w:rsidRPr="00810E86">
        <w:t>51. Индикативными показателями осуществления муниципального жилищного контроля являются:</w:t>
      </w:r>
    </w:p>
    <w:p w14:paraId="596E9CC6" w14:textId="77777777" w:rsidR="003A7287" w:rsidRPr="00810E86" w:rsidRDefault="003A7287" w:rsidP="003A7287">
      <w:pPr>
        <w:suppressAutoHyphens/>
        <w:ind w:firstLine="540"/>
        <w:jc w:val="both"/>
      </w:pPr>
      <w:r w:rsidRPr="00810E86">
        <w:t>1) количество обращений граждан и организаций о нарушении обязательных требований, поступивших в орган муниципального жилищного контроля (единица);</w:t>
      </w:r>
    </w:p>
    <w:p w14:paraId="03813033" w14:textId="77777777" w:rsidR="003A7287" w:rsidRPr="00810E86" w:rsidRDefault="003A7287" w:rsidP="003A7287">
      <w:pPr>
        <w:suppressAutoHyphens/>
        <w:ind w:firstLine="540"/>
        <w:jc w:val="both"/>
      </w:pPr>
      <w:r w:rsidRPr="00810E86">
        <w:t>2) количество проведенных органом муниципального жилищного контроля внеплановых контрольных мероприятий (единица);</w:t>
      </w:r>
    </w:p>
    <w:p w14:paraId="0E22D558" w14:textId="77777777" w:rsidR="003A7287" w:rsidRPr="00810E86" w:rsidRDefault="003A7287" w:rsidP="003A7287">
      <w:pPr>
        <w:suppressAutoHyphens/>
        <w:ind w:firstLine="540"/>
        <w:jc w:val="both"/>
      </w:pPr>
      <w:r w:rsidRPr="00810E86">
        <w:t>3) количество принятых органами прокуратуры решений о согласовании проведения органом муниципального жилищного контроля внепланового контрольного мероприятия (единица);</w:t>
      </w:r>
    </w:p>
    <w:p w14:paraId="695F4903" w14:textId="77777777" w:rsidR="003A7287" w:rsidRPr="00810E86" w:rsidRDefault="003A7287" w:rsidP="003A7287">
      <w:pPr>
        <w:suppressAutoHyphens/>
        <w:ind w:firstLine="540"/>
        <w:jc w:val="both"/>
      </w:pPr>
      <w:r w:rsidRPr="00810E86">
        <w:t>4) количество выявленных органом муниципального жилищного контроля нарушений обязательных требований (единица);</w:t>
      </w:r>
    </w:p>
    <w:p w14:paraId="0780F333" w14:textId="77777777" w:rsidR="003A7287" w:rsidRPr="00810E86" w:rsidRDefault="003A7287" w:rsidP="003A7287">
      <w:pPr>
        <w:suppressAutoHyphens/>
        <w:ind w:firstLine="540"/>
        <w:jc w:val="both"/>
      </w:pPr>
      <w:r w:rsidRPr="00810E86">
        <w:t>5) количество устраненных нарушений обязательных требований (единица);</w:t>
      </w:r>
    </w:p>
    <w:p w14:paraId="78FEAFB5" w14:textId="77777777" w:rsidR="003A7287" w:rsidRPr="00810E86" w:rsidRDefault="003A7287" w:rsidP="003A7287">
      <w:pPr>
        <w:suppressAutoHyphens/>
        <w:ind w:firstLine="540"/>
        <w:jc w:val="both"/>
      </w:pPr>
      <w:r w:rsidRPr="00810E86">
        <w:t>6) количество поступивших возражений в отношении акта контрольного мероприятия (единица);</w:t>
      </w:r>
    </w:p>
    <w:p w14:paraId="5DA7BE32" w14:textId="77777777" w:rsidR="003A7287" w:rsidRPr="003A7287" w:rsidRDefault="003A7287" w:rsidP="003A7287">
      <w:pPr>
        <w:suppressAutoHyphens/>
        <w:ind w:firstLine="540"/>
        <w:jc w:val="both"/>
      </w:pPr>
      <w:r w:rsidRPr="00810E86">
        <w:t>7) количество выданных органом муниципального жилищного контроля предписаний об устранении нарушений обязательных требований (единица).</w:t>
      </w:r>
    </w:p>
    <w:p w14:paraId="59052DA1" w14:textId="480C4A3C" w:rsidR="00C70629" w:rsidRDefault="003A7287" w:rsidP="00C70629">
      <w:pPr>
        <w:suppressAutoHyphens/>
        <w:ind w:firstLine="540"/>
        <w:jc w:val="both"/>
      </w:pPr>
      <w:r>
        <w:t>52</w:t>
      </w:r>
      <w:r w:rsidR="00C70629" w:rsidRPr="00C70629">
        <w:t xml:space="preserve">. Орган муниципального жилищного контроля ежегодно осуществляет подготовку доклада о муниципальном жилищном контроле с указанием сведений о достижении </w:t>
      </w:r>
      <w:r w:rsidR="00C70629" w:rsidRPr="003A7287">
        <w:t>ключевых показателей и сведений об индикативных показателях</w:t>
      </w:r>
      <w:r w:rsidR="00C70629" w:rsidRPr="00C70629">
        <w:t xml:space="preserve"> муниципального жилищного контроля.</w:t>
      </w:r>
    </w:p>
    <w:p w14:paraId="0EA0A115" w14:textId="77777777" w:rsidR="00285D21" w:rsidRPr="00285D21" w:rsidRDefault="00285D21" w:rsidP="00285D21">
      <w:pPr>
        <w:suppressAutoHyphens/>
        <w:autoSpaceDE w:val="0"/>
        <w:jc w:val="right"/>
        <w:rPr>
          <w:lang w:eastAsia="zh-CN"/>
        </w:rPr>
      </w:pPr>
      <w:r w:rsidRPr="00285D21">
        <w:rPr>
          <w:color w:val="000000"/>
          <w:lang w:eastAsia="zh-CN"/>
        </w:rPr>
        <w:lastRenderedPageBreak/>
        <w:t>Приложение № 1</w:t>
      </w:r>
    </w:p>
    <w:p w14:paraId="43505342" w14:textId="77777777" w:rsidR="00285D21" w:rsidRPr="00285D21" w:rsidRDefault="00285D21" w:rsidP="00285D21">
      <w:pPr>
        <w:suppressAutoHyphens/>
        <w:autoSpaceDE w:val="0"/>
        <w:jc w:val="right"/>
        <w:rPr>
          <w:i/>
          <w:iCs/>
          <w:color w:val="000000"/>
          <w:lang w:eastAsia="zh-CN"/>
        </w:rPr>
      </w:pPr>
      <w:r w:rsidRPr="00285D21">
        <w:rPr>
          <w:color w:val="000000"/>
          <w:lang w:eastAsia="zh-CN"/>
        </w:rPr>
        <w:t xml:space="preserve">к Положению о муниципальном жилищном контроле </w:t>
      </w:r>
      <w:r w:rsidRPr="00285D21">
        <w:rPr>
          <w:color w:val="000000"/>
          <w:lang w:eastAsia="zh-CN"/>
        </w:rPr>
        <w:br/>
        <w:t>в Канашском районе Чувашской Республики</w:t>
      </w:r>
    </w:p>
    <w:p w14:paraId="7B96E064" w14:textId="77777777" w:rsidR="00285D21" w:rsidRPr="00285D21" w:rsidRDefault="00285D21" w:rsidP="00285D21">
      <w:pPr>
        <w:widowControl w:val="0"/>
        <w:autoSpaceDE w:val="0"/>
        <w:jc w:val="both"/>
        <w:rPr>
          <w:color w:val="000000"/>
        </w:rPr>
      </w:pPr>
      <w:bookmarkStart w:id="6" w:name="Par381"/>
      <w:bookmarkEnd w:id="6"/>
    </w:p>
    <w:p w14:paraId="662B5F3A" w14:textId="77777777" w:rsidR="00285D21" w:rsidRPr="00285D21" w:rsidRDefault="00285D21" w:rsidP="00285D21">
      <w:pPr>
        <w:widowControl w:val="0"/>
        <w:suppressAutoHyphens/>
        <w:autoSpaceDE w:val="0"/>
        <w:jc w:val="center"/>
        <w:rPr>
          <w:rFonts w:eastAsia="Calibri"/>
          <w:b/>
          <w:bCs/>
          <w:lang w:eastAsia="zh-CN"/>
        </w:rPr>
      </w:pPr>
      <w:r w:rsidRPr="00285D21">
        <w:rPr>
          <w:rFonts w:eastAsia="Calibri"/>
          <w:b/>
          <w:bCs/>
          <w:color w:val="000000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14:paraId="28F11A80" w14:textId="77777777" w:rsidR="00285D21" w:rsidRPr="00285D21" w:rsidRDefault="00285D21" w:rsidP="00285D21">
      <w:pPr>
        <w:widowControl w:val="0"/>
        <w:suppressAutoHyphens/>
        <w:autoSpaceDE w:val="0"/>
        <w:jc w:val="center"/>
        <w:rPr>
          <w:rFonts w:eastAsia="Calibri"/>
          <w:color w:val="000000"/>
          <w:lang w:eastAsia="zh-CN"/>
        </w:rPr>
      </w:pPr>
      <w:r w:rsidRPr="00285D21">
        <w:rPr>
          <w:rFonts w:eastAsia="Calibri"/>
          <w:b/>
          <w:bCs/>
          <w:color w:val="000000"/>
          <w:lang w:eastAsia="zh-CN"/>
        </w:rPr>
        <w:t xml:space="preserve">проверок при осуществлении администрацией </w:t>
      </w:r>
      <w:r w:rsidRPr="00285D21">
        <w:rPr>
          <w:rFonts w:eastAsia="Calibri"/>
          <w:b/>
          <w:color w:val="000000"/>
          <w:lang w:eastAsia="zh-CN"/>
        </w:rPr>
        <w:t>Канашского района</w:t>
      </w:r>
      <w:r w:rsidRPr="00285D21">
        <w:rPr>
          <w:rFonts w:eastAsia="Calibri"/>
          <w:color w:val="000000"/>
          <w:lang w:eastAsia="zh-CN"/>
        </w:rPr>
        <w:t xml:space="preserve"> </w:t>
      </w:r>
      <w:r w:rsidRPr="00285D21">
        <w:rPr>
          <w:rFonts w:eastAsia="Calibri"/>
          <w:i/>
          <w:iCs/>
          <w:color w:val="000000"/>
          <w:lang w:eastAsia="zh-CN"/>
        </w:rPr>
        <w:t xml:space="preserve"> </w:t>
      </w:r>
      <w:r w:rsidRPr="00285D21">
        <w:rPr>
          <w:rFonts w:eastAsia="Calibri"/>
          <w:color w:val="000000"/>
          <w:lang w:eastAsia="zh-CN"/>
        </w:rPr>
        <w:t xml:space="preserve"> </w:t>
      </w:r>
    </w:p>
    <w:p w14:paraId="44925F97" w14:textId="77777777" w:rsidR="00285D21" w:rsidRPr="00285D21" w:rsidRDefault="00285D21" w:rsidP="00285D21">
      <w:pPr>
        <w:jc w:val="center"/>
        <w:rPr>
          <w:color w:val="000000"/>
        </w:rPr>
      </w:pPr>
      <w:bookmarkStart w:id="7" w:name="_Hlk77689331"/>
      <w:r w:rsidRPr="00285D21">
        <w:rPr>
          <w:b/>
          <w:bCs/>
          <w:color w:val="000000"/>
        </w:rPr>
        <w:t>муниципального жилищного контроля в Канашском районе Чувашской Республики</w:t>
      </w:r>
    </w:p>
    <w:bookmarkEnd w:id="7"/>
    <w:p w14:paraId="3E69FB72" w14:textId="77777777" w:rsidR="00285D21" w:rsidRPr="00285D21" w:rsidRDefault="00285D21" w:rsidP="00285D21">
      <w:pPr>
        <w:suppressAutoHyphens/>
        <w:autoSpaceDE w:val="0"/>
        <w:jc w:val="both"/>
        <w:rPr>
          <w:color w:val="000000"/>
          <w:lang w:eastAsia="zh-CN"/>
        </w:rPr>
      </w:pPr>
    </w:p>
    <w:p w14:paraId="02E02B38" w14:textId="77777777" w:rsidR="00285D21" w:rsidRPr="00285D21" w:rsidRDefault="00285D21" w:rsidP="00285D21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85D21">
        <w:rPr>
          <w:color w:val="000000"/>
          <w:lang w:eastAsia="zh-CN"/>
        </w:rPr>
        <w:t>1. Поступление в орган муниципального жилищного контроля обращений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к:</w:t>
      </w:r>
    </w:p>
    <w:p w14:paraId="6CE6BEE9" w14:textId="77777777" w:rsidR="00285D21" w:rsidRPr="00285D21" w:rsidRDefault="00285D21" w:rsidP="00285D21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85D21">
        <w:rPr>
          <w:color w:val="000000"/>
          <w:lang w:eastAsia="zh-CN"/>
        </w:rPr>
        <w:t xml:space="preserve">а) порядку осуществления перевода жилого помещения муниципального жилищного фонда в нежилое помещение; </w:t>
      </w:r>
    </w:p>
    <w:p w14:paraId="6B36D9FE" w14:textId="77777777" w:rsidR="00285D21" w:rsidRPr="00285D21" w:rsidRDefault="00285D21" w:rsidP="00285D21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85D21">
        <w:rPr>
          <w:color w:val="000000"/>
          <w:lang w:eastAsia="zh-CN"/>
        </w:rPr>
        <w:t>б) порядку осуществления перепланировки и (или) переустройства жилых помещений муниципального жилищного фонда в многоквартирном доме;</w:t>
      </w:r>
    </w:p>
    <w:p w14:paraId="3255E507" w14:textId="77777777" w:rsidR="00285D21" w:rsidRPr="00285D21" w:rsidRDefault="00285D21" w:rsidP="00285D21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85D21">
        <w:rPr>
          <w:color w:val="000000"/>
          <w:lang w:eastAsia="zh-CN"/>
        </w:rPr>
        <w:t>в) предоставлению коммунальных услуг пользователям жилых помещений муниципального жилищного фонда в многоквартирных домах и жилых домов;</w:t>
      </w:r>
    </w:p>
    <w:p w14:paraId="24400BD8" w14:textId="77777777" w:rsidR="00285D21" w:rsidRPr="00285D21" w:rsidRDefault="00285D21" w:rsidP="00285D21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85D21">
        <w:rPr>
          <w:color w:val="000000"/>
          <w:lang w:eastAsia="zh-CN"/>
        </w:rPr>
        <w:t>г) обеспечению доступности для инвалидов жилых помещений муниципального жилищного фонда;</w:t>
      </w:r>
    </w:p>
    <w:p w14:paraId="48133030" w14:textId="77777777" w:rsidR="00285D21" w:rsidRPr="00285D21" w:rsidRDefault="00285D21" w:rsidP="00285D21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85D21">
        <w:rPr>
          <w:color w:val="000000"/>
          <w:lang w:eastAsia="zh-CN"/>
        </w:rPr>
        <w:t>д)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фонда.</w:t>
      </w:r>
    </w:p>
    <w:p w14:paraId="232C8FA9" w14:textId="77777777" w:rsidR="00285D21" w:rsidRPr="00285D21" w:rsidRDefault="00285D21" w:rsidP="00285D21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85D21">
        <w:rPr>
          <w:color w:val="000000"/>
          <w:lang w:eastAsia="zh-CN"/>
        </w:rPr>
        <w:t>2. Поступление в орган муниципального жилищного контроля обращения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фонда,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настоящего Приложения, и обращений, послуживших основанием для проведения внепланового контрольного (надзорного) мероприятия в соответствии с частью 12 статьи 66 Федерального закона от 31.07.2020 № 248-ФЗ «О государственном контроле (надзоре) и муниципальном контроле в Российской Федерации», в случае если в течение года до поступления данного обращения, информации контролируемому лицу органом государственного жилищного надзора, органом муниципального жилищного контроля объявлялись предостережения о недопустимости нарушения аналогичных обязательных требований.</w:t>
      </w:r>
    </w:p>
    <w:p w14:paraId="7F900149" w14:textId="77777777" w:rsidR="00285D21" w:rsidRPr="00285D21" w:rsidRDefault="00285D21" w:rsidP="00285D21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85D21">
        <w:rPr>
          <w:color w:val="000000"/>
          <w:lang w:eastAsia="zh-CN"/>
        </w:rPr>
        <w:t>3. 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жилищного контроля от граждан или организаций, являющихся собственниками помещений в многоквартирном доме, в котором есть жилые помещения муниципального жилищного фонда, граждан, являющихся пользователями жилых помещений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в отношении муниципального жилищного фонда обязательных требований, установленных частью 1 статьи 20 Жилищного кодекса Российской Федерации.</w:t>
      </w:r>
    </w:p>
    <w:p w14:paraId="528E44E1" w14:textId="77777777" w:rsidR="00285D21" w:rsidRPr="00285D21" w:rsidRDefault="00285D21" w:rsidP="00285D21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85D21">
        <w:rPr>
          <w:color w:val="000000"/>
          <w:lang w:eastAsia="zh-CN"/>
        </w:rPr>
        <w:lastRenderedPageBreak/>
        <w:t>4.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дня.</w:t>
      </w:r>
    </w:p>
    <w:p w14:paraId="36F55337" w14:textId="77777777" w:rsidR="00285D21" w:rsidRPr="00285D21" w:rsidRDefault="00285D21" w:rsidP="00285D21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85D21">
        <w:rPr>
          <w:color w:val="000000"/>
          <w:lang w:eastAsia="zh-CN"/>
        </w:rPr>
        <w:t>5. 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</w:t>
      </w:r>
      <w:bookmarkStart w:id="8" w:name="_Hlk79571629"/>
      <w:r w:rsidRPr="00285D21">
        <w:rPr>
          <w:color w:val="000000"/>
          <w:lang w:eastAsia="zh-CN"/>
        </w:rPr>
        <w:t xml:space="preserve">, в котором есть жилые помещения муниципального жилищного фонда, </w:t>
      </w:r>
      <w:bookmarkEnd w:id="8"/>
      <w:r w:rsidRPr="00285D21">
        <w:rPr>
          <w:color w:val="000000"/>
          <w:lang w:eastAsia="zh-CN"/>
        </w:rPr>
        <w:t>гражданина, являющегося пользователем жилого помещения муниципального жилищного фонда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</w:t>
      </w:r>
    </w:p>
    <w:p w14:paraId="7C8638E6" w14:textId="77777777" w:rsidR="00285D21" w:rsidRPr="00285D21" w:rsidRDefault="00285D21" w:rsidP="00285D21">
      <w:pPr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285D21">
        <w:rPr>
          <w:color w:val="000000"/>
          <w:lang w:eastAsia="zh-CN"/>
        </w:rPr>
        <w:t>6. Неоднократные (два и более) случаи аварий, произошедшие на одном и том же объекте муниципального жилищного контроля, в течение трех месяцев подряд.</w:t>
      </w:r>
    </w:p>
    <w:sectPr w:rsidR="00285D21" w:rsidRPr="00285D21" w:rsidSect="00F5425E">
      <w:headerReference w:type="even" r:id="rId43"/>
      <w:headerReference w:type="default" r:id="rId44"/>
      <w:pgSz w:w="11906" w:h="16838"/>
      <w:pgMar w:top="568" w:right="850" w:bottom="1134" w:left="1276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7F046" w14:textId="77777777" w:rsidR="00AC1C84" w:rsidRDefault="00AC1C84" w:rsidP="00777414">
      <w:r>
        <w:separator/>
      </w:r>
    </w:p>
  </w:endnote>
  <w:endnote w:type="continuationSeparator" w:id="0">
    <w:p w14:paraId="7E88F3AA" w14:textId="77777777" w:rsidR="00AC1C84" w:rsidRDefault="00AC1C84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3EC8D9" w14:textId="77777777" w:rsidR="00AC1C84" w:rsidRDefault="00AC1C84" w:rsidP="00777414">
      <w:r>
        <w:separator/>
      </w:r>
    </w:p>
  </w:footnote>
  <w:footnote w:type="continuationSeparator" w:id="0">
    <w:p w14:paraId="28B9A3F6" w14:textId="77777777" w:rsidR="00AC1C84" w:rsidRDefault="00AC1C84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7C5BC5" w:rsidRDefault="007C5BC5" w:rsidP="007C5BC5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7C5BC5" w:rsidRDefault="007C5BC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4DCAC" w14:textId="49834998" w:rsidR="007C5BC5" w:rsidRDefault="007C5BC5" w:rsidP="007C5BC5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2A57D9">
      <w:rPr>
        <w:rStyle w:val="a8"/>
        <w:noProof/>
      </w:rPr>
      <w:t>14</w:t>
    </w:r>
    <w:r>
      <w:rPr>
        <w:rStyle w:val="a8"/>
      </w:rPr>
      <w:fldChar w:fldCharType="end"/>
    </w:r>
  </w:p>
  <w:p w14:paraId="244294DE" w14:textId="77777777" w:rsidR="007C5BC5" w:rsidRDefault="007C5BC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001A5"/>
    <w:rsid w:val="0002448C"/>
    <w:rsid w:val="000D20BC"/>
    <w:rsid w:val="00176EA8"/>
    <w:rsid w:val="001858A0"/>
    <w:rsid w:val="001A3346"/>
    <w:rsid w:val="0022443D"/>
    <w:rsid w:val="00280CB4"/>
    <w:rsid w:val="00285D21"/>
    <w:rsid w:val="00296519"/>
    <w:rsid w:val="002A57D9"/>
    <w:rsid w:val="002B1BE4"/>
    <w:rsid w:val="00372B3F"/>
    <w:rsid w:val="003A4D59"/>
    <w:rsid w:val="003A7287"/>
    <w:rsid w:val="003F1FD6"/>
    <w:rsid w:val="004028AC"/>
    <w:rsid w:val="0043707F"/>
    <w:rsid w:val="00456A63"/>
    <w:rsid w:val="004B0D5F"/>
    <w:rsid w:val="004F6E78"/>
    <w:rsid w:val="005003BD"/>
    <w:rsid w:val="00503065"/>
    <w:rsid w:val="00514EB7"/>
    <w:rsid w:val="0055425A"/>
    <w:rsid w:val="005A29D0"/>
    <w:rsid w:val="005C7466"/>
    <w:rsid w:val="00607BF6"/>
    <w:rsid w:val="00613C49"/>
    <w:rsid w:val="0062623E"/>
    <w:rsid w:val="006443D8"/>
    <w:rsid w:val="00681401"/>
    <w:rsid w:val="006F5FBF"/>
    <w:rsid w:val="00705CC0"/>
    <w:rsid w:val="00737B9B"/>
    <w:rsid w:val="00777414"/>
    <w:rsid w:val="007C5BC5"/>
    <w:rsid w:val="007E35FE"/>
    <w:rsid w:val="007F3440"/>
    <w:rsid w:val="00810E86"/>
    <w:rsid w:val="00811606"/>
    <w:rsid w:val="00811B88"/>
    <w:rsid w:val="00854EB2"/>
    <w:rsid w:val="008A63D7"/>
    <w:rsid w:val="008B0B50"/>
    <w:rsid w:val="00904183"/>
    <w:rsid w:val="00935631"/>
    <w:rsid w:val="009D07EB"/>
    <w:rsid w:val="009D126F"/>
    <w:rsid w:val="009E5869"/>
    <w:rsid w:val="00A36FA3"/>
    <w:rsid w:val="00A7472F"/>
    <w:rsid w:val="00AC1C84"/>
    <w:rsid w:val="00AC3D11"/>
    <w:rsid w:val="00BC6C3E"/>
    <w:rsid w:val="00BE6D35"/>
    <w:rsid w:val="00C23A86"/>
    <w:rsid w:val="00C70629"/>
    <w:rsid w:val="00CE7FBF"/>
    <w:rsid w:val="00D16CD6"/>
    <w:rsid w:val="00D804FF"/>
    <w:rsid w:val="00DA3F9B"/>
    <w:rsid w:val="00DD1CF6"/>
    <w:rsid w:val="00DD61A6"/>
    <w:rsid w:val="00DE1664"/>
    <w:rsid w:val="00DE7B21"/>
    <w:rsid w:val="00EA0624"/>
    <w:rsid w:val="00EA3112"/>
    <w:rsid w:val="00F5425E"/>
    <w:rsid w:val="00FA742E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7BE251B003FE089CCA06B72672BEED00954F19CEB2FAAD2980C8363A7B2A355A9BBB7FD598105F00B44FE2D8DF1B61B1F549C11EB2BbAG" TargetMode="External"/><Relationship Id="rId13" Type="http://schemas.openxmlformats.org/officeDocument/2006/relationships/hyperlink" Target="consultantplus://offline/ref=54C7BE251B003FE089CCA06B72672BEED00954F19CEB2FAAD2980C8363A7B2A355A9BBB5F1508305F00B44FE2D8DF1B61B1F549C11EB2BbAG" TargetMode="External"/><Relationship Id="rId18" Type="http://schemas.openxmlformats.org/officeDocument/2006/relationships/hyperlink" Target="consultantplus://offline/ref=54C7BE251B003FE089CCA06B72672BEED00954F19CEB2FAAD2980C8363A7B2A355A9BBB7F0578605F00B44FE2D8DF1B61B1F549C11EB2BbAG" TargetMode="External"/><Relationship Id="rId26" Type="http://schemas.openxmlformats.org/officeDocument/2006/relationships/hyperlink" Target="consultantplus://offline/ref=0F40E7BB26451C12492B50E48F931904A481A4BC63EFBBAA6CAE3BC2612E87A8EB068DDECFA30856E8546BFC2C3782CE24D51A09FAFD2DC7iDz1I" TargetMode="External"/><Relationship Id="rId39" Type="http://schemas.openxmlformats.org/officeDocument/2006/relationships/hyperlink" Target="consultantplus://offline/ref=04C23FF169842057ACBC11DF04C03A1427FD2DA2556AED6D6C8BAA9DA59C0AAC8FFE061285802AC0A17FC19F0AD1C0945A4316B7D2AAA110Y3YCH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54C7BE251B003FE089CCA06B72672BEED00954F19CEB2FAAD2980C8363A7B2A355A9BBB2F5528C5AF51E55A6208CEEA81D07489E132Eb8G" TargetMode="External"/><Relationship Id="rId34" Type="http://schemas.openxmlformats.org/officeDocument/2006/relationships/hyperlink" Target="consultantplus://offline/ref=36A95DFD91F8A4741B93229DDDC4F18C690C877568D6CA7242B0124AA683BC8DE0996797E3157C4F289C1BD873EB1CED3013B81B75DDAF30P4f4H" TargetMode="External"/><Relationship Id="rId42" Type="http://schemas.openxmlformats.org/officeDocument/2006/relationships/hyperlink" Target="consultantplus://offline/ref=DB9A7EC9D7F31815BF558D294F536B31309C7CDFF12F5DD846819D65DA576B451DBACBF8517C6231CF5ED45274DF34BF69DEFA537E155F95GBZ6J" TargetMode="External"/><Relationship Id="rId55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4C7BE251B003FE089CCA06B72672BEED00954F19CEB2FAAD2980C8363A7B2A355A9BBB5F2568F05F00B44FE2D8DF1B61B1F549C11EB2BbAG" TargetMode="External"/><Relationship Id="rId17" Type="http://schemas.openxmlformats.org/officeDocument/2006/relationships/hyperlink" Target="consultantplus://offline/ref=54C7BE251B003FE089CCA06B72672BEED00954F19CEB2FAAD2980C8363A7B2A355A9BBB8F3538405F00B44FE2D8DF1B61B1F549C11EB2BbAG" TargetMode="External"/><Relationship Id="rId25" Type="http://schemas.openxmlformats.org/officeDocument/2006/relationships/hyperlink" Target="consultantplus://offline/ref=CD0DF9F289C44BB7CCEDB7CD820B4FDA691AEC50423458D1192C1E41D0F17A101EC8C8F8A399FB02A79E8D6BA20B2CD3A3C88721A4101E3FTDZ3I" TargetMode="External"/><Relationship Id="rId33" Type="http://schemas.openxmlformats.org/officeDocument/2006/relationships/hyperlink" Target="consultantplus://offline/ref=36A95DFD91F8A4741B93229DDDC4F18C690C877568D6CA7242B0124AA683BC8DE0996797E3157C4F299C1BD873EB1CED3013B81B75DDAF30P4f4H" TargetMode="External"/><Relationship Id="rId38" Type="http://schemas.openxmlformats.org/officeDocument/2006/relationships/hyperlink" Target="consultantplus://offline/ref=30596E79610FDF8D3A6A21643E947461EDC1386E5F20FC5FE0A016DCA5BE6AC3DFDC84616A7DDDF832EA35F302B02839E9F1F500A99C00A8a4A5I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54C7BE251B003FE089CCA06B72672BEED00954F19CEB2FAAD2980C8363A7B2A355A9BBB2F4528105F00B44FE2D8DF1B61B1F549C11EB2BbAG" TargetMode="External"/><Relationship Id="rId20" Type="http://schemas.openxmlformats.org/officeDocument/2006/relationships/hyperlink" Target="consultantplus://offline/ref=54C7BE251B003FE089CCA06B72672BEED00954F19CEB2FAAD2980C8363A7B2A355A9BBB1F451810CA05154FA64D8FDA81A074A980FEBBB6E27b1G" TargetMode="External"/><Relationship Id="rId29" Type="http://schemas.openxmlformats.org/officeDocument/2006/relationships/hyperlink" Target="consultantplus://offline/ref=377BFABF165D5BD0536CD5CA463611B3F45AC470CF50C95D17F94EF9C5821B092A1C62F388848990B964C095A176C8BEE122307AA560E97Ei1b3L" TargetMode="External"/><Relationship Id="rId41" Type="http://schemas.openxmlformats.org/officeDocument/2006/relationships/hyperlink" Target="consultantplus://offline/ref=DB9A7EC9D7F31815BF558D294F536B31309C7CDFF12F5DD846819D65DA576B451DBACBF8517C6230C65ED45274DF34BF69DEFA537E155F95GBZ6J" TargetMode="External"/><Relationship Id="rId54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4C7BE251B003FE089CCA06B72672BEED00954F19CEB2FAAD2980C8363A7B2A355A9BBB5F6538005F00B44FE2D8DF1B61B1F549C11EB2BbAG" TargetMode="External"/><Relationship Id="rId24" Type="http://schemas.openxmlformats.org/officeDocument/2006/relationships/hyperlink" Target="consultantplus://offline/ref=D81959F6520DDE4342292A39F23FEBDC359B6877D66506F089B735FF2EC67C97FECC98F920B903CA55C19197A379E7E59652F632BD1C3E0DS5O8I" TargetMode="External"/><Relationship Id="rId32" Type="http://schemas.openxmlformats.org/officeDocument/2006/relationships/hyperlink" Target="consultantplus://offline/ref=36A95DFD91F8A4741B93229DDDC4F18C690C877568D6CA7242B0124AA683BC8DE0996797E3157C4F2B9C1BD873EB1CED3013B81B75DDAF30P4f4H" TargetMode="External"/><Relationship Id="rId37" Type="http://schemas.openxmlformats.org/officeDocument/2006/relationships/hyperlink" Target="consultantplus://offline/ref=8C2F4AFE9737CFE552B0203B5B01EC31FDEA1766930A63E34D69FBA9CA7AE20DF64EA0E039E3DCD7D3E8B3C4AEB2745F5E449907AF46274Fj852I" TargetMode="External"/><Relationship Id="rId40" Type="http://schemas.openxmlformats.org/officeDocument/2006/relationships/hyperlink" Target="consultantplus://offline/ref=04C23FF169842057ACBC11DF04C03A1427FD2DA2556AED6D6C8BAA9DA59C0AAC8FFE0612858021CAAD7FC19F0AD1C0945A4316B7D2AAA110Y3YCH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4C7BE251B003FE089CCA06B72672BEED00954F19CEB2FAAD2980C8363A7B2A355A9BBB2F4518505F00B44FE2D8DF1B61B1F549C11EB2BbAG" TargetMode="External"/><Relationship Id="rId23" Type="http://schemas.openxmlformats.org/officeDocument/2006/relationships/hyperlink" Target="consultantplus://offline/ref=8A320B42FF21A71887E1FEC70660B1FCB4414917807158A40FEE0F294E5FFDE8820AE66EA76DC36E962B6DFBED1D55ADD30E4A4537F28C06xFCFI" TargetMode="External"/><Relationship Id="rId28" Type="http://schemas.openxmlformats.org/officeDocument/2006/relationships/hyperlink" Target="consultantplus://offline/ref=377BFABF165D5BD0536CD5CA463611B3F45AC470CF50C95D17F94EF9C5821B092A1C62F388848990B664C095A176C8BEE122307AA560E97Ei1b3L" TargetMode="External"/><Relationship Id="rId36" Type="http://schemas.openxmlformats.org/officeDocument/2006/relationships/hyperlink" Target="consultantplus://offline/ref=8C2F4AFE9737CFE552B0203B5B01EC31FDEA1766930A63E34D69FBA9CA7AE20DF64EA0E039E2D5DEDAE8B3C4AEB2745F5E449907AF46274Fj852I" TargetMode="External"/><Relationship Id="rId10" Type="http://schemas.openxmlformats.org/officeDocument/2006/relationships/hyperlink" Target="consultantplus://offline/ref=54C7BE251B003FE089CCA06B72672BEED00954F19CEB2FAAD2980C8363A7B2A355A9BBB1F450830BAD5154FA64D8FDA81A074A980FEBBB6E27b1G" TargetMode="External"/><Relationship Id="rId19" Type="http://schemas.openxmlformats.org/officeDocument/2006/relationships/hyperlink" Target="consultantplus://offline/ref=54C7BE251B003FE089CCA06B72672BEED00954F19CEB2FAAD2980C8363A7B2A355A9BBB1F4548306A55154FA64D8FDA81A074A980FEBBB6E27b1G" TargetMode="External"/><Relationship Id="rId31" Type="http://schemas.openxmlformats.org/officeDocument/2006/relationships/hyperlink" Target="consultantplus://offline/ref=1227486DBF16E6DDFCF7DD5B0240B0577FC2D494736559AE9E0604100E84DE34B872E20295B9470BAFFF71C0A7D97A153FF7541680D22287V86FM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4C7BE251B003FE089CCA06B72672BEED00954F19CEB2FAAD2980C8363A7B2A355A9BBB1F450830BA25154FA64D8FDA81A074A980FEBBB6E27b1G" TargetMode="External"/><Relationship Id="rId14" Type="http://schemas.openxmlformats.org/officeDocument/2006/relationships/hyperlink" Target="consultantplus://offline/ref=54C7BE251B003FE089CCA06B72672BEED00954F19CEB2FAAD2980C8363A7B2A355A9BBB2F4518705F00B44FE2D8DF1B61B1F549C11EB2BbAG" TargetMode="External"/><Relationship Id="rId22" Type="http://schemas.openxmlformats.org/officeDocument/2006/relationships/hyperlink" Target="consultantplus://offline/ref=54C7BE251B003FE089CCA06B72672BEED00954F19CEB2FAAD2980C8363A7B2A355A9BBB5F6568005F00B44FE2D8DF1B61B1F549C11EB2BbAG" TargetMode="External"/><Relationship Id="rId27" Type="http://schemas.openxmlformats.org/officeDocument/2006/relationships/hyperlink" Target="consultantplus://offline/ref=93C35FB05C4BD4645B21B231955290764CC50528DAAA673288A8D76CC77530DD610AA1C402C5360F1B409C55847193794C3C37CFCCC6043Dh3a0L" TargetMode="External"/><Relationship Id="rId30" Type="http://schemas.openxmlformats.org/officeDocument/2006/relationships/hyperlink" Target="consultantplus://offline/ref=377BFABF165D5BD0536CD5CA463611B3F45AC470CF50C95D17F94EF9C5821B092A1C62F388848897B764C095A176C8BEE122307AA560E97Ei1b3L" TargetMode="External"/><Relationship Id="rId35" Type="http://schemas.openxmlformats.org/officeDocument/2006/relationships/hyperlink" Target="consultantplus://offline/ref=803480765893F91648F402EC2DDA47E56B42D9366CCDFE238CE91C0A5C3F5C88AEB7F1BE5F6CA96A70186DD0EDD7952C68D9843FBD67FF2BR3l2G" TargetMode="External"/><Relationship Id="rId43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150F2-9138-43CD-A14B-59490769C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7052</Words>
  <Characters>40203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Ю.Машкина</cp:lastModifiedBy>
  <cp:revision>4</cp:revision>
  <cp:lastPrinted>2021-12-10T07:13:00Z</cp:lastPrinted>
  <dcterms:created xsi:type="dcterms:W3CDTF">2021-12-08T07:18:00Z</dcterms:created>
  <dcterms:modified xsi:type="dcterms:W3CDTF">2022-01-11T07:06:00Z</dcterms:modified>
</cp:coreProperties>
</file>