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F1" w:rsidRPr="001F7EAF" w:rsidRDefault="00DA7BF1" w:rsidP="00DA7BF1">
      <w:pPr>
        <w:pStyle w:val="a3"/>
        <w:ind w:firstLine="851"/>
        <w:jc w:val="both"/>
        <w:rPr>
          <w:b/>
          <w:bCs/>
          <w:sz w:val="28"/>
          <w:szCs w:val="28"/>
        </w:rPr>
      </w:pPr>
      <w:r w:rsidRPr="001F7EAF">
        <w:rPr>
          <w:b/>
          <w:bCs/>
          <w:sz w:val="28"/>
          <w:szCs w:val="28"/>
        </w:rPr>
        <w:t xml:space="preserve">3.3. </w:t>
      </w:r>
      <w:r w:rsidRPr="001F7EAF">
        <w:rPr>
          <w:b/>
          <w:sz w:val="28"/>
          <w:szCs w:val="28"/>
        </w:rPr>
        <w:t>Комиссия по профилактике правонарушений при администрации Ленинского района города Чебоксары.</w:t>
      </w:r>
    </w:p>
    <w:p w:rsidR="00DA7BF1" w:rsidRPr="0038085A" w:rsidRDefault="00DA7BF1" w:rsidP="00DA7BF1">
      <w:pPr>
        <w:ind w:firstLine="851"/>
        <w:jc w:val="both"/>
        <w:rPr>
          <w:sz w:val="28"/>
          <w:szCs w:val="28"/>
        </w:rPr>
      </w:pPr>
      <w:r w:rsidRPr="0038085A">
        <w:rPr>
          <w:rFonts w:eastAsia="Calibri"/>
          <w:sz w:val="28"/>
          <w:szCs w:val="28"/>
        </w:rPr>
        <w:t>На территории Ленинс</w:t>
      </w:r>
      <w:r>
        <w:rPr>
          <w:rFonts w:eastAsia="Calibri"/>
          <w:sz w:val="28"/>
          <w:szCs w:val="28"/>
        </w:rPr>
        <w:t xml:space="preserve">кого района г. Чебоксары за 2021 </w:t>
      </w:r>
      <w:r w:rsidRPr="0038085A">
        <w:rPr>
          <w:rFonts w:eastAsia="Calibri"/>
          <w:sz w:val="28"/>
          <w:szCs w:val="28"/>
        </w:rPr>
        <w:t xml:space="preserve">год </w:t>
      </w:r>
      <w:r w:rsidRPr="0038085A">
        <w:rPr>
          <w:sz w:val="28"/>
          <w:szCs w:val="28"/>
        </w:rPr>
        <w:t>зарегистрировано 2</w:t>
      </w:r>
      <w:r>
        <w:rPr>
          <w:sz w:val="28"/>
          <w:szCs w:val="28"/>
        </w:rPr>
        <w:t>336</w:t>
      </w:r>
      <w:r w:rsidRPr="0038085A">
        <w:rPr>
          <w:sz w:val="28"/>
          <w:szCs w:val="28"/>
        </w:rPr>
        <w:t xml:space="preserve"> преступлений (АППГ – </w:t>
      </w:r>
      <w:r>
        <w:rPr>
          <w:sz w:val="28"/>
          <w:szCs w:val="28"/>
        </w:rPr>
        <w:t>2252</w:t>
      </w:r>
      <w:r w:rsidRPr="0038085A">
        <w:rPr>
          <w:sz w:val="28"/>
          <w:szCs w:val="28"/>
        </w:rPr>
        <w:t xml:space="preserve">), </w:t>
      </w:r>
      <w:r>
        <w:rPr>
          <w:sz w:val="28"/>
          <w:szCs w:val="28"/>
        </w:rPr>
        <w:t>рост</w:t>
      </w:r>
      <w:r w:rsidRPr="0038085A">
        <w:rPr>
          <w:sz w:val="28"/>
          <w:szCs w:val="28"/>
        </w:rPr>
        <w:t xml:space="preserve"> </w:t>
      </w:r>
      <w:r w:rsidRPr="00692749">
        <w:rPr>
          <w:sz w:val="28"/>
          <w:szCs w:val="28"/>
        </w:rPr>
        <w:t>3,7</w:t>
      </w:r>
      <w:r>
        <w:rPr>
          <w:color w:val="FF0000"/>
          <w:sz w:val="28"/>
          <w:szCs w:val="28"/>
        </w:rPr>
        <w:t xml:space="preserve"> </w:t>
      </w:r>
      <w:r w:rsidRPr="0038085A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A7BF1" w:rsidRPr="00A954D1" w:rsidRDefault="00DA7BF1" w:rsidP="00DA7BF1">
      <w:pPr>
        <w:ind w:firstLine="851"/>
        <w:jc w:val="both"/>
        <w:rPr>
          <w:rFonts w:eastAsia="Calibri"/>
          <w:sz w:val="28"/>
          <w:szCs w:val="28"/>
        </w:rPr>
      </w:pPr>
      <w:r w:rsidRPr="0038085A">
        <w:rPr>
          <w:rFonts w:eastAsia="Calibri"/>
          <w:sz w:val="28"/>
          <w:szCs w:val="28"/>
        </w:rPr>
        <w:t xml:space="preserve">В целях </w:t>
      </w:r>
      <w:r w:rsidRPr="0038085A">
        <w:rPr>
          <w:sz w:val="28"/>
          <w:szCs w:val="28"/>
        </w:rPr>
        <w:t>координации работы по профилактике правонарушений и совершенствования взаимодействия с органами и учреждениями системы профилактики правонарушений</w:t>
      </w:r>
      <w:r w:rsidRPr="0038085A">
        <w:rPr>
          <w:rFonts w:eastAsia="Calibri"/>
          <w:sz w:val="28"/>
          <w:szCs w:val="28"/>
        </w:rPr>
        <w:t xml:space="preserve"> при администрации Ленинского района города Чебоксары создана Комиссия по профилактике правонарушений (далее Комиссия).</w:t>
      </w:r>
    </w:p>
    <w:p w:rsidR="00DA7BF1" w:rsidRPr="00A954D1" w:rsidRDefault="00DA7BF1" w:rsidP="00DA7BF1">
      <w:pPr>
        <w:ind w:firstLine="851"/>
        <w:jc w:val="both"/>
        <w:rPr>
          <w:rFonts w:eastAsia="Calibri"/>
          <w:sz w:val="28"/>
          <w:szCs w:val="28"/>
        </w:rPr>
      </w:pPr>
      <w:r w:rsidRPr="00A954D1">
        <w:rPr>
          <w:rFonts w:eastAsia="Calibri"/>
          <w:sz w:val="28"/>
          <w:szCs w:val="28"/>
        </w:rPr>
        <w:t xml:space="preserve">Комиссия в своей деятельности </w:t>
      </w:r>
      <w:r w:rsidRPr="00A954D1">
        <w:rPr>
          <w:sz w:val="28"/>
          <w:szCs w:val="28"/>
        </w:rPr>
        <w:t xml:space="preserve">руководствуется </w:t>
      </w:r>
      <w:hyperlink r:id="rId7" w:history="1">
        <w:r w:rsidRPr="00A954D1">
          <w:rPr>
            <w:color w:val="106BBE"/>
            <w:sz w:val="28"/>
            <w:szCs w:val="28"/>
          </w:rPr>
          <w:t>Конституцией</w:t>
        </w:r>
      </w:hyperlink>
      <w:r w:rsidRPr="00A954D1">
        <w:rPr>
          <w:sz w:val="28"/>
          <w:szCs w:val="28"/>
        </w:rPr>
        <w:t xml:space="preserve"> Российской Федерации, законами и иными нормативными правовыми актами Российской Федерации, </w:t>
      </w:r>
      <w:hyperlink r:id="rId8" w:history="1">
        <w:r w:rsidRPr="00A954D1">
          <w:rPr>
            <w:color w:val="106BBE"/>
            <w:sz w:val="28"/>
            <w:szCs w:val="28"/>
          </w:rPr>
          <w:t>Конституцией</w:t>
        </w:r>
      </w:hyperlink>
      <w:r w:rsidRPr="00A954D1">
        <w:rPr>
          <w:sz w:val="28"/>
          <w:szCs w:val="28"/>
        </w:rPr>
        <w:t xml:space="preserve"> Чувашской Республики, законами и иными нормативными правовыми актами Чувашской Республики, нормативными правовыми актами администрации города Чебоксары, правовыми актами администрации района</w:t>
      </w:r>
      <w:r w:rsidRPr="00A954D1">
        <w:rPr>
          <w:rFonts w:eastAsia="Calibri"/>
          <w:sz w:val="28"/>
          <w:szCs w:val="28"/>
        </w:rPr>
        <w:t>.</w:t>
      </w:r>
    </w:p>
    <w:p w:rsidR="00DA7BF1" w:rsidRPr="00A954D1" w:rsidRDefault="00DA7BF1" w:rsidP="00DA7BF1">
      <w:pPr>
        <w:ind w:firstLine="851"/>
        <w:jc w:val="both"/>
        <w:rPr>
          <w:sz w:val="28"/>
          <w:szCs w:val="28"/>
        </w:rPr>
      </w:pPr>
      <w:r w:rsidRPr="00A954D1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A954D1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4</w:t>
      </w:r>
      <w:r w:rsidRPr="00A954D1">
        <w:rPr>
          <w:sz w:val="28"/>
          <w:szCs w:val="28"/>
        </w:rPr>
        <w:t xml:space="preserve"> заседания Комиссии, рассмотрено </w:t>
      </w:r>
      <w:r>
        <w:rPr>
          <w:sz w:val="28"/>
          <w:szCs w:val="28"/>
        </w:rPr>
        <w:t>15</w:t>
      </w:r>
      <w:r w:rsidRPr="00A954D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A954D1">
        <w:rPr>
          <w:sz w:val="28"/>
          <w:szCs w:val="28"/>
        </w:rPr>
        <w:t xml:space="preserve">. Заседания комиссии проводились в соответствии с утвержденным планом работы, все запланированные вопросы рассмотрены </w:t>
      </w:r>
      <w:r w:rsidRPr="0038085A">
        <w:rPr>
          <w:sz w:val="28"/>
          <w:szCs w:val="28"/>
        </w:rPr>
        <w:t>(АППГ – 4 заседания, 1</w:t>
      </w:r>
      <w:r>
        <w:rPr>
          <w:sz w:val="28"/>
          <w:szCs w:val="28"/>
        </w:rPr>
        <w:t>6</w:t>
      </w:r>
      <w:r w:rsidRPr="0038085A">
        <w:rPr>
          <w:sz w:val="28"/>
          <w:szCs w:val="28"/>
        </w:rPr>
        <w:t xml:space="preserve"> вопросов).</w:t>
      </w:r>
      <w:r w:rsidRPr="00A954D1">
        <w:rPr>
          <w:sz w:val="28"/>
          <w:szCs w:val="28"/>
        </w:rPr>
        <w:t xml:space="preserve"> </w:t>
      </w:r>
    </w:p>
    <w:p w:rsidR="00DA7BF1" w:rsidRPr="00A954D1" w:rsidRDefault="00DA7BF1" w:rsidP="00DA7BF1">
      <w:pPr>
        <w:ind w:firstLine="851"/>
        <w:jc w:val="both"/>
        <w:rPr>
          <w:sz w:val="28"/>
          <w:szCs w:val="28"/>
        </w:rPr>
      </w:pPr>
      <w:proofErr w:type="gramStart"/>
      <w:r w:rsidRPr="00A954D1">
        <w:rPr>
          <w:rFonts w:eastAsia="Calibri"/>
          <w:sz w:val="28"/>
          <w:szCs w:val="28"/>
        </w:rPr>
        <w:t>В состав Комиссии включены представители администрации Ленинского района города Чебоксары, Комиссии по делам не совершеннолетних и защите их прав Ленинского района города Чебоксары, отделов полиции № 1 и № 6 УМВД России по городу Чебоксары, БУ «Центральная городская больница», отдела исполнения наказания и применения иных мер уголовно-правового характера ФКУ УИИ УФСИН России по Чувашской Республике–Чувашии, БУ «Республиканского наркологического диспансера», КУ «Центр занятости</w:t>
      </w:r>
      <w:proofErr w:type="gramEnd"/>
      <w:r w:rsidRPr="00A954D1">
        <w:rPr>
          <w:rFonts w:eastAsia="Calibri"/>
          <w:sz w:val="28"/>
          <w:szCs w:val="28"/>
        </w:rPr>
        <w:t xml:space="preserve"> населения </w:t>
      </w:r>
      <w:r>
        <w:rPr>
          <w:rFonts w:eastAsia="Calibri"/>
          <w:sz w:val="28"/>
          <w:szCs w:val="28"/>
        </w:rPr>
        <w:br/>
      </w:r>
      <w:r w:rsidRPr="00A954D1">
        <w:rPr>
          <w:rFonts w:eastAsia="Calibri"/>
          <w:sz w:val="28"/>
          <w:szCs w:val="28"/>
        </w:rPr>
        <w:t xml:space="preserve">г. Чебоксары» следственного отдела по Ленинскому району города Чебоксары, ЧРОО </w:t>
      </w:r>
      <w:r w:rsidRPr="00A954D1">
        <w:rPr>
          <w:sz w:val="28"/>
          <w:szCs w:val="28"/>
        </w:rPr>
        <w:t>«Здоровая нация», духовенства.</w:t>
      </w:r>
    </w:p>
    <w:p w:rsidR="00DA7BF1" w:rsidRPr="00A954D1" w:rsidRDefault="00DA7BF1" w:rsidP="00DA7BF1">
      <w:pPr>
        <w:ind w:firstLine="851"/>
        <w:jc w:val="both"/>
        <w:rPr>
          <w:sz w:val="28"/>
          <w:szCs w:val="28"/>
        </w:rPr>
      </w:pPr>
      <w:r w:rsidRPr="00A954D1">
        <w:rPr>
          <w:sz w:val="28"/>
          <w:szCs w:val="28"/>
        </w:rPr>
        <w:t xml:space="preserve">В целях </w:t>
      </w:r>
      <w:r w:rsidRPr="00A954D1">
        <w:rPr>
          <w:bCs/>
          <w:sz w:val="28"/>
          <w:szCs w:val="28"/>
        </w:rPr>
        <w:t xml:space="preserve"> организации</w:t>
      </w:r>
      <w:r w:rsidRPr="00A954D1">
        <w:rPr>
          <w:sz w:val="28"/>
          <w:szCs w:val="28"/>
        </w:rPr>
        <w:t xml:space="preserve"> действенной работы по профилактике правонарушений постановлением главы администрации образовано 11 Советов профилактики правонарушений при участковых пунктах полиции и утверждены их составы. </w:t>
      </w:r>
    </w:p>
    <w:p w:rsidR="00DA7BF1" w:rsidRPr="00A954D1" w:rsidRDefault="00DA7BF1" w:rsidP="00DA7BF1">
      <w:pPr>
        <w:ind w:firstLine="851"/>
        <w:jc w:val="both"/>
        <w:rPr>
          <w:rFonts w:eastAsia="Batang"/>
          <w:sz w:val="28"/>
          <w:szCs w:val="28"/>
        </w:rPr>
      </w:pPr>
      <w:r w:rsidRPr="00A954D1">
        <w:rPr>
          <w:rFonts w:eastAsia="Calibri"/>
          <w:sz w:val="28"/>
          <w:szCs w:val="28"/>
        </w:rPr>
        <w:t>Советы профилактики правонарушений возглавляют председатели ТОС (9 Советов профилактики) и председатель ЧРОО «Здоровая нация» (2 Совета профилактики).</w:t>
      </w:r>
    </w:p>
    <w:p w:rsidR="00DA7BF1" w:rsidRPr="00A954D1" w:rsidRDefault="00DA7BF1" w:rsidP="00DA7BF1">
      <w:pPr>
        <w:ind w:firstLine="851"/>
        <w:jc w:val="both"/>
        <w:rPr>
          <w:rFonts w:eastAsia="Batang"/>
          <w:sz w:val="28"/>
          <w:szCs w:val="28"/>
        </w:rPr>
      </w:pPr>
      <w:r w:rsidRPr="00A954D1">
        <w:rPr>
          <w:sz w:val="28"/>
          <w:szCs w:val="28"/>
        </w:rPr>
        <w:t>Планы работы Советов профилактики по согласованию с администрацией района предоставляются территориальными подразделениями органов внутренних дел.</w:t>
      </w:r>
    </w:p>
    <w:p w:rsidR="00DA7BF1" w:rsidRPr="00A954D1" w:rsidRDefault="00DA7BF1" w:rsidP="00DA7BF1">
      <w:pPr>
        <w:ind w:firstLine="851"/>
        <w:jc w:val="both"/>
        <w:rPr>
          <w:sz w:val="28"/>
          <w:szCs w:val="28"/>
        </w:rPr>
      </w:pPr>
      <w:r w:rsidRPr="00A954D1">
        <w:rPr>
          <w:rFonts w:eastAsia="Batang"/>
          <w:sz w:val="28"/>
          <w:szCs w:val="28"/>
        </w:rPr>
        <w:t xml:space="preserve">Заседания проводятся с участием представителей прокуратуры Ленинского района города Чебоксары. </w:t>
      </w:r>
      <w:r w:rsidRPr="00A954D1">
        <w:rPr>
          <w:sz w:val="28"/>
          <w:szCs w:val="28"/>
        </w:rPr>
        <w:t xml:space="preserve">Советы профилактики правонарушений проводят работу со следующей категорией контролируемых лиц: семейные </w:t>
      </w:r>
      <w:proofErr w:type="gramStart"/>
      <w:r w:rsidRPr="00A954D1">
        <w:rPr>
          <w:sz w:val="28"/>
          <w:szCs w:val="28"/>
        </w:rPr>
        <w:t>дебоширы</w:t>
      </w:r>
      <w:proofErr w:type="gramEnd"/>
      <w:r w:rsidRPr="00A954D1">
        <w:rPr>
          <w:sz w:val="28"/>
          <w:szCs w:val="28"/>
        </w:rPr>
        <w:t xml:space="preserve">, лица, злоупотребляющие спиртными напитками, наркоманы и члены их семей, неблагополучные семьи, лица,  досрочно освобожденные из мест лишения свободы, ранее судимые лица, осужденные </w:t>
      </w:r>
      <w:r w:rsidRPr="00A954D1">
        <w:rPr>
          <w:sz w:val="28"/>
          <w:szCs w:val="28"/>
        </w:rPr>
        <w:lastRenderedPageBreak/>
        <w:t xml:space="preserve">к мерам наказания, не связанным с лишением свободы, ведущие антиобщественный образ жизни. Членами Советов профилактики изучается состояние общественного порядка на закрепленной территории, ведется пропаганда правовых знаний среди населения при проведении бесед и на приемах граждан. На заседаниях Советов профилактики регулярно рассматриваются вопросы социальной адаптации лиц, освободившихся из мест лишения свободы, что является одним из способов профилактики правонарушений, в том числе и рецидивной преступности. Проводится целенаправленная работа по борьбе с пьянством, семейным </w:t>
      </w:r>
      <w:proofErr w:type="gramStart"/>
      <w:r w:rsidRPr="00A954D1">
        <w:rPr>
          <w:sz w:val="28"/>
          <w:szCs w:val="28"/>
        </w:rPr>
        <w:t>дебоширством</w:t>
      </w:r>
      <w:proofErr w:type="gramEnd"/>
      <w:r w:rsidRPr="00A954D1">
        <w:rPr>
          <w:sz w:val="28"/>
          <w:szCs w:val="28"/>
        </w:rPr>
        <w:t xml:space="preserve">, наркоманией, беспризорностью, проведением индивидуальной профилактики по месту жительства с лицами, склонными к правонарушениям. Совместно с участковыми уполномоченными полиции осуществлялся выход членов Советов профилактики с посещением мест проживания </w:t>
      </w:r>
      <w:proofErr w:type="spellStart"/>
      <w:r w:rsidRPr="00A954D1">
        <w:rPr>
          <w:sz w:val="28"/>
          <w:szCs w:val="28"/>
        </w:rPr>
        <w:t>подучетных</w:t>
      </w:r>
      <w:proofErr w:type="spellEnd"/>
      <w:r w:rsidRPr="00A954D1">
        <w:rPr>
          <w:sz w:val="28"/>
          <w:szCs w:val="28"/>
        </w:rPr>
        <w:t xml:space="preserve"> лиц.</w:t>
      </w:r>
    </w:p>
    <w:p w:rsidR="00DA7BF1" w:rsidRPr="00A954D1" w:rsidRDefault="00DA7BF1" w:rsidP="00DA7BF1">
      <w:pPr>
        <w:ind w:firstLine="851"/>
        <w:jc w:val="both"/>
        <w:rPr>
          <w:rFonts w:eastAsia="Batang"/>
          <w:sz w:val="28"/>
          <w:szCs w:val="28"/>
        </w:rPr>
      </w:pPr>
      <w:r w:rsidRPr="00A954D1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A954D1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99</w:t>
      </w:r>
      <w:r w:rsidRPr="00A954D1">
        <w:rPr>
          <w:sz w:val="28"/>
          <w:szCs w:val="28"/>
        </w:rPr>
        <w:t xml:space="preserve"> заседания Советов профилактики правонарушений, обсуждено поведение </w:t>
      </w:r>
      <w:r>
        <w:rPr>
          <w:sz w:val="28"/>
          <w:szCs w:val="28"/>
        </w:rPr>
        <w:t>465</w:t>
      </w:r>
      <w:r w:rsidRPr="00A954D1">
        <w:rPr>
          <w:sz w:val="28"/>
          <w:szCs w:val="28"/>
        </w:rPr>
        <w:t xml:space="preserve"> </w:t>
      </w:r>
      <w:proofErr w:type="spellStart"/>
      <w:r w:rsidRPr="00A954D1">
        <w:rPr>
          <w:sz w:val="28"/>
          <w:szCs w:val="28"/>
        </w:rPr>
        <w:t>подучетных</w:t>
      </w:r>
      <w:proofErr w:type="spellEnd"/>
      <w:r w:rsidRPr="00A954D1">
        <w:rPr>
          <w:sz w:val="28"/>
          <w:szCs w:val="28"/>
        </w:rPr>
        <w:t xml:space="preserve"> лиц. </w:t>
      </w:r>
    </w:p>
    <w:p w:rsidR="00DA7BF1" w:rsidRPr="00A954D1" w:rsidRDefault="00DA7BF1" w:rsidP="00DA7BF1">
      <w:pPr>
        <w:ind w:firstLine="851"/>
        <w:jc w:val="both"/>
        <w:rPr>
          <w:sz w:val="28"/>
          <w:szCs w:val="28"/>
        </w:rPr>
      </w:pPr>
      <w:r w:rsidRPr="00A954D1">
        <w:rPr>
          <w:sz w:val="28"/>
          <w:szCs w:val="28"/>
        </w:rPr>
        <w:t xml:space="preserve">Ежеквартально на заседании Комиссии по профилактике правонарушений рассматривается вопрос об итогах работы Советов профилактики правонарушений при УПП, заслушаны результаты работы 11 Советов профилактики правонарушений. </w:t>
      </w:r>
    </w:p>
    <w:p w:rsidR="00DA7BF1" w:rsidRPr="00A954D1" w:rsidRDefault="00DA7BF1" w:rsidP="00DA7BF1">
      <w:pPr>
        <w:ind w:firstLine="851"/>
        <w:jc w:val="both"/>
        <w:rPr>
          <w:rFonts w:eastAsia="Batang"/>
          <w:sz w:val="28"/>
          <w:szCs w:val="28"/>
        </w:rPr>
      </w:pPr>
      <w:r w:rsidRPr="00A954D1">
        <w:rPr>
          <w:rFonts w:eastAsia="Batang"/>
          <w:sz w:val="28"/>
          <w:szCs w:val="28"/>
        </w:rPr>
        <w:t>В целях исключения формального подхода  к проведению заседаний Советов профилактики правонарушений организовано участие руководства администрации района на заседаниях.</w:t>
      </w:r>
    </w:p>
    <w:p w:rsidR="00DA7BF1" w:rsidRPr="00A954D1" w:rsidRDefault="00DA7BF1" w:rsidP="00DA7BF1">
      <w:pPr>
        <w:ind w:firstLine="851"/>
        <w:jc w:val="both"/>
        <w:rPr>
          <w:sz w:val="28"/>
          <w:szCs w:val="28"/>
        </w:rPr>
      </w:pPr>
      <w:r w:rsidRPr="00A954D1">
        <w:rPr>
          <w:sz w:val="28"/>
          <w:szCs w:val="28"/>
        </w:rPr>
        <w:t xml:space="preserve">Для исполнения наказания в виде исправительных и обязательных работ ежегодно администрация района утверждает перечень видов обязательных работ и объектов, на которых осужденные отбывают наказание, и места для отбывания исправительных работ. </w:t>
      </w:r>
    </w:p>
    <w:p w:rsidR="00DA7BF1" w:rsidRPr="00A954D1" w:rsidRDefault="00DA7BF1" w:rsidP="00DA7BF1">
      <w:pPr>
        <w:ind w:firstLine="851"/>
        <w:jc w:val="both"/>
        <w:rPr>
          <w:sz w:val="28"/>
          <w:szCs w:val="28"/>
        </w:rPr>
      </w:pPr>
      <w:r w:rsidRPr="00A954D1">
        <w:rPr>
          <w:sz w:val="28"/>
          <w:szCs w:val="28"/>
        </w:rPr>
        <w:t>Во исполнение ст.</w:t>
      </w:r>
      <w:r>
        <w:rPr>
          <w:sz w:val="28"/>
          <w:szCs w:val="28"/>
        </w:rPr>
        <w:t xml:space="preserve"> </w:t>
      </w:r>
      <w:r w:rsidRPr="00A954D1">
        <w:rPr>
          <w:sz w:val="28"/>
          <w:szCs w:val="28"/>
        </w:rPr>
        <w:t xml:space="preserve">50 Уголовного Кодекса Российской Федерации постановлением администрации района утвержден перечень организаций и предприятий, где может быть использован труд неработающих лиц, осужденных к исправительным работам. Осуществлено квотирование </w:t>
      </w:r>
      <w:r>
        <w:rPr>
          <w:sz w:val="28"/>
          <w:szCs w:val="28"/>
        </w:rPr>
        <w:t>116</w:t>
      </w:r>
      <w:r w:rsidRPr="00EA5FA8">
        <w:rPr>
          <w:color w:val="FF0000"/>
          <w:sz w:val="28"/>
          <w:szCs w:val="28"/>
        </w:rPr>
        <w:t xml:space="preserve"> </w:t>
      </w:r>
      <w:r w:rsidRPr="00A954D1">
        <w:rPr>
          <w:sz w:val="28"/>
          <w:szCs w:val="28"/>
        </w:rPr>
        <w:t>рабоч</w:t>
      </w:r>
      <w:r>
        <w:rPr>
          <w:sz w:val="28"/>
          <w:szCs w:val="28"/>
        </w:rPr>
        <w:t>их</w:t>
      </w:r>
      <w:r w:rsidRPr="00A954D1">
        <w:rPr>
          <w:sz w:val="28"/>
          <w:szCs w:val="28"/>
        </w:rPr>
        <w:t xml:space="preserve"> мест на </w:t>
      </w:r>
      <w:r>
        <w:rPr>
          <w:sz w:val="28"/>
          <w:szCs w:val="28"/>
        </w:rPr>
        <w:t>49</w:t>
      </w:r>
      <w:r w:rsidRPr="00A954D1">
        <w:rPr>
          <w:sz w:val="28"/>
          <w:szCs w:val="28"/>
        </w:rPr>
        <w:t xml:space="preserve"> предприятиях. </w:t>
      </w:r>
    </w:p>
    <w:p w:rsidR="00DA7BF1" w:rsidRPr="00A954D1" w:rsidRDefault="00DA7BF1" w:rsidP="00DA7BF1">
      <w:pPr>
        <w:ind w:firstLine="851"/>
        <w:jc w:val="both"/>
        <w:rPr>
          <w:sz w:val="28"/>
          <w:szCs w:val="28"/>
        </w:rPr>
      </w:pPr>
      <w:r w:rsidRPr="00A954D1">
        <w:rPr>
          <w:sz w:val="28"/>
          <w:szCs w:val="28"/>
        </w:rPr>
        <w:t xml:space="preserve">Во исполнение ст. 49 Уголовного кодекса Российской Федерации постановлением главы утвержден перечень организаций и предприятий, где может быть использован труд лиц, осужденных к обязательным работам, и виды обязательных работ (озеленение и благоустройство). Осуществлено квотирование </w:t>
      </w:r>
      <w:r>
        <w:rPr>
          <w:sz w:val="28"/>
          <w:szCs w:val="28"/>
        </w:rPr>
        <w:t>91</w:t>
      </w:r>
      <w:r w:rsidRPr="00A954D1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ее</w:t>
      </w:r>
      <w:r w:rsidRPr="00A954D1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A954D1">
        <w:rPr>
          <w:sz w:val="28"/>
          <w:szCs w:val="28"/>
        </w:rPr>
        <w:t xml:space="preserve"> на </w:t>
      </w:r>
      <w:r>
        <w:rPr>
          <w:sz w:val="28"/>
          <w:szCs w:val="28"/>
        </w:rPr>
        <w:t>21</w:t>
      </w:r>
      <w:r w:rsidRPr="00A954D1">
        <w:rPr>
          <w:sz w:val="28"/>
          <w:szCs w:val="28"/>
        </w:rPr>
        <w:t xml:space="preserve"> предприятиях.</w:t>
      </w:r>
    </w:p>
    <w:p w:rsidR="00DA7BF1" w:rsidRPr="00A954D1" w:rsidRDefault="00DA7BF1" w:rsidP="00DA7BF1">
      <w:pPr>
        <w:ind w:firstLine="851"/>
        <w:jc w:val="both"/>
        <w:rPr>
          <w:rFonts w:eastAsia="Batang"/>
          <w:sz w:val="28"/>
          <w:szCs w:val="28"/>
          <w:lang w:eastAsia="ko-KR"/>
        </w:rPr>
      </w:pPr>
      <w:r w:rsidRPr="00A954D1">
        <w:rPr>
          <w:rFonts w:eastAsia="Batang"/>
          <w:sz w:val="28"/>
          <w:szCs w:val="28"/>
          <w:lang w:eastAsia="ko-KR"/>
        </w:rPr>
        <w:t xml:space="preserve">По запросам исправительных учреждений администрацией Ленинского района г. Чебоксары совместно с ОП № 1 и ОП № 6 УМВД РФ по г. Чебоксары в месячный срок проводится работа по определению возможности бытового устройства лиц, освободившихся из мест лишения свободы. </w:t>
      </w:r>
      <w:proofErr w:type="gramStart"/>
      <w:r w:rsidRPr="00A954D1">
        <w:rPr>
          <w:rFonts w:eastAsia="Batang"/>
          <w:sz w:val="28"/>
          <w:szCs w:val="28"/>
          <w:lang w:eastAsia="ko-KR"/>
        </w:rPr>
        <w:t xml:space="preserve">Все поступившие в администрацию Ленинского района </w:t>
      </w:r>
      <w:r>
        <w:rPr>
          <w:rFonts w:eastAsia="Batang"/>
          <w:sz w:val="28"/>
          <w:szCs w:val="28"/>
          <w:lang w:eastAsia="ko-KR"/>
        </w:rPr>
        <w:br/>
      </w:r>
      <w:r w:rsidRPr="00A954D1">
        <w:rPr>
          <w:rFonts w:eastAsia="Batang"/>
          <w:sz w:val="28"/>
          <w:szCs w:val="28"/>
          <w:lang w:eastAsia="ko-KR"/>
        </w:rPr>
        <w:t xml:space="preserve">г. Чебоксары уведомления из учреждений исполнения и наказания о лицах, отбывших наказание и намеревающихся выехать на жительство в Ленинский район г. Чебоксары направляются в ОП № 1 и ОП № 6  УМВД РФ </w:t>
      </w:r>
      <w:r>
        <w:rPr>
          <w:rFonts w:eastAsia="Batang"/>
          <w:sz w:val="28"/>
          <w:szCs w:val="28"/>
          <w:lang w:eastAsia="ko-KR"/>
        </w:rPr>
        <w:br/>
      </w:r>
      <w:r w:rsidRPr="00A954D1">
        <w:rPr>
          <w:rFonts w:eastAsia="Batang"/>
          <w:sz w:val="28"/>
          <w:szCs w:val="28"/>
          <w:lang w:eastAsia="ko-KR"/>
        </w:rPr>
        <w:t xml:space="preserve">г. Чебоксары в течение 2-х дней для проведения проверки возможности </w:t>
      </w:r>
      <w:r w:rsidRPr="00A954D1">
        <w:rPr>
          <w:rFonts w:eastAsia="Batang"/>
          <w:sz w:val="28"/>
          <w:szCs w:val="28"/>
          <w:lang w:eastAsia="ko-KR"/>
        </w:rPr>
        <w:lastRenderedPageBreak/>
        <w:t>проживания данных лиц и постановке их на учет после прибытия по месту жительства</w:t>
      </w:r>
      <w:proofErr w:type="gramEnd"/>
      <w:r w:rsidRPr="00A954D1">
        <w:rPr>
          <w:rFonts w:eastAsia="Batang"/>
          <w:sz w:val="28"/>
          <w:szCs w:val="28"/>
          <w:lang w:eastAsia="ko-KR"/>
        </w:rPr>
        <w:t>. За 12 месяцев 20</w:t>
      </w:r>
      <w:r>
        <w:rPr>
          <w:rFonts w:eastAsia="Batang"/>
          <w:sz w:val="28"/>
          <w:szCs w:val="28"/>
          <w:lang w:eastAsia="ko-KR"/>
        </w:rPr>
        <w:t>21</w:t>
      </w:r>
      <w:r w:rsidRPr="00A954D1">
        <w:rPr>
          <w:rFonts w:eastAsia="Batang"/>
          <w:sz w:val="28"/>
          <w:szCs w:val="28"/>
          <w:lang w:eastAsia="ko-KR"/>
        </w:rPr>
        <w:t xml:space="preserve"> года направлены запросы субъектам профилактики в отношении </w:t>
      </w:r>
      <w:r>
        <w:rPr>
          <w:rFonts w:eastAsia="Batang"/>
          <w:sz w:val="28"/>
          <w:szCs w:val="28"/>
          <w:lang w:eastAsia="ko-KR"/>
        </w:rPr>
        <w:t>148</w:t>
      </w:r>
      <w:r w:rsidRPr="00A954D1">
        <w:rPr>
          <w:rFonts w:eastAsia="Batang"/>
          <w:sz w:val="28"/>
          <w:szCs w:val="28"/>
          <w:lang w:eastAsia="ko-KR"/>
        </w:rPr>
        <w:t xml:space="preserve"> осужденного. В целях оказания помощи в решении проблем, возникающих в процессе реабилитации осужденных, освободившихся из мест лишения свободы, с привлечением членов Советов профилактики правонарушений при УПП, участковыми уполномоченными полиции осуществляется посещение данных лиц на дому.</w:t>
      </w:r>
    </w:p>
    <w:p w:rsidR="00DA7BF1" w:rsidRPr="00A954D1" w:rsidRDefault="00DA7BF1" w:rsidP="00DA7BF1">
      <w:pPr>
        <w:ind w:firstLine="851"/>
        <w:jc w:val="both"/>
        <w:rPr>
          <w:b/>
          <w:sz w:val="28"/>
          <w:szCs w:val="28"/>
        </w:rPr>
      </w:pPr>
      <w:r w:rsidRPr="00A954D1">
        <w:rPr>
          <w:rFonts w:eastAsia="Batang"/>
          <w:sz w:val="28"/>
          <w:szCs w:val="28"/>
          <w:lang w:eastAsia="ko-KR"/>
        </w:rPr>
        <w:t xml:space="preserve">По запрашиваемым в УФСИН по Чувашской Республике – Чувашии сведениям формируется список лиц, освободившихся из мест лишения свободы. В отношении данных лиц, запрашиваются сведения в КУ «Центр занятости г. Чебоксары» об их трудоустройстве либо оказании помощи в трудоустройстве. </w:t>
      </w:r>
      <w:proofErr w:type="gramStart"/>
      <w:r w:rsidRPr="00A954D1">
        <w:rPr>
          <w:sz w:val="28"/>
          <w:szCs w:val="28"/>
        </w:rPr>
        <w:t>Д</w:t>
      </w:r>
      <w:r w:rsidRPr="00A954D1">
        <w:rPr>
          <w:bCs/>
          <w:sz w:val="28"/>
          <w:szCs w:val="28"/>
        </w:rPr>
        <w:t>ля лиц, освобожденных из учреждений, исполняющих наказание в виде лишения свободы, и условно осужденных граждан</w:t>
      </w:r>
      <w:r w:rsidRPr="00A954D1">
        <w:rPr>
          <w:b/>
          <w:bCs/>
          <w:sz w:val="28"/>
          <w:szCs w:val="28"/>
        </w:rPr>
        <w:t xml:space="preserve"> </w:t>
      </w:r>
      <w:r w:rsidRPr="00A954D1">
        <w:rPr>
          <w:sz w:val="28"/>
          <w:szCs w:val="28"/>
        </w:rPr>
        <w:t xml:space="preserve">КУ «Центр занятости населения г. Чебоксары» </w:t>
      </w:r>
      <w:r w:rsidRPr="00A954D1">
        <w:rPr>
          <w:bCs/>
          <w:sz w:val="28"/>
          <w:szCs w:val="28"/>
        </w:rPr>
        <w:t>предоставляются информационные и консультационные услуги по вопросам трудоустройства, сведения об имеющихся вакансиях, оказываются услуги по профессиональной ориентации, социальной адаптации и психологической  поддержке на рынке труда, предлагается участие в других мероприятиях по содействию в трудоустройстве.</w:t>
      </w:r>
      <w:proofErr w:type="gramEnd"/>
    </w:p>
    <w:p w:rsidR="00DA7BF1" w:rsidRDefault="00DA7BF1" w:rsidP="00DA7BF1">
      <w:pPr>
        <w:ind w:firstLine="851"/>
        <w:jc w:val="both"/>
        <w:rPr>
          <w:sz w:val="28"/>
          <w:szCs w:val="28"/>
        </w:rPr>
      </w:pPr>
      <w:r w:rsidRPr="00A954D1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21</w:t>
      </w:r>
      <w:r w:rsidRPr="00A954D1">
        <w:rPr>
          <w:bCs/>
          <w:sz w:val="28"/>
          <w:szCs w:val="28"/>
        </w:rPr>
        <w:t xml:space="preserve"> году принято для отбытия административного наказания в виде обязательных работ </w:t>
      </w:r>
      <w:r>
        <w:rPr>
          <w:bCs/>
          <w:sz w:val="28"/>
          <w:szCs w:val="28"/>
        </w:rPr>
        <w:t>189</w:t>
      </w:r>
      <w:r w:rsidRPr="00A954D1">
        <w:rPr>
          <w:bCs/>
          <w:sz w:val="28"/>
          <w:szCs w:val="28"/>
        </w:rPr>
        <w:t xml:space="preserve"> гражданин</w:t>
      </w:r>
      <w:r>
        <w:rPr>
          <w:bCs/>
          <w:sz w:val="28"/>
          <w:szCs w:val="28"/>
        </w:rPr>
        <w:t xml:space="preserve"> (АППГ -157)</w:t>
      </w:r>
      <w:r w:rsidRPr="00A954D1">
        <w:rPr>
          <w:bCs/>
          <w:sz w:val="28"/>
          <w:szCs w:val="28"/>
        </w:rPr>
        <w:t>.</w:t>
      </w:r>
    </w:p>
    <w:p w:rsidR="00DA7BF1" w:rsidRDefault="00DA7BF1" w:rsidP="00DA7BF1">
      <w:pPr>
        <w:ind w:firstLine="851"/>
        <w:jc w:val="both"/>
        <w:rPr>
          <w:sz w:val="28"/>
          <w:szCs w:val="28"/>
        </w:rPr>
      </w:pPr>
      <w:r w:rsidRPr="00A954D1">
        <w:rPr>
          <w:sz w:val="28"/>
          <w:szCs w:val="28"/>
        </w:rPr>
        <w:t>В рамках реализации подпрограммы «Профилактика правонарушений» муниципальной программы «Обеспечений общественного порядка и противодействие преступности на территории города Чебоксары» администрации района выделены денежные средства на следующие мероприятия:</w:t>
      </w:r>
    </w:p>
    <w:p w:rsidR="00DA7BF1" w:rsidRPr="004D2B2C" w:rsidRDefault="00DA7BF1" w:rsidP="00DA7BF1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4D2B2C">
        <w:rPr>
          <w:bCs/>
          <w:sz w:val="28"/>
          <w:szCs w:val="28"/>
        </w:rPr>
        <w:t xml:space="preserve">1) Мероприятия, направленные на снижение количества преступлений, совершаемых несовершеннолетними гражданами в размере 34,0 тыс. рублей. </w:t>
      </w:r>
      <w:r w:rsidRPr="004D2B2C">
        <w:rPr>
          <w:sz w:val="28"/>
          <w:szCs w:val="28"/>
        </w:rPr>
        <w:t>Реализация данного мероприятия проведена в 3 этапа:</w:t>
      </w:r>
    </w:p>
    <w:p w:rsidR="00DA7BF1" w:rsidRPr="00373730" w:rsidRDefault="00DA7BF1" w:rsidP="00DA7BF1">
      <w:pPr>
        <w:tabs>
          <w:tab w:val="left" w:pos="180"/>
        </w:tabs>
        <w:ind w:firstLine="851"/>
        <w:jc w:val="both"/>
        <w:rPr>
          <w:sz w:val="28"/>
          <w:szCs w:val="28"/>
        </w:rPr>
      </w:pPr>
      <w:proofErr w:type="gramStart"/>
      <w:r w:rsidRPr="00373730">
        <w:rPr>
          <w:sz w:val="28"/>
          <w:szCs w:val="28"/>
        </w:rPr>
        <w:t>1 этап – в сентябре 2021 г. в рамках изучения истории родного края организовано посещение Музея Космонавтики в с. Шоршелы Мариинско-Посадского района Чувашии для 15 несовершеннолетних в сопровождении 2 педагогов;</w:t>
      </w:r>
      <w:proofErr w:type="gramEnd"/>
    </w:p>
    <w:p w:rsidR="00DA7BF1" w:rsidRPr="00373730" w:rsidRDefault="00DA7BF1" w:rsidP="00DA7BF1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373730">
        <w:rPr>
          <w:sz w:val="28"/>
          <w:szCs w:val="28"/>
        </w:rPr>
        <w:t>2 этап – в сентябре 2021 г. в рамках патриотического воспитания подростков организовано посещение БУ «Чувашский национальный музей» Минкультуры Чувашии, включая посещение Музейно-Выставочного Центра Чувашского Национального Музея для 40 несовершеннолетних;</w:t>
      </w:r>
    </w:p>
    <w:p w:rsidR="00DA7BF1" w:rsidRDefault="00DA7BF1" w:rsidP="00DA7BF1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373730">
        <w:rPr>
          <w:sz w:val="28"/>
          <w:szCs w:val="28"/>
        </w:rPr>
        <w:t>3 этап – в октябре 2021 г. в рамках духовно-нравственного воспитания подростков будет организовано посещение спектакля в Государственном ордена «Знак Почета» русском драматическом театре для 30 несовершеннолетних.</w:t>
      </w:r>
    </w:p>
    <w:p w:rsidR="00DA7BF1" w:rsidRPr="004D2B2C" w:rsidRDefault="00DA7BF1" w:rsidP="00DA7BF1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4D2B2C">
        <w:rPr>
          <w:sz w:val="28"/>
          <w:szCs w:val="28"/>
        </w:rPr>
        <w:t>Денежные средства освоены в полном объеме.</w:t>
      </w:r>
    </w:p>
    <w:p w:rsidR="00DA7BF1" w:rsidRPr="004D2B2C" w:rsidRDefault="00DA7BF1" w:rsidP="00DA7BF1">
      <w:pPr>
        <w:tabs>
          <w:tab w:val="left" w:pos="180"/>
        </w:tabs>
        <w:ind w:firstLine="851"/>
        <w:jc w:val="both"/>
        <w:rPr>
          <w:bCs/>
          <w:sz w:val="28"/>
          <w:szCs w:val="28"/>
        </w:rPr>
      </w:pPr>
      <w:r w:rsidRPr="004D2B2C">
        <w:rPr>
          <w:sz w:val="28"/>
          <w:szCs w:val="28"/>
        </w:rPr>
        <w:t xml:space="preserve">2) Мероприятия, направленные на предупреждение рецидивной преступности, </w:t>
      </w:r>
      <w:proofErr w:type="spellStart"/>
      <w:r w:rsidRPr="004D2B2C">
        <w:rPr>
          <w:sz w:val="28"/>
          <w:szCs w:val="28"/>
        </w:rPr>
        <w:t>ресоциализацию</w:t>
      </w:r>
      <w:proofErr w:type="spellEnd"/>
      <w:r w:rsidRPr="004D2B2C">
        <w:rPr>
          <w:sz w:val="28"/>
          <w:szCs w:val="28"/>
        </w:rPr>
        <w:t xml:space="preserve"> и адаптацию лиц, освободившихся из мест лишения свободы в размере </w:t>
      </w:r>
      <w:r w:rsidRPr="004D2B2C">
        <w:rPr>
          <w:bCs/>
          <w:sz w:val="28"/>
          <w:szCs w:val="28"/>
        </w:rPr>
        <w:t xml:space="preserve">34,0 тыс. рублей. </w:t>
      </w:r>
      <w:r>
        <w:rPr>
          <w:bCs/>
          <w:sz w:val="28"/>
          <w:szCs w:val="28"/>
        </w:rPr>
        <w:t xml:space="preserve">На стадионе «Трактор» </w:t>
      </w:r>
      <w:r>
        <w:rPr>
          <w:bCs/>
          <w:sz w:val="28"/>
          <w:szCs w:val="28"/>
        </w:rPr>
        <w:lastRenderedPageBreak/>
        <w:t>состоялся товарищеский матч по мини-футболу между командой осужденных, состоящих на учете в ОИН ФКУ УИИ УФСИН России по Чувашской Республике, и команды подростков, находящихся в «зоне риска», на это мероприятие потрачено 24,9 тыс. рублей, закуплены кубки, медали, статуэтки, мячи.</w:t>
      </w:r>
    </w:p>
    <w:p w:rsidR="00DA7BF1" w:rsidRPr="004D2B2C" w:rsidRDefault="00DA7BF1" w:rsidP="00DA7BF1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4D2B2C">
        <w:rPr>
          <w:sz w:val="28"/>
          <w:szCs w:val="28"/>
        </w:rPr>
        <w:t xml:space="preserve">3) Проведение конкурса «Лучший Совет профилактики при участковом пункте полиции». Денежные средства выделены в размере </w:t>
      </w:r>
      <w:r w:rsidRPr="004D2B2C">
        <w:rPr>
          <w:sz w:val="28"/>
          <w:szCs w:val="28"/>
        </w:rPr>
        <w:br/>
        <w:t>40,0 тыс. руб. Награждение победителей осуществлено 1</w:t>
      </w:r>
      <w:r>
        <w:rPr>
          <w:sz w:val="28"/>
          <w:szCs w:val="28"/>
        </w:rPr>
        <w:t>0</w:t>
      </w:r>
      <w:r w:rsidRPr="004D2B2C">
        <w:rPr>
          <w:sz w:val="28"/>
          <w:szCs w:val="28"/>
        </w:rPr>
        <w:t xml:space="preserve">.12.2020. В рамках оказания услуг по организации и проведению награждения победителей конкурса «Лучший Совет профилактики правонарушений при участковых пунктах полиции в Ленинском районе г. Чебоксары» закуплены: </w:t>
      </w:r>
    </w:p>
    <w:p w:rsidR="00DA7BF1" w:rsidRPr="004D2B2C" w:rsidRDefault="00DA7BF1" w:rsidP="00DA7BF1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4D2B2C">
        <w:rPr>
          <w:sz w:val="28"/>
          <w:szCs w:val="28"/>
        </w:rPr>
        <w:t xml:space="preserve">- принтер в количестве 1 (одной) штуки для вручения победителю и призеру конкурса за первое место среди участковых пунктов полиции №№ 1, 6 УМВД России по г. Чебоксары. Диплом 1 степени присужден Совету профилактики при УПП № 3 ОП № 1 УМВД России по </w:t>
      </w:r>
      <w:r w:rsidRPr="004D2B2C">
        <w:rPr>
          <w:sz w:val="28"/>
          <w:szCs w:val="28"/>
        </w:rPr>
        <w:br/>
        <w:t xml:space="preserve">г. Чебоксары. </w:t>
      </w:r>
    </w:p>
    <w:p w:rsidR="00DA7BF1" w:rsidRPr="004D2B2C" w:rsidRDefault="00DA7BF1" w:rsidP="00DA7BF1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4D2B2C">
        <w:rPr>
          <w:sz w:val="28"/>
          <w:szCs w:val="28"/>
        </w:rPr>
        <w:t xml:space="preserve">- </w:t>
      </w:r>
      <w:proofErr w:type="gramStart"/>
      <w:r w:rsidRPr="004D2B2C">
        <w:rPr>
          <w:sz w:val="28"/>
          <w:szCs w:val="28"/>
        </w:rPr>
        <w:t>б</w:t>
      </w:r>
      <w:proofErr w:type="gramEnd"/>
      <w:r w:rsidRPr="004D2B2C">
        <w:rPr>
          <w:sz w:val="28"/>
          <w:szCs w:val="28"/>
        </w:rPr>
        <w:t xml:space="preserve">еспроводной телефон в количестве 1 (одной) штуки для вручения победителю и призеру конкурса за второе место среди участковых пунктах полиции №№ 1, 6 УМВД России по г. Чебоксары. Диплом 2 степени присужден Совету профилактики при УПП № 2 ОП № 1 УМВД России по </w:t>
      </w:r>
      <w:r w:rsidRPr="004D2B2C">
        <w:rPr>
          <w:sz w:val="28"/>
          <w:szCs w:val="28"/>
        </w:rPr>
        <w:br/>
        <w:t xml:space="preserve">г. Чебоксары. </w:t>
      </w:r>
    </w:p>
    <w:p w:rsidR="00DA7BF1" w:rsidRPr="004D2B2C" w:rsidRDefault="00DA7BF1" w:rsidP="00DA7BF1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4D2B2C">
        <w:rPr>
          <w:sz w:val="28"/>
          <w:szCs w:val="28"/>
        </w:rPr>
        <w:t xml:space="preserve">- уничтожитель бумаг в количестве 1 (одной) штуки для вручения победителю и призеру конкурса за третье место среди участковых пунктах полиции №№ 1, 6 УМВД России по г. Чебоксары. Диплом </w:t>
      </w:r>
      <w:r w:rsidRPr="004D2B2C">
        <w:rPr>
          <w:sz w:val="28"/>
          <w:szCs w:val="28"/>
        </w:rPr>
        <w:br/>
        <w:t xml:space="preserve">3 степени присужден Совету профилактики при УПП № 2 ОП № 6 УМВД России по г. Чебоксары. </w:t>
      </w:r>
    </w:p>
    <w:p w:rsidR="00DA7BF1" w:rsidRPr="004D2B2C" w:rsidRDefault="00DA7BF1" w:rsidP="00DA7BF1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4D2B2C">
        <w:rPr>
          <w:sz w:val="28"/>
          <w:szCs w:val="28"/>
        </w:rPr>
        <w:t>4) Стимулирование граждан за предоставление достоверной информации о подготавливаемых и совершаемых преступлениях</w:t>
      </w:r>
      <w:r>
        <w:rPr>
          <w:sz w:val="28"/>
          <w:szCs w:val="28"/>
        </w:rPr>
        <w:t xml:space="preserve"> выделены денежные средства в размере 20 тыс. рублей</w:t>
      </w:r>
      <w:r w:rsidRPr="004D2B2C">
        <w:rPr>
          <w:sz w:val="28"/>
          <w:szCs w:val="28"/>
        </w:rPr>
        <w:t xml:space="preserve">. Реализация денежных средств осуществляется на основании  ходатайства Управления Министерства внутренних дел Российской Федерации, которые в администрацию района не поступали. </w:t>
      </w:r>
    </w:p>
    <w:p w:rsidR="00DA7BF1" w:rsidRPr="004D2B2C" w:rsidRDefault="00DA7BF1" w:rsidP="00DA7BF1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4D2B2C">
        <w:rPr>
          <w:sz w:val="28"/>
          <w:szCs w:val="28"/>
        </w:rPr>
        <w:t>В рамках реализации подпрограммы «Профилактика незаконного потребления наркотических средств и психотропных веществ, наркомании в городе Чебоксары» муниципальной программы «Обеспечений общественного порядка и противодействие преступности на территории города Чебоксары» выделены денежные средства на организацию и проведение антинаркотических акций с привлечением сотрудников всех заинтересованных органов в размере 50,0 тыс. рублей. Проведена антинаркотическая акция «</w:t>
      </w:r>
      <w:r>
        <w:rPr>
          <w:sz w:val="28"/>
          <w:szCs w:val="28"/>
        </w:rPr>
        <w:t>Вместе против наркотиков</w:t>
      </w:r>
      <w:r w:rsidRPr="004D2B2C">
        <w:rPr>
          <w:sz w:val="28"/>
          <w:szCs w:val="28"/>
        </w:rPr>
        <w:t xml:space="preserve">» в </w:t>
      </w:r>
      <w:r>
        <w:rPr>
          <w:sz w:val="28"/>
          <w:szCs w:val="28"/>
        </w:rPr>
        <w:t>июне</w:t>
      </w:r>
      <w:r w:rsidRPr="004D2B2C">
        <w:rPr>
          <w:sz w:val="28"/>
          <w:szCs w:val="28"/>
        </w:rPr>
        <w:t xml:space="preserve"> </w:t>
      </w:r>
      <w:r w:rsidRPr="004D2B2C">
        <w:rPr>
          <w:sz w:val="28"/>
          <w:szCs w:val="28"/>
        </w:rPr>
        <w:br/>
        <w:t>202</w:t>
      </w:r>
      <w:r>
        <w:rPr>
          <w:sz w:val="28"/>
          <w:szCs w:val="28"/>
        </w:rPr>
        <w:t>1</w:t>
      </w:r>
      <w:r w:rsidRPr="004D2B2C">
        <w:rPr>
          <w:sz w:val="28"/>
          <w:szCs w:val="28"/>
        </w:rPr>
        <w:t xml:space="preserve"> года. </w:t>
      </w:r>
      <w:r>
        <w:rPr>
          <w:sz w:val="28"/>
          <w:szCs w:val="28"/>
        </w:rPr>
        <w:t>Изготовлено 1000 шт. буклетов. Буклеты распространены через школы, ВУЗ и ССУЗЫ Ленинского района в объеме 10 шт.</w:t>
      </w:r>
      <w:r w:rsidRPr="00CF7F22">
        <w:t xml:space="preserve"> </w:t>
      </w:r>
      <w:r w:rsidRPr="00CF7F22">
        <w:rPr>
          <w:sz w:val="28"/>
          <w:szCs w:val="28"/>
        </w:rPr>
        <w:t>Денежные средства освоены в полном объеме.</w:t>
      </w:r>
    </w:p>
    <w:p w:rsidR="00DA7BF1" w:rsidRPr="004D2B2C" w:rsidRDefault="00DA7BF1" w:rsidP="00DA7BF1">
      <w:pPr>
        <w:tabs>
          <w:tab w:val="left" w:pos="180"/>
        </w:tabs>
        <w:ind w:firstLine="851"/>
        <w:jc w:val="both"/>
        <w:rPr>
          <w:sz w:val="28"/>
          <w:szCs w:val="28"/>
        </w:rPr>
      </w:pPr>
      <w:proofErr w:type="gramStart"/>
      <w:r w:rsidRPr="004D2B2C">
        <w:rPr>
          <w:sz w:val="28"/>
          <w:szCs w:val="28"/>
        </w:rPr>
        <w:t xml:space="preserve">В рамках реализации подпрограммы «Профилактика терроризма и экстремистской деятельности в городе Чебоксары» муниципальной </w:t>
      </w:r>
      <w:r w:rsidRPr="004D2B2C">
        <w:rPr>
          <w:sz w:val="28"/>
          <w:szCs w:val="28"/>
        </w:rPr>
        <w:lastRenderedPageBreak/>
        <w:t xml:space="preserve">программы «Повышение безопасности жизнедеятельности населения и территории города Чебоксары» выделены денежные средства в размере </w:t>
      </w:r>
      <w:r w:rsidRPr="004D2B2C">
        <w:rPr>
          <w:sz w:val="28"/>
          <w:szCs w:val="28"/>
        </w:rPr>
        <w:br/>
      </w:r>
      <w:r>
        <w:rPr>
          <w:sz w:val="28"/>
          <w:szCs w:val="28"/>
        </w:rPr>
        <w:t>54</w:t>
      </w:r>
      <w:r w:rsidRPr="004D2B2C">
        <w:rPr>
          <w:sz w:val="28"/>
          <w:szCs w:val="28"/>
        </w:rPr>
        <w:t>,0 тыс. рублей на организацию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населения, а им</w:t>
      </w:r>
      <w:r>
        <w:rPr>
          <w:sz w:val="28"/>
          <w:szCs w:val="28"/>
        </w:rPr>
        <w:t>енно на выдачу</w:t>
      </w:r>
      <w:proofErr w:type="gramEnd"/>
      <w:r>
        <w:rPr>
          <w:sz w:val="28"/>
          <w:szCs w:val="28"/>
        </w:rPr>
        <w:t xml:space="preserve"> вознаграждения):</w:t>
      </w:r>
    </w:p>
    <w:p w:rsidR="00DA7BF1" w:rsidRPr="00373730" w:rsidRDefault="00DA7BF1" w:rsidP="00DA7BF1">
      <w:pPr>
        <w:ind w:firstLine="851"/>
        <w:jc w:val="both"/>
        <w:rPr>
          <w:sz w:val="28"/>
          <w:szCs w:val="28"/>
        </w:rPr>
      </w:pPr>
      <w:r w:rsidRPr="00373730">
        <w:rPr>
          <w:sz w:val="28"/>
          <w:szCs w:val="28"/>
        </w:rPr>
        <w:t>за добровольно сданное охотничье огнестрельное длинноствольное гладкоствольное оружие модели «ИЖ-18Е» 16 калибра</w:t>
      </w:r>
      <w:proofErr w:type="gramStart"/>
      <w:r w:rsidRPr="00373730">
        <w:rPr>
          <w:sz w:val="28"/>
          <w:szCs w:val="28"/>
        </w:rPr>
        <w:t xml:space="preserve"> № К</w:t>
      </w:r>
      <w:proofErr w:type="gramEnd"/>
      <w:r w:rsidRPr="00373730">
        <w:rPr>
          <w:sz w:val="28"/>
          <w:szCs w:val="28"/>
        </w:rPr>
        <w:t xml:space="preserve"> 37299 в размере 8 000 (восемь тысяч) рублей; </w:t>
      </w:r>
    </w:p>
    <w:p w:rsidR="00DA7BF1" w:rsidRPr="00373730" w:rsidRDefault="00DA7BF1" w:rsidP="00DA7BF1">
      <w:pPr>
        <w:ind w:firstLine="851"/>
        <w:jc w:val="both"/>
        <w:rPr>
          <w:sz w:val="28"/>
          <w:szCs w:val="28"/>
        </w:rPr>
      </w:pPr>
      <w:r w:rsidRPr="00373730">
        <w:rPr>
          <w:sz w:val="28"/>
          <w:szCs w:val="28"/>
        </w:rPr>
        <w:t>за добровольно сданное охотничье огнестрельное длинноствольное гладкоствольное оружие модели «ИЖ-43» 12 калибра № 9127122, газовое оружие «</w:t>
      </w:r>
      <w:proofErr w:type="spellStart"/>
      <w:r w:rsidRPr="00373730">
        <w:rPr>
          <w:sz w:val="28"/>
          <w:szCs w:val="28"/>
        </w:rPr>
        <w:t>Walther</w:t>
      </w:r>
      <w:proofErr w:type="spellEnd"/>
      <w:r w:rsidRPr="00373730">
        <w:rPr>
          <w:sz w:val="28"/>
          <w:szCs w:val="28"/>
        </w:rPr>
        <w:t xml:space="preserve"> P-88 </w:t>
      </w:r>
      <w:proofErr w:type="spellStart"/>
      <w:r w:rsidRPr="00373730">
        <w:rPr>
          <w:sz w:val="28"/>
          <w:szCs w:val="28"/>
        </w:rPr>
        <w:t>Compact</w:t>
      </w:r>
      <w:proofErr w:type="spellEnd"/>
      <w:r w:rsidRPr="00373730">
        <w:rPr>
          <w:sz w:val="28"/>
          <w:szCs w:val="28"/>
        </w:rPr>
        <w:t>» калибра 9 мм. № F 032773 и 45 (сорок пять) штук патронов 12 калибра в размере 13 000 (тринадцать тысяч) рублей;</w:t>
      </w:r>
    </w:p>
    <w:p w:rsidR="00DA7BF1" w:rsidRPr="00373730" w:rsidRDefault="00DA7BF1" w:rsidP="00DA7BF1">
      <w:pPr>
        <w:ind w:firstLine="851"/>
        <w:jc w:val="both"/>
        <w:rPr>
          <w:sz w:val="28"/>
          <w:szCs w:val="28"/>
        </w:rPr>
      </w:pPr>
      <w:r w:rsidRPr="00373730">
        <w:rPr>
          <w:sz w:val="28"/>
          <w:szCs w:val="28"/>
        </w:rPr>
        <w:t>за добровольно сданное охотничье огнестрельное длинноствольное гладкоствольное оружие модели «ЗК» калибра 16 № 089372 1952 года выпуска в размере 8 000 (восемь тысяч) рублей;</w:t>
      </w:r>
    </w:p>
    <w:p w:rsidR="00DA7BF1" w:rsidRPr="00373730" w:rsidRDefault="00DA7BF1" w:rsidP="00DA7BF1">
      <w:pPr>
        <w:ind w:firstLine="851"/>
        <w:jc w:val="both"/>
        <w:rPr>
          <w:sz w:val="28"/>
          <w:szCs w:val="28"/>
        </w:rPr>
      </w:pPr>
      <w:r w:rsidRPr="00373730">
        <w:rPr>
          <w:sz w:val="28"/>
          <w:szCs w:val="28"/>
        </w:rPr>
        <w:t>за добровольно сданное охотничье огнестрельное длинноствольное гладкоствольное оружие модели «ИЖ-18Е» 16 калибра</w:t>
      </w:r>
      <w:proofErr w:type="gramStart"/>
      <w:r w:rsidRPr="00373730">
        <w:rPr>
          <w:sz w:val="28"/>
          <w:szCs w:val="28"/>
        </w:rPr>
        <w:t xml:space="preserve"> № К</w:t>
      </w:r>
      <w:proofErr w:type="gramEnd"/>
      <w:r w:rsidRPr="00373730">
        <w:rPr>
          <w:sz w:val="28"/>
          <w:szCs w:val="28"/>
        </w:rPr>
        <w:t xml:space="preserve"> 37299 в размере 8 000 (восемь тысяч) рублей;</w:t>
      </w:r>
    </w:p>
    <w:p w:rsidR="00DA7BF1" w:rsidRPr="00373730" w:rsidRDefault="00DA7BF1" w:rsidP="00DA7BF1">
      <w:pPr>
        <w:ind w:firstLine="851"/>
        <w:jc w:val="both"/>
        <w:rPr>
          <w:sz w:val="28"/>
          <w:szCs w:val="28"/>
        </w:rPr>
      </w:pPr>
      <w:r w:rsidRPr="00373730">
        <w:rPr>
          <w:sz w:val="28"/>
          <w:szCs w:val="28"/>
        </w:rPr>
        <w:t>за добровольно сданные: патроны калибра 7,62*54 в количестве 227 (двести двадцать семь) штук;</w:t>
      </w:r>
    </w:p>
    <w:p w:rsidR="00DA7BF1" w:rsidRPr="00373730" w:rsidRDefault="00DA7BF1" w:rsidP="00DA7BF1">
      <w:pPr>
        <w:ind w:firstLine="851"/>
        <w:jc w:val="both"/>
        <w:rPr>
          <w:sz w:val="28"/>
          <w:szCs w:val="28"/>
        </w:rPr>
      </w:pPr>
      <w:r w:rsidRPr="00373730">
        <w:rPr>
          <w:sz w:val="28"/>
          <w:szCs w:val="28"/>
        </w:rPr>
        <w:t xml:space="preserve"> патроны калибра 7,62*39 в количестве 35 (тридцать пять) штук;</w:t>
      </w:r>
    </w:p>
    <w:p w:rsidR="00DA7BF1" w:rsidRPr="00373730" w:rsidRDefault="00DA7BF1" w:rsidP="00DA7BF1">
      <w:pPr>
        <w:ind w:firstLine="851"/>
        <w:jc w:val="both"/>
        <w:rPr>
          <w:sz w:val="28"/>
          <w:szCs w:val="28"/>
        </w:rPr>
      </w:pPr>
      <w:r w:rsidRPr="00373730">
        <w:rPr>
          <w:sz w:val="28"/>
          <w:szCs w:val="28"/>
        </w:rPr>
        <w:t xml:space="preserve"> порох массой 975,5 (девятьсот семьдесят пять целых пять десятых) грамма;</w:t>
      </w:r>
    </w:p>
    <w:p w:rsidR="00DA7BF1" w:rsidRDefault="00DA7BF1" w:rsidP="00DA7BF1">
      <w:pPr>
        <w:ind w:firstLine="851"/>
        <w:jc w:val="both"/>
        <w:rPr>
          <w:sz w:val="28"/>
          <w:szCs w:val="28"/>
        </w:rPr>
      </w:pPr>
      <w:r w:rsidRPr="00373730">
        <w:rPr>
          <w:sz w:val="28"/>
          <w:szCs w:val="28"/>
        </w:rPr>
        <w:t>на сумму  17 000 (семнадцать тысяч) рублей.</w:t>
      </w:r>
    </w:p>
    <w:p w:rsidR="00DA7BF1" w:rsidRPr="00A954D1" w:rsidRDefault="00DA7BF1" w:rsidP="00DA7BF1">
      <w:pPr>
        <w:ind w:firstLine="851"/>
        <w:jc w:val="both"/>
        <w:rPr>
          <w:sz w:val="28"/>
          <w:szCs w:val="28"/>
        </w:rPr>
      </w:pPr>
    </w:p>
    <w:p w:rsidR="00920CC4" w:rsidRPr="00BD57B6" w:rsidRDefault="00920CC4" w:rsidP="00C23811">
      <w:pPr>
        <w:autoSpaceDE w:val="0"/>
        <w:autoSpaceDN w:val="0"/>
        <w:adjustRightInd w:val="0"/>
      </w:pPr>
      <w:bookmarkStart w:id="0" w:name="_GoBack"/>
      <w:bookmarkEnd w:id="0"/>
    </w:p>
    <w:sectPr w:rsidR="00920CC4" w:rsidRPr="00BD57B6" w:rsidSect="00340049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968"/>
    <w:multiLevelType w:val="hybridMultilevel"/>
    <w:tmpl w:val="FF3EA528"/>
    <w:lvl w:ilvl="0" w:tplc="72163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E6500"/>
    <w:multiLevelType w:val="singleLevel"/>
    <w:tmpl w:val="DD209380"/>
    <w:lvl w:ilvl="0">
      <w:start w:val="2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FF45C7B"/>
    <w:multiLevelType w:val="hybridMultilevel"/>
    <w:tmpl w:val="0B7A825C"/>
    <w:lvl w:ilvl="0" w:tplc="2690D3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1E1180"/>
    <w:multiLevelType w:val="hybridMultilevel"/>
    <w:tmpl w:val="207A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071B0"/>
    <w:multiLevelType w:val="hybridMultilevel"/>
    <w:tmpl w:val="4CB6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355BA"/>
    <w:multiLevelType w:val="hybridMultilevel"/>
    <w:tmpl w:val="0CE06B6E"/>
    <w:lvl w:ilvl="0" w:tplc="E35E24F4">
      <w:start w:val="1"/>
      <w:numFmt w:val="decimal"/>
      <w:lvlText w:val="%1."/>
      <w:lvlJc w:val="left"/>
      <w:pPr>
        <w:ind w:left="948" w:hanging="58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076EE"/>
    <w:multiLevelType w:val="hybridMultilevel"/>
    <w:tmpl w:val="F1D8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D0A23"/>
    <w:multiLevelType w:val="hybridMultilevel"/>
    <w:tmpl w:val="8646AA66"/>
    <w:lvl w:ilvl="0" w:tplc="F904CA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17"/>
    <w:rsid w:val="00000BAF"/>
    <w:rsid w:val="00016697"/>
    <w:rsid w:val="00026A44"/>
    <w:rsid w:val="00032CBD"/>
    <w:rsid w:val="000613E5"/>
    <w:rsid w:val="00064FCC"/>
    <w:rsid w:val="00076D09"/>
    <w:rsid w:val="000B00E6"/>
    <w:rsid w:val="000C4BA1"/>
    <w:rsid w:val="000F22E6"/>
    <w:rsid w:val="000F5EB9"/>
    <w:rsid w:val="000F6E26"/>
    <w:rsid w:val="00100EA6"/>
    <w:rsid w:val="0012504D"/>
    <w:rsid w:val="00126E2F"/>
    <w:rsid w:val="00137810"/>
    <w:rsid w:val="001543C0"/>
    <w:rsid w:val="00157E21"/>
    <w:rsid w:val="001638CC"/>
    <w:rsid w:val="001833F1"/>
    <w:rsid w:val="00187AB1"/>
    <w:rsid w:val="001A1D14"/>
    <w:rsid w:val="001B7C30"/>
    <w:rsid w:val="001C04B0"/>
    <w:rsid w:val="001E2343"/>
    <w:rsid w:val="001E517B"/>
    <w:rsid w:val="001F453A"/>
    <w:rsid w:val="001F4D5C"/>
    <w:rsid w:val="001F617D"/>
    <w:rsid w:val="00240F3F"/>
    <w:rsid w:val="00241E89"/>
    <w:rsid w:val="00246ACF"/>
    <w:rsid w:val="00254AA6"/>
    <w:rsid w:val="00261190"/>
    <w:rsid w:val="00270A5D"/>
    <w:rsid w:val="00274DAE"/>
    <w:rsid w:val="00275737"/>
    <w:rsid w:val="00280281"/>
    <w:rsid w:val="00287FD7"/>
    <w:rsid w:val="002A143F"/>
    <w:rsid w:val="002C5348"/>
    <w:rsid w:val="002D7E27"/>
    <w:rsid w:val="002F3CEF"/>
    <w:rsid w:val="0031493C"/>
    <w:rsid w:val="0033056E"/>
    <w:rsid w:val="00340049"/>
    <w:rsid w:val="003444DC"/>
    <w:rsid w:val="0035005E"/>
    <w:rsid w:val="00384957"/>
    <w:rsid w:val="00390EA4"/>
    <w:rsid w:val="003A1E6B"/>
    <w:rsid w:val="003B570E"/>
    <w:rsid w:val="003F09C4"/>
    <w:rsid w:val="004064E6"/>
    <w:rsid w:val="00423B30"/>
    <w:rsid w:val="004339B8"/>
    <w:rsid w:val="00435313"/>
    <w:rsid w:val="0045181F"/>
    <w:rsid w:val="004552EF"/>
    <w:rsid w:val="00481B12"/>
    <w:rsid w:val="0049698C"/>
    <w:rsid w:val="004A2579"/>
    <w:rsid w:val="004B6804"/>
    <w:rsid w:val="004D6D6B"/>
    <w:rsid w:val="004E3C03"/>
    <w:rsid w:val="004F2BD1"/>
    <w:rsid w:val="004F6069"/>
    <w:rsid w:val="00516EA4"/>
    <w:rsid w:val="0052775B"/>
    <w:rsid w:val="00533980"/>
    <w:rsid w:val="00543CA0"/>
    <w:rsid w:val="0054554A"/>
    <w:rsid w:val="0054584F"/>
    <w:rsid w:val="00546FDC"/>
    <w:rsid w:val="005501E7"/>
    <w:rsid w:val="00554711"/>
    <w:rsid w:val="00554E16"/>
    <w:rsid w:val="00573DE1"/>
    <w:rsid w:val="005744B2"/>
    <w:rsid w:val="005844C9"/>
    <w:rsid w:val="00593C64"/>
    <w:rsid w:val="005B52E1"/>
    <w:rsid w:val="005C03AA"/>
    <w:rsid w:val="005C06EB"/>
    <w:rsid w:val="005C2F25"/>
    <w:rsid w:val="005D682E"/>
    <w:rsid w:val="005F2CDE"/>
    <w:rsid w:val="00602AD6"/>
    <w:rsid w:val="0060681E"/>
    <w:rsid w:val="00611B17"/>
    <w:rsid w:val="00617FBA"/>
    <w:rsid w:val="00624159"/>
    <w:rsid w:val="0066183B"/>
    <w:rsid w:val="00663CC1"/>
    <w:rsid w:val="00664B68"/>
    <w:rsid w:val="00671583"/>
    <w:rsid w:val="00675A23"/>
    <w:rsid w:val="006905A1"/>
    <w:rsid w:val="00690EF7"/>
    <w:rsid w:val="006C520F"/>
    <w:rsid w:val="0075512B"/>
    <w:rsid w:val="007608E7"/>
    <w:rsid w:val="00764ADD"/>
    <w:rsid w:val="0077286F"/>
    <w:rsid w:val="00773349"/>
    <w:rsid w:val="007C5298"/>
    <w:rsid w:val="007E341E"/>
    <w:rsid w:val="00800A9C"/>
    <w:rsid w:val="00816FEF"/>
    <w:rsid w:val="00850DF1"/>
    <w:rsid w:val="00873ACA"/>
    <w:rsid w:val="008D467F"/>
    <w:rsid w:val="008E0335"/>
    <w:rsid w:val="00903306"/>
    <w:rsid w:val="009150F3"/>
    <w:rsid w:val="00920CC4"/>
    <w:rsid w:val="00921C3A"/>
    <w:rsid w:val="0094051C"/>
    <w:rsid w:val="0095050F"/>
    <w:rsid w:val="00952C2D"/>
    <w:rsid w:val="00955BF7"/>
    <w:rsid w:val="00963C28"/>
    <w:rsid w:val="00987AB6"/>
    <w:rsid w:val="00995CFE"/>
    <w:rsid w:val="0099768B"/>
    <w:rsid w:val="009A29D0"/>
    <w:rsid w:val="009C60F6"/>
    <w:rsid w:val="009D3309"/>
    <w:rsid w:val="009E6A03"/>
    <w:rsid w:val="009F73BA"/>
    <w:rsid w:val="00A10DAF"/>
    <w:rsid w:val="00A11EFA"/>
    <w:rsid w:val="00A22043"/>
    <w:rsid w:val="00A27D31"/>
    <w:rsid w:val="00A30533"/>
    <w:rsid w:val="00A31B03"/>
    <w:rsid w:val="00A345C5"/>
    <w:rsid w:val="00A42FB5"/>
    <w:rsid w:val="00A64A75"/>
    <w:rsid w:val="00A6532C"/>
    <w:rsid w:val="00A769A0"/>
    <w:rsid w:val="00A865DF"/>
    <w:rsid w:val="00A91320"/>
    <w:rsid w:val="00AA1538"/>
    <w:rsid w:val="00AA2C8E"/>
    <w:rsid w:val="00AA56AD"/>
    <w:rsid w:val="00AB0071"/>
    <w:rsid w:val="00AC3AEB"/>
    <w:rsid w:val="00AC46E1"/>
    <w:rsid w:val="00AD3414"/>
    <w:rsid w:val="00AD7241"/>
    <w:rsid w:val="00AE1CE6"/>
    <w:rsid w:val="00AF22E3"/>
    <w:rsid w:val="00AF5E70"/>
    <w:rsid w:val="00B14FD1"/>
    <w:rsid w:val="00B52321"/>
    <w:rsid w:val="00B56FED"/>
    <w:rsid w:val="00B638D0"/>
    <w:rsid w:val="00BA0B33"/>
    <w:rsid w:val="00BA12B4"/>
    <w:rsid w:val="00BC335E"/>
    <w:rsid w:val="00BC62EC"/>
    <w:rsid w:val="00BD57B6"/>
    <w:rsid w:val="00BE4A93"/>
    <w:rsid w:val="00C0226D"/>
    <w:rsid w:val="00C02917"/>
    <w:rsid w:val="00C23811"/>
    <w:rsid w:val="00C3301F"/>
    <w:rsid w:val="00C7478D"/>
    <w:rsid w:val="00CA0D4F"/>
    <w:rsid w:val="00CA52FF"/>
    <w:rsid w:val="00CB45E0"/>
    <w:rsid w:val="00CC63A8"/>
    <w:rsid w:val="00CE1097"/>
    <w:rsid w:val="00CF7987"/>
    <w:rsid w:val="00D0573E"/>
    <w:rsid w:val="00D14500"/>
    <w:rsid w:val="00D161CD"/>
    <w:rsid w:val="00D17075"/>
    <w:rsid w:val="00D423E6"/>
    <w:rsid w:val="00D55D86"/>
    <w:rsid w:val="00D65478"/>
    <w:rsid w:val="00D956E2"/>
    <w:rsid w:val="00DA6A2B"/>
    <w:rsid w:val="00DA7617"/>
    <w:rsid w:val="00DA7BF1"/>
    <w:rsid w:val="00DB3B10"/>
    <w:rsid w:val="00DC0E8D"/>
    <w:rsid w:val="00DC77FF"/>
    <w:rsid w:val="00DD34AE"/>
    <w:rsid w:val="00DE0807"/>
    <w:rsid w:val="00DE4730"/>
    <w:rsid w:val="00DE6FF0"/>
    <w:rsid w:val="00DF260D"/>
    <w:rsid w:val="00DF49CC"/>
    <w:rsid w:val="00E2029C"/>
    <w:rsid w:val="00E30FE3"/>
    <w:rsid w:val="00E332FB"/>
    <w:rsid w:val="00E42C60"/>
    <w:rsid w:val="00E43849"/>
    <w:rsid w:val="00E443C3"/>
    <w:rsid w:val="00E63C40"/>
    <w:rsid w:val="00E6452A"/>
    <w:rsid w:val="00E92B33"/>
    <w:rsid w:val="00E9568E"/>
    <w:rsid w:val="00ED140C"/>
    <w:rsid w:val="00ED405C"/>
    <w:rsid w:val="00EE2AE6"/>
    <w:rsid w:val="00EE768F"/>
    <w:rsid w:val="00EF5F92"/>
    <w:rsid w:val="00F5299F"/>
    <w:rsid w:val="00F652E5"/>
    <w:rsid w:val="00F657E6"/>
    <w:rsid w:val="00F73A99"/>
    <w:rsid w:val="00FA0573"/>
    <w:rsid w:val="00FD11FF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2E6"/>
    <w:pPr>
      <w:keepNext/>
      <w:autoSpaceDE w:val="0"/>
      <w:autoSpaceDN w:val="0"/>
      <w:spacing w:line="216" w:lineRule="auto"/>
      <w:jc w:val="center"/>
      <w:outlineLvl w:val="0"/>
    </w:pPr>
    <w:rPr>
      <w:rFonts w:ascii="Times New Roman Chuv" w:hAnsi="Times New Roman Chuv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F5E70"/>
    <w:pPr>
      <w:tabs>
        <w:tab w:val="left" w:pos="180"/>
      </w:tabs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F5E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F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512B"/>
    <w:pPr>
      <w:ind w:left="720"/>
      <w:contextualSpacing/>
    </w:pPr>
  </w:style>
  <w:style w:type="character" w:customStyle="1" w:styleId="a6">
    <w:name w:val="Основной текст + Курсив"/>
    <w:aliases w:val="Интервал 0 pt"/>
    <w:basedOn w:val="a0"/>
    <w:rsid w:val="0075512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2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42F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F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22E6"/>
    <w:rPr>
      <w:rFonts w:ascii="Times New Roman Chuv" w:eastAsia="Times New Roman" w:hAnsi="Times New Roman Chuv" w:cs="Times New Roman"/>
      <w:b/>
      <w:bCs/>
      <w:lang w:eastAsia="ru-RU"/>
    </w:rPr>
  </w:style>
  <w:style w:type="paragraph" w:customStyle="1" w:styleId="11">
    <w:name w:val="Обычный1"/>
    <w:rsid w:val="000F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55D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A11EF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11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sid w:val="00A11EFA"/>
    <w:rPr>
      <w:rFonts w:ascii="Times New Roman" w:hAnsi="Times New Roman"/>
      <w:sz w:val="26"/>
      <w:szCs w:val="26"/>
      <w:shd w:val="clear" w:color="auto" w:fill="FFFFFF"/>
    </w:rPr>
  </w:style>
  <w:style w:type="character" w:styleId="HTML">
    <w:name w:val="HTML Code"/>
    <w:basedOn w:val="a0"/>
    <w:uiPriority w:val="99"/>
    <w:semiHidden/>
    <w:unhideWhenUsed/>
    <w:rsid w:val="00663CC1"/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45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BE4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4A93"/>
    <w:pPr>
      <w:widowControl w:val="0"/>
      <w:shd w:val="clear" w:color="auto" w:fill="FFFFFF"/>
      <w:spacing w:after="120" w:line="374" w:lineRule="exact"/>
      <w:jc w:val="center"/>
    </w:pPr>
    <w:rPr>
      <w:b/>
      <w:bCs/>
      <w:sz w:val="26"/>
      <w:szCs w:val="26"/>
      <w:lang w:eastAsia="en-US"/>
    </w:rPr>
  </w:style>
  <w:style w:type="character" w:styleId="ad">
    <w:name w:val="Hyperlink"/>
    <w:rsid w:val="00BA0B33"/>
    <w:rPr>
      <w:color w:val="0000FF"/>
      <w:u w:val="single"/>
    </w:rPr>
  </w:style>
  <w:style w:type="paragraph" w:customStyle="1" w:styleId="ae">
    <w:name w:val="Знак"/>
    <w:basedOn w:val="a"/>
    <w:rsid w:val="00BA0B33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a4">
    <w:name w:val="Без интервала Знак"/>
    <w:link w:val="a3"/>
    <w:uiPriority w:val="1"/>
    <w:rsid w:val="00163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CF7987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styleId="af0">
    <w:name w:val="Strong"/>
    <w:uiPriority w:val="22"/>
    <w:qFormat/>
    <w:rsid w:val="00DD34AE"/>
    <w:rPr>
      <w:b/>
      <w:bCs/>
    </w:rPr>
  </w:style>
  <w:style w:type="paragraph" w:customStyle="1" w:styleId="af1">
    <w:name w:val="Знак"/>
    <w:basedOn w:val="a"/>
    <w:rsid w:val="005C06EB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FontStyle13">
    <w:name w:val="Font Style13"/>
    <w:uiPriority w:val="99"/>
    <w:rsid w:val="005C06EB"/>
    <w:rPr>
      <w:rFonts w:ascii="Cambria" w:hAnsi="Cambria" w:cs="Cambria" w:hint="default"/>
      <w:i/>
      <w:iCs/>
      <w:sz w:val="22"/>
      <w:szCs w:val="22"/>
    </w:rPr>
  </w:style>
  <w:style w:type="character" w:customStyle="1" w:styleId="af2">
    <w:name w:val="Основной текст_"/>
    <w:basedOn w:val="a0"/>
    <w:link w:val="3"/>
    <w:rsid w:val="001F6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2"/>
    <w:rsid w:val="001F617D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2E6"/>
    <w:pPr>
      <w:keepNext/>
      <w:autoSpaceDE w:val="0"/>
      <w:autoSpaceDN w:val="0"/>
      <w:spacing w:line="216" w:lineRule="auto"/>
      <w:jc w:val="center"/>
      <w:outlineLvl w:val="0"/>
    </w:pPr>
    <w:rPr>
      <w:rFonts w:ascii="Times New Roman Chuv" w:hAnsi="Times New Roman Chuv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F5E70"/>
    <w:pPr>
      <w:tabs>
        <w:tab w:val="left" w:pos="180"/>
      </w:tabs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F5E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F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512B"/>
    <w:pPr>
      <w:ind w:left="720"/>
      <w:contextualSpacing/>
    </w:pPr>
  </w:style>
  <w:style w:type="character" w:customStyle="1" w:styleId="a6">
    <w:name w:val="Основной текст + Курсив"/>
    <w:aliases w:val="Интервал 0 pt"/>
    <w:basedOn w:val="a0"/>
    <w:rsid w:val="0075512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2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42F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F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22E6"/>
    <w:rPr>
      <w:rFonts w:ascii="Times New Roman Chuv" w:eastAsia="Times New Roman" w:hAnsi="Times New Roman Chuv" w:cs="Times New Roman"/>
      <w:b/>
      <w:bCs/>
      <w:lang w:eastAsia="ru-RU"/>
    </w:rPr>
  </w:style>
  <w:style w:type="paragraph" w:customStyle="1" w:styleId="11">
    <w:name w:val="Обычный1"/>
    <w:rsid w:val="000F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55D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A11EF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11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sid w:val="00A11EFA"/>
    <w:rPr>
      <w:rFonts w:ascii="Times New Roman" w:hAnsi="Times New Roman"/>
      <w:sz w:val="26"/>
      <w:szCs w:val="26"/>
      <w:shd w:val="clear" w:color="auto" w:fill="FFFFFF"/>
    </w:rPr>
  </w:style>
  <w:style w:type="character" w:styleId="HTML">
    <w:name w:val="HTML Code"/>
    <w:basedOn w:val="a0"/>
    <w:uiPriority w:val="99"/>
    <w:semiHidden/>
    <w:unhideWhenUsed/>
    <w:rsid w:val="00663CC1"/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45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BE4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4A93"/>
    <w:pPr>
      <w:widowControl w:val="0"/>
      <w:shd w:val="clear" w:color="auto" w:fill="FFFFFF"/>
      <w:spacing w:after="120" w:line="374" w:lineRule="exact"/>
      <w:jc w:val="center"/>
    </w:pPr>
    <w:rPr>
      <w:b/>
      <w:bCs/>
      <w:sz w:val="26"/>
      <w:szCs w:val="26"/>
      <w:lang w:eastAsia="en-US"/>
    </w:rPr>
  </w:style>
  <w:style w:type="character" w:styleId="ad">
    <w:name w:val="Hyperlink"/>
    <w:rsid w:val="00BA0B33"/>
    <w:rPr>
      <w:color w:val="0000FF"/>
      <w:u w:val="single"/>
    </w:rPr>
  </w:style>
  <w:style w:type="paragraph" w:customStyle="1" w:styleId="ae">
    <w:name w:val="Знак"/>
    <w:basedOn w:val="a"/>
    <w:rsid w:val="00BA0B33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a4">
    <w:name w:val="Без интервала Знак"/>
    <w:link w:val="a3"/>
    <w:uiPriority w:val="1"/>
    <w:rsid w:val="00163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CF7987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styleId="af0">
    <w:name w:val="Strong"/>
    <w:uiPriority w:val="22"/>
    <w:qFormat/>
    <w:rsid w:val="00DD34AE"/>
    <w:rPr>
      <w:b/>
      <w:bCs/>
    </w:rPr>
  </w:style>
  <w:style w:type="paragraph" w:customStyle="1" w:styleId="af1">
    <w:name w:val="Знак"/>
    <w:basedOn w:val="a"/>
    <w:rsid w:val="005C06EB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FontStyle13">
    <w:name w:val="Font Style13"/>
    <w:uiPriority w:val="99"/>
    <w:rsid w:val="005C06EB"/>
    <w:rPr>
      <w:rFonts w:ascii="Cambria" w:hAnsi="Cambria" w:cs="Cambria" w:hint="default"/>
      <w:i/>
      <w:iCs/>
      <w:sz w:val="22"/>
      <w:szCs w:val="22"/>
    </w:rPr>
  </w:style>
  <w:style w:type="character" w:customStyle="1" w:styleId="af2">
    <w:name w:val="Основной текст_"/>
    <w:basedOn w:val="a0"/>
    <w:link w:val="3"/>
    <w:rsid w:val="001F6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2"/>
    <w:rsid w:val="001F617D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7440440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000300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CC67-B3FD-471F-A6B6-CE53877B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Юлия Чиндарева</cp:lastModifiedBy>
  <cp:revision>2</cp:revision>
  <cp:lastPrinted>2022-02-18T06:12:00Z</cp:lastPrinted>
  <dcterms:created xsi:type="dcterms:W3CDTF">2022-02-18T10:49:00Z</dcterms:created>
  <dcterms:modified xsi:type="dcterms:W3CDTF">2022-02-18T10:49:00Z</dcterms:modified>
</cp:coreProperties>
</file>