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9F" w:rsidRPr="00306F42" w:rsidRDefault="00252E9F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6"/>
          <w:szCs w:val="26"/>
        </w:rPr>
      </w:pPr>
      <w:r w:rsidRPr="00306F42">
        <w:rPr>
          <w:rStyle w:val="a4"/>
          <w:color w:val="262626"/>
          <w:sz w:val="26"/>
          <w:szCs w:val="26"/>
        </w:rPr>
        <w:t xml:space="preserve">Информация об основных результатах деятельности </w:t>
      </w:r>
      <w:r w:rsidR="003C29EF" w:rsidRPr="00306F42">
        <w:rPr>
          <w:rStyle w:val="a4"/>
          <w:color w:val="262626"/>
          <w:sz w:val="26"/>
          <w:szCs w:val="26"/>
        </w:rPr>
        <w:t>Госслужбы</w:t>
      </w:r>
      <w:r w:rsidRPr="00306F42">
        <w:rPr>
          <w:rStyle w:val="a4"/>
          <w:color w:val="262626"/>
          <w:sz w:val="26"/>
          <w:szCs w:val="26"/>
        </w:rPr>
        <w:t xml:space="preserve"> Чувашии</w:t>
      </w:r>
      <w:r w:rsidR="003C29EF" w:rsidRPr="00306F42">
        <w:rPr>
          <w:rStyle w:val="a4"/>
          <w:color w:val="262626"/>
          <w:sz w:val="26"/>
          <w:szCs w:val="26"/>
        </w:rPr>
        <w:t xml:space="preserve"> по делам юстиции </w:t>
      </w:r>
      <w:r w:rsidRPr="00306F42">
        <w:rPr>
          <w:rStyle w:val="a4"/>
          <w:color w:val="262626"/>
          <w:sz w:val="26"/>
          <w:szCs w:val="26"/>
        </w:rPr>
        <w:t xml:space="preserve">за 1 </w:t>
      </w:r>
      <w:r w:rsidR="003C29EF" w:rsidRPr="00306F42">
        <w:rPr>
          <w:rStyle w:val="a4"/>
          <w:color w:val="262626"/>
          <w:sz w:val="26"/>
          <w:szCs w:val="26"/>
        </w:rPr>
        <w:t>квартал</w:t>
      </w:r>
      <w:r w:rsidRPr="00306F42">
        <w:rPr>
          <w:rStyle w:val="a4"/>
          <w:color w:val="262626"/>
          <w:sz w:val="26"/>
          <w:szCs w:val="26"/>
        </w:rPr>
        <w:t xml:space="preserve"> 202</w:t>
      </w:r>
      <w:r w:rsidR="00A81351">
        <w:rPr>
          <w:rStyle w:val="a4"/>
          <w:color w:val="262626"/>
          <w:sz w:val="26"/>
          <w:szCs w:val="26"/>
        </w:rPr>
        <w:t>2</w:t>
      </w:r>
      <w:r w:rsidRPr="00306F42">
        <w:rPr>
          <w:rStyle w:val="a4"/>
          <w:color w:val="262626"/>
          <w:sz w:val="26"/>
          <w:szCs w:val="26"/>
        </w:rPr>
        <w:t xml:space="preserve"> года </w:t>
      </w:r>
    </w:p>
    <w:p w:rsidR="003C29EF" w:rsidRPr="00306F42" w:rsidRDefault="003C29EF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262626"/>
          <w:sz w:val="26"/>
          <w:szCs w:val="26"/>
        </w:rPr>
      </w:pPr>
    </w:p>
    <w:p w:rsidR="00252E9F" w:rsidRPr="00306F42" w:rsidRDefault="00252E9F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262626"/>
          <w:sz w:val="26"/>
          <w:szCs w:val="26"/>
        </w:rPr>
      </w:pPr>
      <w:r w:rsidRPr="00306F42">
        <w:rPr>
          <w:rStyle w:val="a4"/>
          <w:color w:val="262626"/>
          <w:sz w:val="26"/>
          <w:szCs w:val="26"/>
        </w:rPr>
        <w:t>Антикоррупционная экспертиза нормативных правовых актов Чувашской Республики и их проектов</w:t>
      </w:r>
    </w:p>
    <w:p w:rsidR="003C29EF" w:rsidRPr="00306F42" w:rsidRDefault="003C29EF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6"/>
          <w:szCs w:val="26"/>
        </w:rPr>
      </w:pPr>
    </w:p>
    <w:p w:rsidR="00EC3D42" w:rsidRPr="00306F42" w:rsidRDefault="00EC3D42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306F42">
        <w:rPr>
          <w:color w:val="262626"/>
          <w:sz w:val="26"/>
          <w:szCs w:val="26"/>
        </w:rPr>
        <w:t>Госслужбой Чувашии по делам юстиции проводится антикоррупционная экспертиза всех проектов правовых актов, разработанных ее структурными подразделениями, а также нормативных правовых актов органов исполнительной власти Чувашской Республики, представляемых в Госслужбу Чувашии по делам юстиции на государственную регистрацию.</w:t>
      </w:r>
    </w:p>
    <w:p w:rsidR="00EC3D42" w:rsidRPr="00306F42" w:rsidRDefault="00EC3D42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306F42">
        <w:rPr>
          <w:color w:val="262626"/>
          <w:sz w:val="26"/>
          <w:szCs w:val="26"/>
        </w:rPr>
        <w:t xml:space="preserve">За  1 квартал 2022 года проведена  антикоррупционная экспертиза 153 правовых актов органов исполнительной власти Чувашской Республики, представленных для государственной регистрации. Коррупциогенные факторы не выявлены. </w:t>
      </w:r>
    </w:p>
    <w:p w:rsidR="00EC3D42" w:rsidRPr="00306F42" w:rsidRDefault="00EC3D42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306F42">
        <w:rPr>
          <w:color w:val="262626"/>
          <w:sz w:val="26"/>
          <w:szCs w:val="26"/>
        </w:rPr>
        <w:t xml:space="preserve">Все проекты нормативных правовых актов размещаются на </w:t>
      </w:r>
      <w:proofErr w:type="gramStart"/>
      <w:r w:rsidRPr="00306F42">
        <w:rPr>
          <w:color w:val="262626"/>
          <w:sz w:val="26"/>
          <w:szCs w:val="26"/>
        </w:rPr>
        <w:t>портале</w:t>
      </w:r>
      <w:proofErr w:type="gramEnd"/>
      <w:r w:rsidRPr="00306F42">
        <w:rPr>
          <w:color w:val="262626"/>
          <w:sz w:val="26"/>
          <w:szCs w:val="26"/>
        </w:rPr>
        <w:t xml:space="preserve"> нормативных правовых актов Чувашской Республики regulations.cap.ru. Предложения, поступающие от независимых экспертов, учитываются в ходе проектной работы.</w:t>
      </w:r>
    </w:p>
    <w:p w:rsidR="00EC3D42" w:rsidRPr="00306F42" w:rsidRDefault="00EC3D42" w:rsidP="00306F4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29EF" w:rsidRPr="00306F42" w:rsidRDefault="003C29EF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262626"/>
          <w:sz w:val="26"/>
          <w:szCs w:val="26"/>
        </w:rPr>
      </w:pPr>
      <w:r w:rsidRPr="00306F42">
        <w:rPr>
          <w:rStyle w:val="a4"/>
          <w:color w:val="262626"/>
          <w:sz w:val="26"/>
          <w:szCs w:val="26"/>
        </w:rPr>
        <w:t>Государственная регистрация ведомственных нормативных правовых актов органов исполнительной власти Чувашской Республики</w:t>
      </w:r>
    </w:p>
    <w:p w:rsidR="00EC3193" w:rsidRPr="00306F42" w:rsidRDefault="00EC3193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</w:p>
    <w:p w:rsidR="00306F42" w:rsidRPr="00306F42" w:rsidRDefault="00306F42" w:rsidP="00306F4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>Госслужбой Чувашии по делам юстиции подведены итоги работы по государственной регистрации нормативных правовых актов органов исполнительной власти Чувашской Республики за 1 квартал 2022 года.</w:t>
      </w:r>
    </w:p>
    <w:p w:rsidR="00306F42" w:rsidRPr="00306F42" w:rsidRDefault="00306F42" w:rsidP="00306F4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>В 1 квартале 202</w:t>
      </w:r>
      <w:r w:rsidR="00A81351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306F42">
        <w:rPr>
          <w:rFonts w:ascii="Times New Roman" w:hAnsi="Times New Roman" w:cs="Times New Roman"/>
          <w:sz w:val="26"/>
          <w:szCs w:val="26"/>
        </w:rPr>
        <w:t xml:space="preserve"> года органами исполнительной власти Чувашской Республики для государственной регистрации было представлено 164 правовых акта.</w:t>
      </w:r>
    </w:p>
    <w:p w:rsidR="00306F42" w:rsidRPr="00306F42" w:rsidRDefault="00306F42" w:rsidP="00306F4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>За указанный период (с учетом поступивших нормативных правовых актов органов исполнительной власти Чувашской Республики в конце 2021 года) зарегистрировано 153 нормативных правовых акта органов исполнительной власти Чувашской Республики.</w:t>
      </w:r>
    </w:p>
    <w:p w:rsidR="00306F42" w:rsidRPr="00306F42" w:rsidRDefault="00306F42" w:rsidP="00306F4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>Кроме этого, по результатам рассмотрения представленных на государственную регистрацию документов:</w:t>
      </w:r>
    </w:p>
    <w:p w:rsidR="00306F42" w:rsidRPr="00306F42" w:rsidRDefault="00306F42" w:rsidP="00306F4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>возвращено без государственной регистрации - 3 акта;</w:t>
      </w:r>
    </w:p>
    <w:p w:rsidR="00306F42" w:rsidRPr="00306F42" w:rsidRDefault="00306F42" w:rsidP="00306F4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>отказы в государственной регистрации актов отсутствуют;</w:t>
      </w:r>
    </w:p>
    <w:p w:rsidR="00306F42" w:rsidRPr="00306F42" w:rsidRDefault="00306F42" w:rsidP="00306F42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>проведена антикоррупционная экспертиза 153 актов, коррупциогенные факторы не выявлены</w:t>
      </w:r>
      <w:proofErr w:type="gramStart"/>
      <w:r w:rsidRPr="00306F42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EC3D42" w:rsidRPr="00306F42" w:rsidRDefault="00EC3D42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252E9F" w:rsidRPr="00306F42" w:rsidRDefault="00252E9F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262626"/>
          <w:sz w:val="26"/>
          <w:szCs w:val="26"/>
        </w:rPr>
      </w:pPr>
      <w:r w:rsidRPr="00306F42">
        <w:rPr>
          <w:rStyle w:val="a4"/>
          <w:color w:val="262626"/>
          <w:sz w:val="26"/>
          <w:szCs w:val="26"/>
        </w:rPr>
        <w:t>Ведение регистра муниципальных нормативных правовых актов Чувашской Республики</w:t>
      </w:r>
    </w:p>
    <w:p w:rsidR="00EC3D42" w:rsidRPr="00306F42" w:rsidRDefault="00EC3D42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262626"/>
          <w:sz w:val="26"/>
          <w:szCs w:val="26"/>
        </w:rPr>
      </w:pPr>
    </w:p>
    <w:p w:rsidR="00EC3D42" w:rsidRPr="00306F42" w:rsidRDefault="00EC3D42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6F42">
        <w:rPr>
          <w:sz w:val="26"/>
          <w:szCs w:val="26"/>
        </w:rPr>
        <w:t>Госслужбой Чувашии по делам юстиции также продолжена работа по организации и ведению Регистра муниципальных нормативных правовых актов Чувашской Республики.</w:t>
      </w:r>
    </w:p>
    <w:p w:rsidR="00EC3D42" w:rsidRPr="00306F42" w:rsidRDefault="00EC3D42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6F42">
        <w:rPr>
          <w:sz w:val="26"/>
          <w:szCs w:val="26"/>
        </w:rPr>
        <w:t xml:space="preserve">Всего по состоянию на 31.03.2022 в Регистр включено 161 317 муниципальных НПА (в том числе за 1 кв. 2021 года – 4446), 34 160 </w:t>
      </w:r>
      <w:r w:rsidRPr="00306F42">
        <w:rPr>
          <w:sz w:val="26"/>
          <w:szCs w:val="26"/>
        </w:rPr>
        <w:lastRenderedPageBreak/>
        <w:t>дополнительных сведений (за 1 кв. 2021 года – 664). Актуализировано 76 207 муниципальных НПА (за 1 кв. 2021 года – 1 599).</w:t>
      </w:r>
    </w:p>
    <w:p w:rsidR="00EC3D42" w:rsidRPr="00306F42" w:rsidRDefault="00EC3D42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306F42">
        <w:rPr>
          <w:sz w:val="26"/>
          <w:szCs w:val="26"/>
        </w:rPr>
        <w:t>В рамках оказания методической помощи органам местного самоуправления проводится правовая экспертиза муниципальных НПА на их соответствие Конституции Российской Федерации, Конституции Чувашской Республики, федеральным и региональным законам и иным НПА Российской Федерации, Чувашской Республики, уставу муниципального образования.</w:t>
      </w:r>
      <w:proofErr w:type="gramEnd"/>
    </w:p>
    <w:p w:rsidR="00EC3D42" w:rsidRPr="00306F42" w:rsidRDefault="00EC3D42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6F42">
        <w:rPr>
          <w:sz w:val="26"/>
          <w:szCs w:val="26"/>
        </w:rPr>
        <w:t>Экспертные заключения о несоответствии муниципальных НПА действующему законодательству, а также о наличии в муниципальных НПА нарушений юридико-технического характера направляются в орган местного самоуправления, принявший акты, для приведения их в соответствие с действующим законодательством и устранения нарушений юридико-технического характера.</w:t>
      </w:r>
    </w:p>
    <w:p w:rsidR="003C29EF" w:rsidRPr="00306F42" w:rsidRDefault="003C29EF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262626"/>
          <w:sz w:val="26"/>
          <w:szCs w:val="26"/>
        </w:rPr>
      </w:pPr>
    </w:p>
    <w:p w:rsidR="001978BA" w:rsidRPr="00306F42" w:rsidRDefault="001978BA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306F42">
        <w:rPr>
          <w:rStyle w:val="a4"/>
          <w:sz w:val="26"/>
          <w:szCs w:val="26"/>
        </w:rPr>
        <w:t>Информация об основных результатах деятельности отдела по обеспечению деятельности мировых судей Чувашской Республики Госслужбы Чувашии по делам юстиции за 1 квартал 202</w:t>
      </w:r>
      <w:r w:rsidR="00306F42" w:rsidRPr="00306F42">
        <w:rPr>
          <w:rStyle w:val="a4"/>
          <w:sz w:val="26"/>
          <w:szCs w:val="26"/>
        </w:rPr>
        <w:t>2</w:t>
      </w:r>
      <w:r w:rsidRPr="00306F42">
        <w:rPr>
          <w:rStyle w:val="a4"/>
          <w:sz w:val="26"/>
          <w:szCs w:val="26"/>
        </w:rPr>
        <w:t xml:space="preserve"> года </w:t>
      </w:r>
    </w:p>
    <w:p w:rsidR="001978BA" w:rsidRPr="00306F42" w:rsidRDefault="001978BA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306F42" w:rsidRPr="00306F42" w:rsidRDefault="00306F42" w:rsidP="00306F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F42">
        <w:rPr>
          <w:rFonts w:ascii="Times New Roman" w:eastAsia="Calibri" w:hAnsi="Times New Roman" w:cs="Times New Roman"/>
          <w:sz w:val="26"/>
          <w:szCs w:val="26"/>
        </w:rPr>
        <w:t>На территории Чувашской Республики осуществляют свою деятельность 68 мировых судей и соответствующее им количество судебных участков мировых судей.</w:t>
      </w:r>
    </w:p>
    <w:p w:rsidR="00306F42" w:rsidRPr="00306F42" w:rsidRDefault="00306F42" w:rsidP="00306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F42">
        <w:rPr>
          <w:rFonts w:ascii="Times New Roman" w:eastAsia="Calibri" w:hAnsi="Times New Roman" w:cs="Times New Roman"/>
          <w:sz w:val="26"/>
          <w:szCs w:val="26"/>
        </w:rPr>
        <w:t xml:space="preserve">На обеспечение деятельности мировых судей Чувашской Республики в 2022 году из республиканского бюджета Чувашской Республики выделено 198 944,7 тыс. рублей, в том числе на оплату труда работников аппарата мировых судей и командировочные расходы 98 188,2 тыс. рублей; страховые взносы – 28 727,7 тыс. рублей; на материально-техническое обеспечение – 74 181,1 тыс. рублей; </w:t>
      </w:r>
      <w:proofErr w:type="gramStart"/>
      <w:r w:rsidRPr="00306F42">
        <w:rPr>
          <w:rFonts w:ascii="Times New Roman" w:eastAsia="Calibri" w:hAnsi="Times New Roman" w:cs="Times New Roman"/>
          <w:sz w:val="26"/>
          <w:szCs w:val="26"/>
        </w:rPr>
        <w:t>налоговые платежи – 350,0 тыс. рублей, на страхование государственных гражданских служащих – 286,6 тыс. рублей, обучение мировых судей – 211,1 тыс. рублей.</w:t>
      </w:r>
      <w:proofErr w:type="gramEnd"/>
    </w:p>
    <w:p w:rsidR="00306F42" w:rsidRPr="00306F42" w:rsidRDefault="00306F42" w:rsidP="00306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F4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306F42">
        <w:rPr>
          <w:rFonts w:ascii="Times New Roman" w:eastAsia="Calibri" w:hAnsi="Times New Roman" w:cs="Times New Roman"/>
          <w:sz w:val="26"/>
          <w:szCs w:val="26"/>
        </w:rPr>
        <w:t>целях</w:t>
      </w:r>
      <w:proofErr w:type="gramEnd"/>
      <w:r w:rsidRPr="00306F42">
        <w:rPr>
          <w:rFonts w:ascii="Times New Roman" w:eastAsia="Calibri" w:hAnsi="Times New Roman" w:cs="Times New Roman"/>
          <w:sz w:val="26"/>
          <w:szCs w:val="26"/>
        </w:rPr>
        <w:t xml:space="preserve"> повышения эффективности использования бюджетных средств Государственной службой Чувашской Республики по делам юстиции закупки для обеспечения деятельности и бесперебойной работы мировых судей республики и их аппарата осуществляются путем проведения конкурентных процедур. </w:t>
      </w:r>
    </w:p>
    <w:p w:rsidR="00306F42" w:rsidRPr="00306F42" w:rsidRDefault="00306F42" w:rsidP="00306F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6F42">
        <w:rPr>
          <w:rFonts w:ascii="Times New Roman" w:eastAsia="Calibri" w:hAnsi="Times New Roman" w:cs="Times New Roman"/>
          <w:sz w:val="26"/>
          <w:szCs w:val="26"/>
        </w:rPr>
        <w:t xml:space="preserve">В 1 </w:t>
      </w:r>
      <w:proofErr w:type="gramStart"/>
      <w:r w:rsidRPr="00306F42">
        <w:rPr>
          <w:rFonts w:ascii="Times New Roman" w:eastAsia="Calibri" w:hAnsi="Times New Roman" w:cs="Times New Roman"/>
          <w:sz w:val="26"/>
          <w:szCs w:val="26"/>
        </w:rPr>
        <w:t>квартале</w:t>
      </w:r>
      <w:proofErr w:type="gramEnd"/>
      <w:r w:rsidRPr="00306F42">
        <w:rPr>
          <w:rFonts w:ascii="Times New Roman" w:eastAsia="Calibri" w:hAnsi="Times New Roman" w:cs="Times New Roman"/>
          <w:sz w:val="26"/>
          <w:szCs w:val="26"/>
        </w:rPr>
        <w:t xml:space="preserve"> 2022 года заключено 95 государственных контрактов (договоров) на поставку товаров, оказание услуг или выполнения работ для обеспечения нужд Государственной службы Чувашской Республики по делам юстиции и судебных участков мировых судей Чувашской Республики.</w:t>
      </w:r>
    </w:p>
    <w:p w:rsidR="00306F42" w:rsidRPr="00306F42" w:rsidRDefault="00306F42" w:rsidP="0030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6F42">
        <w:rPr>
          <w:rFonts w:ascii="Times New Roman" w:hAnsi="Times New Roman" w:cs="Times New Roman"/>
          <w:sz w:val="26"/>
          <w:szCs w:val="26"/>
        </w:rPr>
        <w:t xml:space="preserve">Государственной службой Чувашской Республики по делам юстиции в рамках реализации полномочий по организационному обеспечению деятельности мировых судей ежемесячно проводиться мониторинг размещения на сайтах мировых судей Чувашской Республики решений, выносимых мировыми судьями республики, и списков дел, назначенных к рассмотрению, за 1 квартал 2022 г. на сайтах мировых судей размещено около 10 тысяч судебных актов. </w:t>
      </w:r>
      <w:proofErr w:type="gramEnd"/>
    </w:p>
    <w:p w:rsidR="00306F42" w:rsidRPr="00306F42" w:rsidRDefault="00306F42" w:rsidP="0030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 xml:space="preserve">В Государственной службе Чувашской Республики по делам юстиции проводятся мероприятия по оптимизации и минимизации затрат на почтовые отправления. В </w:t>
      </w:r>
      <w:proofErr w:type="gramStart"/>
      <w:r w:rsidRPr="00306F42">
        <w:rPr>
          <w:rFonts w:ascii="Times New Roman" w:hAnsi="Times New Roman" w:cs="Times New Roman"/>
          <w:sz w:val="26"/>
          <w:szCs w:val="26"/>
        </w:rPr>
        <w:t>качестве</w:t>
      </w:r>
      <w:proofErr w:type="gramEnd"/>
      <w:r w:rsidRPr="00306F42">
        <w:rPr>
          <w:rFonts w:ascii="Times New Roman" w:hAnsi="Times New Roman" w:cs="Times New Roman"/>
          <w:sz w:val="26"/>
          <w:szCs w:val="26"/>
        </w:rPr>
        <w:t xml:space="preserve"> дополнительных средств связи используется возможность извещения участников процесса посредством СМС - сообщений. За 1 квартал 2022 г. судебными участками мировых судей Чувашской Республики отправлено более 6 </w:t>
      </w:r>
      <w:r w:rsidRPr="00306F42">
        <w:rPr>
          <w:rFonts w:ascii="Times New Roman" w:hAnsi="Times New Roman" w:cs="Times New Roman"/>
          <w:sz w:val="26"/>
          <w:szCs w:val="26"/>
        </w:rPr>
        <w:lastRenderedPageBreak/>
        <w:t>тысяч СМС-извещений, в результате чего экономия бюджетных средств составила более 490 тыс. рублей.</w:t>
      </w:r>
    </w:p>
    <w:p w:rsidR="00306F42" w:rsidRPr="00306F42" w:rsidRDefault="00306F42" w:rsidP="0030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06F42">
        <w:rPr>
          <w:rFonts w:ascii="Times New Roman" w:hAnsi="Times New Roman" w:cs="Times New Roman"/>
          <w:sz w:val="26"/>
          <w:szCs w:val="26"/>
        </w:rPr>
        <w:t xml:space="preserve">Надлежащее и своевременное отправление почтовой корреспонденции имеет важнейшее значение для рассмотрения судебных дел. Одной из основных статей расходов, необходимых для функционирования судебных участков мировых судей, являются услуги почтовой связи. </w:t>
      </w:r>
      <w:proofErr w:type="gramStart"/>
      <w:r w:rsidRPr="00306F42">
        <w:rPr>
          <w:rFonts w:ascii="Times New Roman" w:hAnsi="Times New Roman" w:cs="Times New Roman"/>
          <w:sz w:val="26"/>
          <w:szCs w:val="26"/>
        </w:rPr>
        <w:t>В 1 квартале 2022 г. в Госслужбе Чувашии по делам юстиции завершены мероприятия по настройке программного обеспечения для возможности отправки почтовой корреспонденции путем направления электронных заказных писем, в том числе доставляемых в электронной форме адресатам, давшим согласие на получение регистрируемых (заказных) почтовых отправлений в Федеральная государственная информационная система «Единый портал государственных и муниципальных услуг (функций)».</w:t>
      </w:r>
      <w:proofErr w:type="gramEnd"/>
    </w:p>
    <w:p w:rsidR="00306F42" w:rsidRPr="00306F42" w:rsidRDefault="00306F42" w:rsidP="00306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06F42">
        <w:rPr>
          <w:rFonts w:ascii="Times New Roman" w:hAnsi="Times New Roman" w:cs="Times New Roman"/>
          <w:sz w:val="26"/>
          <w:szCs w:val="26"/>
        </w:rPr>
        <w:t xml:space="preserve">В 1 </w:t>
      </w:r>
      <w:proofErr w:type="gramStart"/>
      <w:r w:rsidRPr="00306F42">
        <w:rPr>
          <w:rFonts w:ascii="Times New Roman" w:hAnsi="Times New Roman" w:cs="Times New Roman"/>
          <w:sz w:val="26"/>
          <w:szCs w:val="26"/>
        </w:rPr>
        <w:t>квартале</w:t>
      </w:r>
      <w:proofErr w:type="gramEnd"/>
      <w:r w:rsidRPr="00306F42">
        <w:rPr>
          <w:rFonts w:ascii="Times New Roman" w:hAnsi="Times New Roman" w:cs="Times New Roman"/>
          <w:sz w:val="26"/>
          <w:szCs w:val="26"/>
        </w:rPr>
        <w:t xml:space="preserve"> 2022 года на судебных участках мировых судей Чувашской Республики продолжается работа по отправлению исполнительных документов в ФССП России в электронном виде. </w:t>
      </w:r>
    </w:p>
    <w:p w:rsidR="00306F42" w:rsidRPr="00306F42" w:rsidRDefault="00306F42" w:rsidP="00306F42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proofErr w:type="gramStart"/>
      <w:r w:rsidRPr="00306F42">
        <w:rPr>
          <w:rFonts w:ascii="Times New Roman" w:hAnsi="Times New Roman" w:cs="Times New Roman"/>
          <w:sz w:val="26"/>
          <w:szCs w:val="26"/>
        </w:rPr>
        <w:t>Для бесперебойной работы судебных участков мировых судей Чувашской Республики сотрудниками отдела по обеспечению деятельности мировых судей Госслужбы Чувашии по делам юстиции постоянно ведется работа по устранению неполадок компьютерной техники и в программном обеспечении, используемом мировыми судьями Чувашской Республики и их аппаратом, настройке видеоконференцсвязи, замене, ремонту и устранению неисправностей в системах водоснабжения, канализации, отопления и т.п., обеспечению судебных участков необходимыми</w:t>
      </w:r>
      <w:proofErr w:type="gramEnd"/>
      <w:r w:rsidRPr="00306F42">
        <w:rPr>
          <w:rFonts w:ascii="Times New Roman" w:hAnsi="Times New Roman" w:cs="Times New Roman"/>
          <w:sz w:val="26"/>
          <w:szCs w:val="26"/>
        </w:rPr>
        <w:t xml:space="preserve"> канцелярскими принадлежностями, стеллажами, мебелью и др. </w:t>
      </w:r>
    </w:p>
    <w:p w:rsidR="003C29EF" w:rsidRPr="00306F42" w:rsidRDefault="003C29EF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6"/>
          <w:szCs w:val="26"/>
        </w:rPr>
      </w:pPr>
    </w:p>
    <w:p w:rsidR="00EC3193" w:rsidRPr="00306F42" w:rsidRDefault="00EC3193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306F42">
        <w:rPr>
          <w:rStyle w:val="a4"/>
          <w:sz w:val="26"/>
          <w:szCs w:val="26"/>
        </w:rPr>
        <w:t>Деятельность органов ЗАГС Чувашской Республики по регистрации актов гражданского состояния</w:t>
      </w:r>
    </w:p>
    <w:p w:rsidR="00EC3193" w:rsidRPr="00306F42" w:rsidRDefault="00EC3193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306F42" w:rsidRPr="00306F42" w:rsidRDefault="00306F42" w:rsidP="0030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</w:t>
      </w:r>
      <w:proofErr w:type="gramEnd"/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в Чувашской Республике функционируют 26 отделов ЗАГС.</w:t>
      </w:r>
    </w:p>
    <w:p w:rsidR="00306F42" w:rsidRPr="00306F42" w:rsidRDefault="00306F42" w:rsidP="0030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квартал 2022 года органами ЗАГС Чувашии предоставлены 9577 государственных услуг в сфере регистрации актов гражданского состояния (рождение, заключение брака, расторжение брака, усыновление (удочерение), установление отцовства, перемена имени и смерть) (за 1 квартал 2021 года –9946 государственных услуг).</w:t>
      </w:r>
    </w:p>
    <w:p w:rsidR="00306F42" w:rsidRPr="00306F42" w:rsidRDefault="00306F42" w:rsidP="0030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F42">
        <w:rPr>
          <w:rFonts w:ascii="Times New Roman" w:eastAsia="Times New Roman" w:hAnsi="Times New Roman" w:cs="Times New Roman"/>
          <w:sz w:val="26"/>
          <w:szCs w:val="26"/>
        </w:rPr>
        <w:t xml:space="preserve">На протяжении последних лет Чувашская Республика сохраняет лидирующие позиции в стране по наименьшему количеству разводов. </w:t>
      </w:r>
      <w:proofErr w:type="gramStart"/>
      <w:r w:rsidRPr="00306F42">
        <w:rPr>
          <w:rFonts w:ascii="Times New Roman" w:eastAsia="Times New Roman" w:hAnsi="Times New Roman" w:cs="Times New Roman"/>
          <w:sz w:val="26"/>
          <w:szCs w:val="26"/>
        </w:rPr>
        <w:t>По данным Росстата за январь-февраль 2022 года по наименьшему количеству разводов на 1000 населения в Приволжском федеральном округе Чувашская Республика с коэффициентом 3,0 занимает 2 место, уступая Республике Мордовия,</w:t>
      </w:r>
      <w:r w:rsidRPr="00306F42">
        <w:rPr>
          <w:rFonts w:ascii="Times New Roman" w:hAnsi="Times New Roman" w:cs="Times New Roman"/>
          <w:sz w:val="26"/>
          <w:szCs w:val="26"/>
        </w:rPr>
        <w:t xml:space="preserve"> </w:t>
      </w:r>
      <w:r w:rsidRPr="00306F42">
        <w:rPr>
          <w:rFonts w:ascii="Times New Roman" w:eastAsia="Times New Roman" w:hAnsi="Times New Roman" w:cs="Times New Roman"/>
          <w:sz w:val="26"/>
          <w:szCs w:val="26"/>
        </w:rPr>
        <w:t xml:space="preserve"> а среди всех субъектов Российской Федерации – 6 место (по РФ данный коэффициент составляет 3,7, по ПФО – 3,4)</w:t>
      </w:r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разводов.</w:t>
      </w:r>
      <w:proofErr w:type="gramEnd"/>
    </w:p>
    <w:p w:rsidR="00306F42" w:rsidRPr="00306F42" w:rsidRDefault="00306F42" w:rsidP="0030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январь – март 2022 года органами ЗАГС Чувашской Республики  зарегистрировано актов о расторжении брака –  993. </w:t>
      </w:r>
    </w:p>
    <w:p w:rsidR="00306F42" w:rsidRPr="00306F42" w:rsidRDefault="00306F42" w:rsidP="00306F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proofErr w:type="gramEnd"/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разводов, организации психологического консультирования семейных пар Госслужбой  Чувашии с 2019 года реализуется проект «Вместе навсегда — высшая цель семейной жизни». В </w:t>
      </w:r>
      <w:proofErr w:type="gramStart"/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proofErr w:type="gramEnd"/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психологи БУ Чувашской Республики «Социально-реабилитационный центр для несовершеннолетних г. Чебоксары» Минтруда Чувашии, семейный психологи, </w:t>
      </w:r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представители </w:t>
      </w:r>
      <w:proofErr w:type="spellStart"/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Чебоксарско</w:t>
      </w:r>
      <w:proofErr w:type="spellEnd"/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-Чувашской епархии проводят встречи-беседы с семьями, новобрачными, учащимися и студентами образовательных организаций психологические тренинги, лекции и семинары на площадках органов ЗАГС. </w:t>
      </w:r>
    </w:p>
    <w:p w:rsidR="00306F42" w:rsidRPr="00306F42" w:rsidRDefault="00306F42" w:rsidP="00306F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proofErr w:type="gramEnd"/>
      <w:r w:rsidRPr="00306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Указа Главы Чувашской Республики органы ЗАГС активно взаимодействуют с учреждениями здравоохранения по вручению Сертификатов молодоженам. В течение года со дня регистрации брака в органе ЗАГС молодожены могут бесплатно пройти медицинское обследование и получить консультацию высококвалифицированных специалистов перинатальных центров.</w:t>
      </w:r>
    </w:p>
    <w:p w:rsidR="00306F42" w:rsidRPr="00306F42" w:rsidRDefault="00306F42" w:rsidP="00306F4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2E9F" w:rsidRPr="00306F42" w:rsidRDefault="00252E9F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262626"/>
          <w:sz w:val="26"/>
          <w:szCs w:val="26"/>
        </w:rPr>
      </w:pPr>
      <w:r w:rsidRPr="00306F42">
        <w:rPr>
          <w:rStyle w:val="a4"/>
          <w:color w:val="262626"/>
          <w:sz w:val="26"/>
          <w:szCs w:val="26"/>
        </w:rPr>
        <w:t>Бесплатная юридическая помощь и правовое просвещение населения</w:t>
      </w:r>
    </w:p>
    <w:p w:rsidR="003C29EF" w:rsidRPr="00306F42" w:rsidRDefault="003C29EF" w:rsidP="00306F4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62626"/>
          <w:sz w:val="26"/>
          <w:szCs w:val="26"/>
        </w:rPr>
      </w:pPr>
    </w:p>
    <w:p w:rsidR="00252E9F" w:rsidRPr="00306F42" w:rsidRDefault="00252E9F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306F42">
        <w:rPr>
          <w:color w:val="262626"/>
          <w:sz w:val="26"/>
          <w:szCs w:val="26"/>
        </w:rPr>
        <w:t xml:space="preserve">Одним из направлений деятельности </w:t>
      </w:r>
      <w:r w:rsidR="003C29EF" w:rsidRPr="00306F42">
        <w:rPr>
          <w:color w:val="262626"/>
          <w:sz w:val="26"/>
          <w:szCs w:val="26"/>
        </w:rPr>
        <w:t>Госслужбы Чувашии по делам юстиции</w:t>
      </w:r>
      <w:r w:rsidRPr="00306F42">
        <w:rPr>
          <w:color w:val="262626"/>
          <w:sz w:val="26"/>
          <w:szCs w:val="26"/>
        </w:rPr>
        <w:t>, как уполномоченного органа исполнительной власти Чувашской Республики по реализации государственной политики в области обеспечения граждан бесплатной юридической помощью, является координация и мониторинг деятельности в области обеспечения граждан бесплатной юридической помощи.</w:t>
      </w:r>
    </w:p>
    <w:p w:rsidR="00252E9F" w:rsidRPr="00306F42" w:rsidRDefault="00252E9F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306F42">
        <w:rPr>
          <w:color w:val="262626"/>
          <w:sz w:val="26"/>
          <w:szCs w:val="26"/>
        </w:rPr>
        <w:t xml:space="preserve">Всего с 2012 года, за период реализации Закона Чувашской Республики «О бесплатной юридической помощи в Чувашской Республике», такую помощь получили более </w:t>
      </w:r>
      <w:r w:rsidR="00306F42" w:rsidRPr="00306F42">
        <w:rPr>
          <w:color w:val="262626"/>
          <w:sz w:val="26"/>
          <w:szCs w:val="26"/>
        </w:rPr>
        <w:t>500</w:t>
      </w:r>
      <w:r w:rsidRPr="00306F42">
        <w:rPr>
          <w:color w:val="262626"/>
          <w:sz w:val="26"/>
          <w:szCs w:val="26"/>
        </w:rPr>
        <w:t xml:space="preserve"> тыс. граждан. Если на федеральном </w:t>
      </w:r>
      <w:proofErr w:type="gramStart"/>
      <w:r w:rsidRPr="00306F42">
        <w:rPr>
          <w:color w:val="262626"/>
          <w:sz w:val="26"/>
          <w:szCs w:val="26"/>
        </w:rPr>
        <w:t>уровне</w:t>
      </w:r>
      <w:proofErr w:type="gramEnd"/>
      <w:r w:rsidRPr="00306F42">
        <w:rPr>
          <w:color w:val="262626"/>
          <w:sz w:val="26"/>
          <w:szCs w:val="26"/>
        </w:rPr>
        <w:t xml:space="preserve"> право на получение юридической помощи бесплатно предоставлено 27 категориям граждан, то в Чувашской Республике </w:t>
      </w:r>
      <w:r w:rsidR="00BA2267" w:rsidRPr="00306F42">
        <w:rPr>
          <w:color w:val="262626"/>
          <w:sz w:val="26"/>
          <w:szCs w:val="26"/>
        </w:rPr>
        <w:t xml:space="preserve">- </w:t>
      </w:r>
      <w:r w:rsidRPr="00306F42">
        <w:rPr>
          <w:color w:val="262626"/>
          <w:sz w:val="26"/>
          <w:szCs w:val="26"/>
        </w:rPr>
        <w:t xml:space="preserve"> 4</w:t>
      </w:r>
      <w:r w:rsidR="00306F42" w:rsidRPr="00306F42">
        <w:rPr>
          <w:color w:val="262626"/>
          <w:sz w:val="26"/>
          <w:szCs w:val="26"/>
        </w:rPr>
        <w:t>7</w:t>
      </w:r>
      <w:r w:rsidRPr="00306F42">
        <w:rPr>
          <w:color w:val="262626"/>
          <w:sz w:val="26"/>
          <w:szCs w:val="26"/>
        </w:rPr>
        <w:t xml:space="preserve"> категори</w:t>
      </w:r>
      <w:r w:rsidR="00306F42" w:rsidRPr="00306F42">
        <w:rPr>
          <w:color w:val="262626"/>
          <w:sz w:val="26"/>
          <w:szCs w:val="26"/>
        </w:rPr>
        <w:t>й</w:t>
      </w:r>
      <w:r w:rsidRPr="00306F42">
        <w:rPr>
          <w:color w:val="262626"/>
          <w:sz w:val="26"/>
          <w:szCs w:val="26"/>
        </w:rPr>
        <w:t>.</w:t>
      </w:r>
    </w:p>
    <w:p w:rsidR="00252E9F" w:rsidRPr="00306F42" w:rsidRDefault="00252E9F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306F42">
        <w:rPr>
          <w:color w:val="262626"/>
          <w:sz w:val="26"/>
          <w:szCs w:val="26"/>
        </w:rPr>
        <w:t xml:space="preserve">Как показывает практика, чаще других за бесплатной юридической помощью обращаются инвалиды I и II групп, малоимущие граждане, представители детей-инвалидов и детей-сирот, ветераны Великой Отечественной войны и боевых действий, вдовы участников Великой Отечественной войны, многодетные семьи и иные категории. Граждан в </w:t>
      </w:r>
      <w:proofErr w:type="gramStart"/>
      <w:r w:rsidRPr="00306F42">
        <w:rPr>
          <w:color w:val="262626"/>
          <w:sz w:val="26"/>
          <w:szCs w:val="26"/>
        </w:rPr>
        <w:t>основном</w:t>
      </w:r>
      <w:proofErr w:type="gramEnd"/>
      <w:r w:rsidRPr="00306F42">
        <w:rPr>
          <w:color w:val="262626"/>
          <w:sz w:val="26"/>
          <w:szCs w:val="26"/>
        </w:rPr>
        <w:t xml:space="preserve"> интересуют жилищные, пенсионные вопросы, вопросы ЖКХ, взыскания алиментов, предоставления мер социальной поддержки.</w:t>
      </w:r>
    </w:p>
    <w:p w:rsidR="00252E9F" w:rsidRPr="00306F42" w:rsidRDefault="00252E9F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r w:rsidRPr="00306F42">
        <w:rPr>
          <w:color w:val="262626"/>
          <w:sz w:val="26"/>
          <w:szCs w:val="26"/>
        </w:rPr>
        <w:t>Бесплатную юридическую помощь оказывают органы исполнительной власти Чувашской Республики и подведомственные им учреждения, органы местного самоуправления, КУ ЧР «Центр предоставления мер социальной поддержки» Минтруда Чувашии и отделы социальной защиты населения в районах и городах республики, адвокаты, нотариусы, юридические клиники и негосударственные центры бесплатной юридической помощи.</w:t>
      </w:r>
    </w:p>
    <w:p w:rsidR="00252E9F" w:rsidRPr="00306F42" w:rsidRDefault="00252E9F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  <w:proofErr w:type="gramStart"/>
      <w:r w:rsidRPr="00306F42">
        <w:rPr>
          <w:color w:val="262626"/>
          <w:sz w:val="26"/>
          <w:szCs w:val="26"/>
        </w:rPr>
        <w:t>Для удобства жителей республики на Портале пространственных данных Чувашии запущена </w:t>
      </w:r>
      <w:r w:rsidRPr="00306F42">
        <w:rPr>
          <w:rStyle w:val="a4"/>
          <w:color w:val="262626"/>
          <w:sz w:val="26"/>
          <w:szCs w:val="26"/>
        </w:rPr>
        <w:t>интерактивная карта с пунктами оказания бесплатной юридической помощи</w:t>
      </w:r>
      <w:r w:rsidRPr="00306F42">
        <w:rPr>
          <w:color w:val="262626"/>
          <w:sz w:val="26"/>
          <w:szCs w:val="26"/>
        </w:rPr>
        <w:t> с указанием почтового адреса, телефона, электронной почты, ответственного должностного лица и времени приема граждан.</w:t>
      </w:r>
      <w:proofErr w:type="gramEnd"/>
      <w:r w:rsidRPr="00306F42">
        <w:rPr>
          <w:color w:val="262626"/>
          <w:sz w:val="26"/>
          <w:szCs w:val="26"/>
        </w:rPr>
        <w:t xml:space="preserve"> Воспользовавшись данным сервисом, граждане в онлайн-режиме могут найти наиболее удобный для них адрес для получения бесплатной юридической помощи. Интерактивная карта по оказанию бесплатной юридической помощи также размещена на официальном сайте </w:t>
      </w:r>
      <w:r w:rsidR="003C29EF" w:rsidRPr="00306F42">
        <w:rPr>
          <w:color w:val="262626"/>
          <w:sz w:val="26"/>
          <w:szCs w:val="26"/>
        </w:rPr>
        <w:t>Госслужбы Чувашии по делам юстиции</w:t>
      </w:r>
      <w:r w:rsidRPr="00306F42">
        <w:rPr>
          <w:color w:val="262626"/>
          <w:sz w:val="26"/>
          <w:szCs w:val="26"/>
        </w:rPr>
        <w:t>.</w:t>
      </w:r>
      <w:r w:rsidRPr="00306F42">
        <w:rPr>
          <w:rStyle w:val="a4"/>
          <w:color w:val="262626"/>
          <w:sz w:val="26"/>
          <w:szCs w:val="26"/>
        </w:rPr>
        <w:t> </w:t>
      </w:r>
    </w:p>
    <w:p w:rsidR="001978BA" w:rsidRPr="00306F42" w:rsidRDefault="001978BA" w:rsidP="00306F42">
      <w:pPr>
        <w:pStyle w:val="1"/>
        <w:shd w:val="clear" w:color="auto" w:fill="auto"/>
        <w:spacing w:before="0" w:line="240" w:lineRule="auto"/>
        <w:ind w:left="20" w:right="20" w:firstLine="709"/>
        <w:rPr>
          <w:sz w:val="26"/>
          <w:szCs w:val="26"/>
        </w:rPr>
      </w:pPr>
      <w:r w:rsidRPr="00306F42">
        <w:rPr>
          <w:color w:val="000000"/>
          <w:sz w:val="26"/>
          <w:szCs w:val="26"/>
        </w:rPr>
        <w:t xml:space="preserve">Министерством юстиции Российской Федерации в настоящее время разрабатывается концепция проекта по созданию Единого государственного портала правового просвещения и бесплатной юридической помощи. Предполагается, что каждый регион будет иметь на </w:t>
      </w:r>
      <w:proofErr w:type="gramStart"/>
      <w:r w:rsidRPr="00306F42">
        <w:rPr>
          <w:color w:val="000000"/>
          <w:sz w:val="26"/>
          <w:szCs w:val="26"/>
        </w:rPr>
        <w:t>Портале</w:t>
      </w:r>
      <w:proofErr w:type="gramEnd"/>
      <w:r w:rsidRPr="00306F42">
        <w:rPr>
          <w:color w:val="000000"/>
          <w:sz w:val="26"/>
          <w:szCs w:val="26"/>
        </w:rPr>
        <w:t xml:space="preserve"> собственные разделы и актуализировать содержащуюся в них информацию. Цель Портала - сделать доступной бесплатную юридическую онлайн-консультацию для каждого жителя России. На Портале </w:t>
      </w:r>
      <w:r w:rsidRPr="00306F42">
        <w:rPr>
          <w:color w:val="000000"/>
          <w:sz w:val="26"/>
          <w:szCs w:val="26"/>
        </w:rPr>
        <w:lastRenderedPageBreak/>
        <w:t xml:space="preserve">предполагается ведение актуальной базы нормативных правовых актов, обучающий алгоритм по работе с этим информационным ресурсом, интерактивная карта-навигатор. Также планируется создание версий для слабовидящих и слабослышащих, встроенного голосового управления, обеспечение доступа к Порталу с любого цифрового устройства. Создание и ведение Портала в </w:t>
      </w:r>
      <w:proofErr w:type="gramStart"/>
      <w:r w:rsidRPr="00306F42">
        <w:rPr>
          <w:color w:val="000000"/>
          <w:sz w:val="26"/>
          <w:szCs w:val="26"/>
        </w:rPr>
        <w:t>регионах</w:t>
      </w:r>
      <w:proofErr w:type="gramEnd"/>
      <w:r w:rsidRPr="00306F42">
        <w:rPr>
          <w:color w:val="000000"/>
          <w:sz w:val="26"/>
          <w:szCs w:val="26"/>
        </w:rPr>
        <w:t xml:space="preserve"> России будет осуществлено в период с 2021 по 2023 годы.</w:t>
      </w:r>
    </w:p>
    <w:p w:rsidR="001978BA" w:rsidRPr="00306F42" w:rsidRDefault="001978BA" w:rsidP="00306F42">
      <w:pPr>
        <w:pStyle w:val="1"/>
        <w:shd w:val="clear" w:color="auto" w:fill="auto"/>
        <w:spacing w:before="0" w:line="240" w:lineRule="auto"/>
        <w:ind w:left="20" w:right="20" w:firstLine="709"/>
        <w:rPr>
          <w:sz w:val="26"/>
          <w:szCs w:val="26"/>
        </w:rPr>
      </w:pPr>
      <w:r w:rsidRPr="00306F42">
        <w:rPr>
          <w:color w:val="000000"/>
          <w:sz w:val="26"/>
          <w:szCs w:val="26"/>
        </w:rPr>
        <w:t>Использование современных технологий позволит существенно увеличить количество граждан, реализующих свое право на получение гарантированной квалифицированной бесплатной юридической помощи, а также обеспечить доступность получения квалифицированной правовой помощи для всех граждан Российской Федерации.</w:t>
      </w:r>
    </w:p>
    <w:p w:rsidR="001978BA" w:rsidRPr="00306F42" w:rsidRDefault="001978BA" w:rsidP="00306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 xml:space="preserve">В настоящее время  в целях внедрения цифровых технологий в обеспечении повышения правовой культуры и правового просвещения населения Чувашской Республики, а также реализации прав граждан на получение гарантированной квалифицированной бесплатной юридической помощи  </w:t>
      </w:r>
      <w:proofErr w:type="gramStart"/>
      <w:r w:rsidRPr="00306F42">
        <w:rPr>
          <w:rFonts w:ascii="Times New Roman" w:hAnsi="Times New Roman" w:cs="Times New Roman"/>
          <w:sz w:val="26"/>
          <w:szCs w:val="26"/>
        </w:rPr>
        <w:t>создана</w:t>
      </w:r>
      <w:proofErr w:type="gramEnd"/>
      <w:r w:rsidRPr="00306F42">
        <w:rPr>
          <w:rFonts w:ascii="Times New Roman" w:hAnsi="Times New Roman" w:cs="Times New Roman"/>
          <w:sz w:val="26"/>
          <w:szCs w:val="26"/>
        </w:rPr>
        <w:t xml:space="preserve"> рабочая группа.</w:t>
      </w:r>
    </w:p>
    <w:p w:rsidR="001978BA" w:rsidRPr="00306F42" w:rsidRDefault="001978BA" w:rsidP="0030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06F42">
        <w:rPr>
          <w:rFonts w:ascii="Times New Roman" w:eastAsia="Calibri" w:hAnsi="Times New Roman" w:cs="Times New Roman"/>
          <w:sz w:val="26"/>
          <w:szCs w:val="26"/>
        </w:rPr>
        <w:t xml:space="preserve">Данной рабочей группой будет организован комплекс мер по повышению правовой грамотности и правовой культуры граждан, доступности бесплатной юридической помощи, что  </w:t>
      </w:r>
      <w:r w:rsidRPr="00306F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позволит создать условия для улучшения качества реализации гражданами конституционного права на получение квалифицированной юридической помощи, скоординировать усилия органов государственной власти, органов местного самоуправления, средств массовой информации и юридического сообщества в обеспечении </w:t>
      </w:r>
      <w:proofErr w:type="spellStart"/>
      <w:r w:rsidRPr="00306F42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праворазъяснительной</w:t>
      </w:r>
      <w:proofErr w:type="spellEnd"/>
      <w:r w:rsidRPr="00306F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работы, правового обучения и правового воспитания граждан.</w:t>
      </w:r>
      <w:proofErr w:type="gramEnd"/>
    </w:p>
    <w:p w:rsidR="001978BA" w:rsidRPr="00306F42" w:rsidRDefault="001978BA" w:rsidP="00306F42">
      <w:pPr>
        <w:pStyle w:val="1"/>
        <w:shd w:val="clear" w:color="auto" w:fill="auto"/>
        <w:spacing w:before="0" w:line="240" w:lineRule="auto"/>
        <w:ind w:left="20" w:right="20" w:firstLine="709"/>
        <w:rPr>
          <w:sz w:val="26"/>
          <w:szCs w:val="26"/>
        </w:rPr>
      </w:pPr>
      <w:proofErr w:type="gramStart"/>
      <w:r w:rsidRPr="00306F42">
        <w:rPr>
          <w:color w:val="000000"/>
          <w:sz w:val="26"/>
          <w:szCs w:val="26"/>
        </w:rPr>
        <w:t xml:space="preserve">Также рабочей группой предлагается усовершенствовать механизмы оказания бесплатной юридической помощи в Чувашской Республике путем проведения прямых трансляций в социальных сетях в </w:t>
      </w:r>
      <w:proofErr w:type="spellStart"/>
      <w:r w:rsidRPr="00306F42">
        <w:rPr>
          <w:color w:val="000000"/>
          <w:sz w:val="26"/>
          <w:szCs w:val="26"/>
        </w:rPr>
        <w:t>информационно</w:t>
      </w:r>
      <w:r w:rsidRPr="00306F42">
        <w:rPr>
          <w:color w:val="000000"/>
          <w:sz w:val="26"/>
          <w:szCs w:val="26"/>
        </w:rPr>
        <w:softHyphen/>
        <w:t>телекоммуникационной</w:t>
      </w:r>
      <w:proofErr w:type="spellEnd"/>
      <w:r w:rsidRPr="00306F42">
        <w:rPr>
          <w:color w:val="000000"/>
          <w:sz w:val="26"/>
          <w:szCs w:val="26"/>
        </w:rPr>
        <w:t xml:space="preserve"> сети «Интернет» и использования имеющихся функциональных возможностей в многофункциональных центрах предоставления государственных и муниципальных услуг, учреждениях культуры, библиотек в Чувашской Республике, в целях улучшения качества оказываемой юридической помощи, охвата большего количества жителей Чувашской Республики и минимизации их затрат</w:t>
      </w:r>
      <w:proofErr w:type="gramEnd"/>
      <w:r w:rsidRPr="00306F42">
        <w:rPr>
          <w:color w:val="000000"/>
          <w:sz w:val="26"/>
          <w:szCs w:val="26"/>
        </w:rPr>
        <w:t xml:space="preserve"> и времени для обеспечения доступа к получению такой помощи. В </w:t>
      </w:r>
      <w:proofErr w:type="gramStart"/>
      <w:r w:rsidRPr="00306F42">
        <w:rPr>
          <w:color w:val="000000"/>
          <w:sz w:val="26"/>
          <w:szCs w:val="26"/>
        </w:rPr>
        <w:t>последующем</w:t>
      </w:r>
      <w:proofErr w:type="gramEnd"/>
      <w:r w:rsidRPr="00306F42">
        <w:rPr>
          <w:color w:val="000000"/>
          <w:sz w:val="26"/>
          <w:szCs w:val="26"/>
        </w:rPr>
        <w:t xml:space="preserve"> данная работа будет внедрена посредством использования Портала.</w:t>
      </w:r>
    </w:p>
    <w:p w:rsidR="003C29EF" w:rsidRPr="00306F42" w:rsidRDefault="003C29EF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6"/>
          <w:szCs w:val="26"/>
        </w:rPr>
      </w:pPr>
    </w:p>
    <w:p w:rsidR="006E5031" w:rsidRPr="00306F42" w:rsidRDefault="006E5031" w:rsidP="00306F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F42">
        <w:rPr>
          <w:rFonts w:ascii="Times New Roman" w:hAnsi="Times New Roman" w:cs="Times New Roman"/>
          <w:b/>
          <w:sz w:val="26"/>
          <w:szCs w:val="26"/>
        </w:rPr>
        <w:t xml:space="preserve">Отчет о </w:t>
      </w:r>
      <w:proofErr w:type="gramStart"/>
      <w:r w:rsidRPr="00306F42">
        <w:rPr>
          <w:rFonts w:ascii="Times New Roman" w:hAnsi="Times New Roman" w:cs="Times New Roman"/>
          <w:b/>
          <w:sz w:val="26"/>
          <w:szCs w:val="26"/>
        </w:rPr>
        <w:t>проделанной</w:t>
      </w:r>
      <w:proofErr w:type="gramEnd"/>
      <w:r w:rsidRPr="00306F42">
        <w:rPr>
          <w:rFonts w:ascii="Times New Roman" w:hAnsi="Times New Roman" w:cs="Times New Roman"/>
          <w:b/>
          <w:sz w:val="26"/>
          <w:szCs w:val="26"/>
        </w:rPr>
        <w:t xml:space="preserve"> работе отделом кадровой и контрольной работы </w:t>
      </w:r>
      <w:r w:rsidRPr="00306F42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Pr="00306F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06F42"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D04A4F" w:rsidRPr="00306F42">
        <w:rPr>
          <w:rFonts w:ascii="Times New Roman" w:hAnsi="Times New Roman" w:cs="Times New Roman"/>
          <w:b/>
          <w:sz w:val="26"/>
          <w:szCs w:val="26"/>
        </w:rPr>
        <w:t>2</w:t>
      </w:r>
      <w:r w:rsidRPr="00306F4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E5031" w:rsidRPr="00306F42" w:rsidRDefault="006E5031" w:rsidP="00306F4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5031" w:rsidRPr="00306F42" w:rsidRDefault="006E5031" w:rsidP="00306F4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 xml:space="preserve">Отделом кадровой и контрольной работы в </w:t>
      </w:r>
      <w:r w:rsidRPr="00306F4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06F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06F42">
        <w:rPr>
          <w:rFonts w:ascii="Times New Roman" w:hAnsi="Times New Roman" w:cs="Times New Roman"/>
          <w:sz w:val="26"/>
          <w:szCs w:val="26"/>
        </w:rPr>
        <w:t>квартале</w:t>
      </w:r>
      <w:proofErr w:type="gramEnd"/>
      <w:r w:rsidRPr="00306F42">
        <w:rPr>
          <w:rFonts w:ascii="Times New Roman" w:hAnsi="Times New Roman" w:cs="Times New Roman"/>
          <w:sz w:val="26"/>
          <w:szCs w:val="26"/>
        </w:rPr>
        <w:t xml:space="preserve"> 202</w:t>
      </w:r>
      <w:r w:rsidR="00D04A4F" w:rsidRPr="00306F42">
        <w:rPr>
          <w:rFonts w:ascii="Times New Roman" w:hAnsi="Times New Roman" w:cs="Times New Roman"/>
          <w:sz w:val="26"/>
          <w:szCs w:val="26"/>
        </w:rPr>
        <w:t>2</w:t>
      </w:r>
      <w:r w:rsidRPr="00306F42">
        <w:rPr>
          <w:rFonts w:ascii="Times New Roman" w:hAnsi="Times New Roman" w:cs="Times New Roman"/>
          <w:sz w:val="26"/>
          <w:szCs w:val="26"/>
        </w:rPr>
        <w:t xml:space="preserve"> года подготовлены </w:t>
      </w:r>
      <w:r w:rsidR="00D04A4F" w:rsidRPr="00306F42">
        <w:rPr>
          <w:rFonts w:ascii="Times New Roman" w:hAnsi="Times New Roman" w:cs="Times New Roman"/>
          <w:sz w:val="26"/>
          <w:szCs w:val="26"/>
        </w:rPr>
        <w:t>3</w:t>
      </w:r>
      <w:r w:rsidRPr="00306F42">
        <w:rPr>
          <w:rFonts w:ascii="Times New Roman" w:hAnsi="Times New Roman" w:cs="Times New Roman"/>
          <w:sz w:val="26"/>
          <w:szCs w:val="26"/>
        </w:rPr>
        <w:t xml:space="preserve"> приказа Госслужбы Чувашии по делам юстиции, подлежащие государственной регистрации.</w:t>
      </w:r>
    </w:p>
    <w:p w:rsidR="006E5031" w:rsidRPr="00306F42" w:rsidRDefault="006E5031" w:rsidP="00306F4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 xml:space="preserve">Подготовлено </w:t>
      </w:r>
      <w:r w:rsidR="00D87B10" w:rsidRPr="00306F42">
        <w:rPr>
          <w:rFonts w:ascii="Times New Roman" w:hAnsi="Times New Roman" w:cs="Times New Roman"/>
          <w:sz w:val="26"/>
          <w:szCs w:val="26"/>
        </w:rPr>
        <w:t>259</w:t>
      </w:r>
      <w:r w:rsidRPr="00306F42">
        <w:rPr>
          <w:rFonts w:ascii="Times New Roman" w:hAnsi="Times New Roman" w:cs="Times New Roman"/>
          <w:sz w:val="26"/>
          <w:szCs w:val="26"/>
        </w:rPr>
        <w:t xml:space="preserve"> приказов по личному составу, командировкам и отпускам.</w:t>
      </w:r>
    </w:p>
    <w:p w:rsidR="006E5031" w:rsidRPr="00306F42" w:rsidRDefault="00D87B10" w:rsidP="00306F42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>18</w:t>
      </w:r>
      <w:r w:rsidR="006E5031" w:rsidRPr="00306F42">
        <w:rPr>
          <w:rFonts w:ascii="Times New Roman" w:hAnsi="Times New Roman" w:cs="Times New Roman"/>
          <w:sz w:val="26"/>
          <w:szCs w:val="26"/>
        </w:rPr>
        <w:t>.0</w:t>
      </w:r>
      <w:r w:rsidRPr="00306F42">
        <w:rPr>
          <w:rFonts w:ascii="Times New Roman" w:hAnsi="Times New Roman" w:cs="Times New Roman"/>
          <w:sz w:val="26"/>
          <w:szCs w:val="26"/>
        </w:rPr>
        <w:t>2</w:t>
      </w:r>
      <w:r w:rsidR="006E5031" w:rsidRPr="00306F42">
        <w:rPr>
          <w:rFonts w:ascii="Times New Roman" w:hAnsi="Times New Roman" w:cs="Times New Roman"/>
          <w:sz w:val="26"/>
          <w:szCs w:val="26"/>
        </w:rPr>
        <w:t>.202</w:t>
      </w:r>
      <w:r w:rsidRPr="00306F42">
        <w:rPr>
          <w:rFonts w:ascii="Times New Roman" w:hAnsi="Times New Roman" w:cs="Times New Roman"/>
          <w:sz w:val="26"/>
          <w:szCs w:val="26"/>
        </w:rPr>
        <w:t>2</w:t>
      </w:r>
      <w:r w:rsidR="006E5031" w:rsidRPr="00306F42">
        <w:rPr>
          <w:rFonts w:ascii="Times New Roman" w:hAnsi="Times New Roman" w:cs="Times New Roman"/>
          <w:sz w:val="26"/>
          <w:szCs w:val="26"/>
        </w:rPr>
        <w:t xml:space="preserve"> проведен конкурс на включение государственного гражданского служащего (гражданина) в кадровый резерв для замещения должностей государственной гражданской службы Чувашской Республики в Государственной службе Чувашской Республики по делам юстиции.</w:t>
      </w:r>
    </w:p>
    <w:p w:rsidR="006E5031" w:rsidRPr="00306F42" w:rsidRDefault="00D87B10" w:rsidP="00306F4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 xml:space="preserve">28 февраля 2022 года аттестационной комиссией Государственной службы Чувашской Республики по делам юстиции проведен квалификационный экзамен для  специалистов аппарата мировых судей,  проходящих государственную гражданскую </w:t>
      </w:r>
      <w:r w:rsidRPr="00306F42">
        <w:rPr>
          <w:rFonts w:ascii="Times New Roman" w:hAnsi="Times New Roman" w:cs="Times New Roman"/>
          <w:sz w:val="26"/>
          <w:szCs w:val="26"/>
        </w:rPr>
        <w:lastRenderedPageBreak/>
        <w:t>службу на условиях срочного служебного контракта в Государственной службе Чувашской Республики по делам юстиции.</w:t>
      </w:r>
    </w:p>
    <w:p w:rsidR="006E5031" w:rsidRPr="00306F42" w:rsidRDefault="006E5031" w:rsidP="00306F4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>Организована работа по предоставлению гражданскими служащими в Госслужбе Чувашии по делам юстиции сведений об адресах сайтов и (или) страниц сайтов в информационно-телекоммуникационной сети «Интернет», на которых гражданским служащим размещалась общедоступная информация, а также данные, позволяющие его идентифицировать.</w:t>
      </w:r>
    </w:p>
    <w:p w:rsidR="006E5031" w:rsidRPr="00306F42" w:rsidRDefault="006E5031" w:rsidP="00306F4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 xml:space="preserve">Организована работа по предоставлению гражданскими служащими в Госслужбе Чувашии по делам юстиции сведений о доходах, об имуществе и обязательствах имущественного характера. </w:t>
      </w:r>
    </w:p>
    <w:p w:rsidR="006E5031" w:rsidRPr="00306F42" w:rsidRDefault="006E5031" w:rsidP="00306F4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F42">
        <w:rPr>
          <w:rFonts w:ascii="Times New Roman" w:hAnsi="Times New Roman" w:cs="Times New Roman"/>
          <w:sz w:val="26"/>
          <w:szCs w:val="26"/>
        </w:rPr>
        <w:t xml:space="preserve">В I </w:t>
      </w:r>
      <w:proofErr w:type="gramStart"/>
      <w:r w:rsidRPr="00306F42">
        <w:rPr>
          <w:rFonts w:ascii="Times New Roman" w:hAnsi="Times New Roman" w:cs="Times New Roman"/>
          <w:sz w:val="26"/>
          <w:szCs w:val="26"/>
        </w:rPr>
        <w:t>квартале</w:t>
      </w:r>
      <w:proofErr w:type="gramEnd"/>
      <w:r w:rsidRPr="00306F42">
        <w:rPr>
          <w:rFonts w:ascii="Times New Roman" w:hAnsi="Times New Roman" w:cs="Times New Roman"/>
          <w:sz w:val="26"/>
          <w:szCs w:val="26"/>
        </w:rPr>
        <w:t xml:space="preserve"> 202</w:t>
      </w:r>
      <w:r w:rsidR="00D87B10" w:rsidRPr="00306F42">
        <w:rPr>
          <w:rFonts w:ascii="Times New Roman" w:hAnsi="Times New Roman" w:cs="Times New Roman"/>
          <w:sz w:val="26"/>
          <w:szCs w:val="26"/>
        </w:rPr>
        <w:t>2</w:t>
      </w:r>
      <w:r w:rsidRPr="00306F42">
        <w:rPr>
          <w:rFonts w:ascii="Times New Roman" w:hAnsi="Times New Roman" w:cs="Times New Roman"/>
          <w:sz w:val="26"/>
          <w:szCs w:val="26"/>
        </w:rPr>
        <w:t xml:space="preserve"> года на службу принято </w:t>
      </w:r>
      <w:r w:rsidR="006D1CD6" w:rsidRPr="00306F42">
        <w:rPr>
          <w:rFonts w:ascii="Times New Roman" w:hAnsi="Times New Roman" w:cs="Times New Roman"/>
          <w:sz w:val="26"/>
          <w:szCs w:val="26"/>
        </w:rPr>
        <w:t>17</w:t>
      </w:r>
      <w:r w:rsidR="00D87B10" w:rsidRPr="00306F42">
        <w:rPr>
          <w:rFonts w:ascii="Times New Roman" w:hAnsi="Times New Roman" w:cs="Times New Roman"/>
          <w:sz w:val="26"/>
          <w:szCs w:val="26"/>
        </w:rPr>
        <w:t xml:space="preserve"> </w:t>
      </w:r>
      <w:r w:rsidRPr="00306F42">
        <w:rPr>
          <w:rFonts w:ascii="Times New Roman" w:hAnsi="Times New Roman" w:cs="Times New Roman"/>
          <w:sz w:val="26"/>
          <w:szCs w:val="26"/>
        </w:rPr>
        <w:t xml:space="preserve">сотрудников, уволено </w:t>
      </w:r>
      <w:r w:rsidR="006D1CD6" w:rsidRPr="00306F42">
        <w:rPr>
          <w:rFonts w:ascii="Times New Roman" w:hAnsi="Times New Roman" w:cs="Times New Roman"/>
          <w:sz w:val="26"/>
          <w:szCs w:val="26"/>
        </w:rPr>
        <w:t>21</w:t>
      </w:r>
      <w:r w:rsidRPr="00306F42">
        <w:rPr>
          <w:rFonts w:ascii="Times New Roman" w:hAnsi="Times New Roman" w:cs="Times New Roman"/>
          <w:sz w:val="26"/>
          <w:szCs w:val="26"/>
        </w:rPr>
        <w:t xml:space="preserve">. Отделом проведена соответствующая работа по оформлению документов, в том числе в </w:t>
      </w:r>
      <w:hyperlink r:id="rId5" w:anchor="/testing/run/action/f42fa1cf-5edb-49b0-ab8f-1b61e292966a" w:history="1">
        <w:r w:rsidRPr="00306F42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  </w:r>
      </w:hyperlink>
      <w:r w:rsidRPr="00306F4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306F42">
        <w:rPr>
          <w:rFonts w:ascii="Times New Roman" w:hAnsi="Times New Roman" w:cs="Times New Roman"/>
          <w:sz w:val="26"/>
          <w:szCs w:val="26"/>
        </w:rPr>
        <w:t>а также по направлению в Пенсионный Фонд Российской Федерации, сведений о трудовой деятельности работников.</w:t>
      </w:r>
    </w:p>
    <w:p w:rsidR="006E5031" w:rsidRPr="00306F42" w:rsidRDefault="006E5031" w:rsidP="00306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6E5031" w:rsidRPr="0030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9F"/>
    <w:rsid w:val="00045BF4"/>
    <w:rsid w:val="00081D2E"/>
    <w:rsid w:val="000D3975"/>
    <w:rsid w:val="000E74DF"/>
    <w:rsid w:val="000F4D98"/>
    <w:rsid w:val="00101225"/>
    <w:rsid w:val="00101440"/>
    <w:rsid w:val="00156FDD"/>
    <w:rsid w:val="001978BA"/>
    <w:rsid w:val="001D0B0A"/>
    <w:rsid w:val="00200FA3"/>
    <w:rsid w:val="00233B91"/>
    <w:rsid w:val="00244A92"/>
    <w:rsid w:val="00252E9F"/>
    <w:rsid w:val="002E4A6A"/>
    <w:rsid w:val="0030187A"/>
    <w:rsid w:val="00306F42"/>
    <w:rsid w:val="00310357"/>
    <w:rsid w:val="003201A1"/>
    <w:rsid w:val="00320DA6"/>
    <w:rsid w:val="00322C93"/>
    <w:rsid w:val="003344FA"/>
    <w:rsid w:val="00335062"/>
    <w:rsid w:val="003369AF"/>
    <w:rsid w:val="00353539"/>
    <w:rsid w:val="00370B14"/>
    <w:rsid w:val="00377BE3"/>
    <w:rsid w:val="00394D1D"/>
    <w:rsid w:val="003B1D16"/>
    <w:rsid w:val="003C29EF"/>
    <w:rsid w:val="003C570E"/>
    <w:rsid w:val="003C7114"/>
    <w:rsid w:val="003C7C10"/>
    <w:rsid w:val="004022F7"/>
    <w:rsid w:val="00417F6F"/>
    <w:rsid w:val="0043266A"/>
    <w:rsid w:val="00447C55"/>
    <w:rsid w:val="00491583"/>
    <w:rsid w:val="004925AD"/>
    <w:rsid w:val="00494AE0"/>
    <w:rsid w:val="004A4125"/>
    <w:rsid w:val="004A4B92"/>
    <w:rsid w:val="004B0D9D"/>
    <w:rsid w:val="004C5395"/>
    <w:rsid w:val="004E3CF2"/>
    <w:rsid w:val="0050443E"/>
    <w:rsid w:val="005226FE"/>
    <w:rsid w:val="00526C6E"/>
    <w:rsid w:val="005461FE"/>
    <w:rsid w:val="00557486"/>
    <w:rsid w:val="00582266"/>
    <w:rsid w:val="005B771E"/>
    <w:rsid w:val="005B77B9"/>
    <w:rsid w:val="005C74A4"/>
    <w:rsid w:val="005D3982"/>
    <w:rsid w:val="00600EEB"/>
    <w:rsid w:val="006167FE"/>
    <w:rsid w:val="0062385E"/>
    <w:rsid w:val="00626FCB"/>
    <w:rsid w:val="0065182D"/>
    <w:rsid w:val="00666FF6"/>
    <w:rsid w:val="00675058"/>
    <w:rsid w:val="006D1CD6"/>
    <w:rsid w:val="006E5031"/>
    <w:rsid w:val="00740A43"/>
    <w:rsid w:val="00743868"/>
    <w:rsid w:val="00757F14"/>
    <w:rsid w:val="007946BC"/>
    <w:rsid w:val="00795E14"/>
    <w:rsid w:val="007D7A20"/>
    <w:rsid w:val="007E02F9"/>
    <w:rsid w:val="007F0385"/>
    <w:rsid w:val="00854AE4"/>
    <w:rsid w:val="00863B4E"/>
    <w:rsid w:val="00880D6E"/>
    <w:rsid w:val="008B55D1"/>
    <w:rsid w:val="008F77E3"/>
    <w:rsid w:val="0090373D"/>
    <w:rsid w:val="00915F77"/>
    <w:rsid w:val="009169A9"/>
    <w:rsid w:val="009354F1"/>
    <w:rsid w:val="00954562"/>
    <w:rsid w:val="00964EEE"/>
    <w:rsid w:val="009737DD"/>
    <w:rsid w:val="00983D8C"/>
    <w:rsid w:val="009C07D3"/>
    <w:rsid w:val="00A01170"/>
    <w:rsid w:val="00A60935"/>
    <w:rsid w:val="00A67A69"/>
    <w:rsid w:val="00A71BDB"/>
    <w:rsid w:val="00A7790B"/>
    <w:rsid w:val="00A81351"/>
    <w:rsid w:val="00A814EE"/>
    <w:rsid w:val="00A9067F"/>
    <w:rsid w:val="00AC7D53"/>
    <w:rsid w:val="00AD1604"/>
    <w:rsid w:val="00B20D80"/>
    <w:rsid w:val="00B4184B"/>
    <w:rsid w:val="00B642AD"/>
    <w:rsid w:val="00B816D0"/>
    <w:rsid w:val="00BA2267"/>
    <w:rsid w:val="00BA36FB"/>
    <w:rsid w:val="00BC20D3"/>
    <w:rsid w:val="00BC3C57"/>
    <w:rsid w:val="00BE3CC3"/>
    <w:rsid w:val="00BF4A39"/>
    <w:rsid w:val="00BF7FFC"/>
    <w:rsid w:val="00C20D8B"/>
    <w:rsid w:val="00C24C1E"/>
    <w:rsid w:val="00C75A26"/>
    <w:rsid w:val="00C778A2"/>
    <w:rsid w:val="00C8544A"/>
    <w:rsid w:val="00C952ED"/>
    <w:rsid w:val="00CA0B82"/>
    <w:rsid w:val="00CB15C6"/>
    <w:rsid w:val="00CD1FB6"/>
    <w:rsid w:val="00CE2382"/>
    <w:rsid w:val="00CF3C41"/>
    <w:rsid w:val="00D04A4F"/>
    <w:rsid w:val="00D23441"/>
    <w:rsid w:val="00D3568D"/>
    <w:rsid w:val="00D87B10"/>
    <w:rsid w:val="00D87C89"/>
    <w:rsid w:val="00DD2B63"/>
    <w:rsid w:val="00DE4089"/>
    <w:rsid w:val="00E05A29"/>
    <w:rsid w:val="00E14DF9"/>
    <w:rsid w:val="00E17056"/>
    <w:rsid w:val="00E274F1"/>
    <w:rsid w:val="00E50761"/>
    <w:rsid w:val="00E55CDE"/>
    <w:rsid w:val="00E64B45"/>
    <w:rsid w:val="00EB177C"/>
    <w:rsid w:val="00EC3193"/>
    <w:rsid w:val="00EC3D42"/>
    <w:rsid w:val="00ED6355"/>
    <w:rsid w:val="00EE26B3"/>
    <w:rsid w:val="00EF1243"/>
    <w:rsid w:val="00EF2D6E"/>
    <w:rsid w:val="00F0079E"/>
    <w:rsid w:val="00F03F92"/>
    <w:rsid w:val="00F253F7"/>
    <w:rsid w:val="00F30C4A"/>
    <w:rsid w:val="00F714B5"/>
    <w:rsid w:val="00F7157F"/>
    <w:rsid w:val="00F97C70"/>
    <w:rsid w:val="00FA2DFB"/>
    <w:rsid w:val="00FA7F4B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E9F"/>
    <w:rPr>
      <w:b/>
      <w:bCs/>
    </w:rPr>
  </w:style>
  <w:style w:type="paragraph" w:styleId="a5">
    <w:name w:val="No Spacing"/>
    <w:uiPriority w:val="1"/>
    <w:qFormat/>
    <w:rsid w:val="003C29E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6">
    <w:name w:val="Основной текст_"/>
    <w:basedOn w:val="a0"/>
    <w:link w:val="1"/>
    <w:locked/>
    <w:rsid w:val="001978BA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6"/>
    <w:rsid w:val="001978BA"/>
    <w:pPr>
      <w:widowControl w:val="0"/>
      <w:shd w:val="clear" w:color="auto" w:fill="FFFFFF"/>
      <w:spacing w:before="240" w:after="0" w:line="298" w:lineRule="exact"/>
      <w:ind w:firstLine="700"/>
      <w:jc w:val="both"/>
    </w:pPr>
    <w:rPr>
      <w:rFonts w:ascii="Times New Roman" w:eastAsia="Times New Roman" w:hAnsi="Times New Roman" w:cs="Times New Roman"/>
      <w:spacing w:val="-4"/>
    </w:rPr>
  </w:style>
  <w:style w:type="character" w:styleId="a7">
    <w:name w:val="Hyperlink"/>
    <w:basedOn w:val="a0"/>
    <w:uiPriority w:val="99"/>
    <w:semiHidden/>
    <w:unhideWhenUsed/>
    <w:rsid w:val="006E50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E9F"/>
    <w:rPr>
      <w:b/>
      <w:bCs/>
    </w:rPr>
  </w:style>
  <w:style w:type="paragraph" w:styleId="a5">
    <w:name w:val="No Spacing"/>
    <w:uiPriority w:val="1"/>
    <w:qFormat/>
    <w:rsid w:val="003C29E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6">
    <w:name w:val="Основной текст_"/>
    <w:basedOn w:val="a0"/>
    <w:link w:val="1"/>
    <w:locked/>
    <w:rsid w:val="001978BA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6"/>
    <w:rsid w:val="001978BA"/>
    <w:pPr>
      <w:widowControl w:val="0"/>
      <w:shd w:val="clear" w:color="auto" w:fill="FFFFFF"/>
      <w:spacing w:before="240" w:after="0" w:line="298" w:lineRule="exact"/>
      <w:ind w:firstLine="700"/>
      <w:jc w:val="both"/>
    </w:pPr>
    <w:rPr>
      <w:rFonts w:ascii="Times New Roman" w:eastAsia="Times New Roman" w:hAnsi="Times New Roman" w:cs="Times New Roman"/>
      <w:spacing w:val="-4"/>
    </w:rPr>
  </w:style>
  <w:style w:type="character" w:styleId="a7">
    <w:name w:val="Hyperlink"/>
    <w:basedOn w:val="a0"/>
    <w:uiPriority w:val="99"/>
    <w:semiHidden/>
    <w:unhideWhenUsed/>
    <w:rsid w:val="006E5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sluzhba.gov.ru/Testing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ЕЗЮКОВА В.Р.</dc:creator>
  <cp:lastModifiedBy>ЕЗЮКОВА В.Р.</cp:lastModifiedBy>
  <cp:revision>3</cp:revision>
  <cp:lastPrinted>2021-04-02T06:30:00Z</cp:lastPrinted>
  <dcterms:created xsi:type="dcterms:W3CDTF">2022-04-05T07:36:00Z</dcterms:created>
  <dcterms:modified xsi:type="dcterms:W3CDTF">2022-04-05T08:23:00Z</dcterms:modified>
</cp:coreProperties>
</file>