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4712"/>
      </w:tblGrid>
      <w:tr w:rsidR="009C2C49" w:rsidTr="00905027">
        <w:tc>
          <w:tcPr>
            <w:tcW w:w="3794" w:type="dxa"/>
          </w:tcPr>
          <w:p w:rsidR="009C2C49" w:rsidRPr="00CA7C01" w:rsidRDefault="009C2C49" w:rsidP="00905027">
            <w:pPr>
              <w:pStyle w:val="2"/>
              <w:ind w:firstLine="567"/>
              <w:rPr>
                <w:rFonts w:ascii="Times New Roman" w:hAnsi="Times New Roman"/>
              </w:rPr>
            </w:pPr>
            <w:r w:rsidRPr="00CA7C01">
              <w:rPr>
                <w:rFonts w:ascii="Times New Roman" w:hAnsi="Times New Roman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 wp14:anchorId="359AA5C4" wp14:editId="08D60FBF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A7C01">
              <w:rPr>
                <w:rFonts w:ascii="Times New Roman" w:hAnsi="Times New Roman"/>
              </w:rPr>
              <w:t xml:space="preserve">Чăваш Республики                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  <w:r w:rsidRPr="00CA7C01">
              <w:rPr>
                <w:b/>
                <w:sz w:val="28"/>
              </w:rPr>
              <w:t xml:space="preserve">   Муркаш районěн </w:t>
            </w:r>
            <w:r w:rsidRPr="00CA7C01">
              <w:rPr>
                <w:b/>
                <w:sz w:val="28"/>
              </w:rPr>
              <w:tab/>
              <w:t xml:space="preserve">            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  <w:r w:rsidRPr="00CA7C01">
              <w:rPr>
                <w:b/>
                <w:sz w:val="28"/>
              </w:rPr>
              <w:t xml:space="preserve">администрацийě                        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36"/>
                <w:szCs w:val="36"/>
              </w:rPr>
            </w:pPr>
            <w:r w:rsidRPr="00CA7C01">
              <w:rPr>
                <w:b/>
                <w:sz w:val="36"/>
                <w:szCs w:val="36"/>
              </w:rPr>
              <w:t xml:space="preserve">ЙЫШĂНУ                     </w:t>
            </w:r>
          </w:p>
          <w:p w:rsidR="009C2C49" w:rsidRPr="00CA7C01" w:rsidRDefault="009C2C49" w:rsidP="00905027">
            <w:pPr>
              <w:ind w:firstLine="567"/>
              <w:rPr>
                <w:b/>
              </w:rPr>
            </w:pPr>
            <w:r w:rsidRPr="00CA7C01">
              <w:rPr>
                <w:b/>
              </w:rPr>
              <w:t xml:space="preserve">                     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</w:rPr>
            </w:pPr>
            <w:r w:rsidRPr="00CA7C01">
              <w:rPr>
                <w:b/>
              </w:rPr>
              <w:t>_________20</w:t>
            </w:r>
            <w:r>
              <w:rPr>
                <w:b/>
              </w:rPr>
              <w:t>22</w:t>
            </w:r>
            <w:r w:rsidRPr="00CA7C01">
              <w:rPr>
                <w:b/>
              </w:rPr>
              <w:t xml:space="preserve"> ҁ № ______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noProof/>
              </w:rPr>
            </w:pPr>
            <w:r w:rsidRPr="00CA7C01">
              <w:rPr>
                <w:b/>
                <w:sz w:val="18"/>
              </w:rPr>
              <w:t xml:space="preserve">Муркаш ялě                                                        </w:t>
            </w:r>
          </w:p>
        </w:tc>
        <w:tc>
          <w:tcPr>
            <w:tcW w:w="1276" w:type="dxa"/>
          </w:tcPr>
          <w:p w:rsidR="009C2C49" w:rsidRPr="00CA7C01" w:rsidRDefault="009C2C49" w:rsidP="00905027">
            <w:pPr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4712" w:type="dxa"/>
          </w:tcPr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  <w:r w:rsidRPr="00CA7C01">
              <w:rPr>
                <w:b/>
                <w:sz w:val="28"/>
              </w:rPr>
              <w:t xml:space="preserve">Чувашская Республика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  <w:r w:rsidRPr="00CA7C01">
              <w:rPr>
                <w:b/>
                <w:sz w:val="28"/>
              </w:rPr>
              <w:t xml:space="preserve">Администрация 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  <w:r w:rsidRPr="00CA7C01">
              <w:rPr>
                <w:b/>
                <w:sz w:val="28"/>
              </w:rPr>
              <w:t>Моргаушского района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sz w:val="28"/>
              </w:rPr>
            </w:pPr>
          </w:p>
          <w:p w:rsidR="009C2C49" w:rsidRPr="00CA7C01" w:rsidRDefault="009C2C49" w:rsidP="00905027">
            <w:pPr>
              <w:pStyle w:val="3"/>
              <w:ind w:firstLine="567"/>
              <w:rPr>
                <w:rFonts w:ascii="Times New Roman" w:hAnsi="Times New Roman"/>
                <w:sz w:val="36"/>
              </w:rPr>
            </w:pPr>
            <w:r w:rsidRPr="00CA7C01">
              <w:rPr>
                <w:rFonts w:ascii="Times New Roman" w:hAnsi="Times New Roman"/>
              </w:rPr>
              <w:t>ПОСТАНОВЛЕНИЕ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</w:rPr>
            </w:pPr>
            <w:r w:rsidRPr="00CA7C01">
              <w:rPr>
                <w:b/>
              </w:rPr>
              <w:t xml:space="preserve">  </w:t>
            </w:r>
          </w:p>
          <w:p w:rsidR="009C2C49" w:rsidRPr="00CA7C01" w:rsidRDefault="00D233B4" w:rsidP="0090502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26.01.</w:t>
            </w:r>
            <w:r w:rsidR="009C2C49" w:rsidRPr="00CA7C01">
              <w:rPr>
                <w:b/>
              </w:rPr>
              <w:t>20</w:t>
            </w:r>
            <w:r w:rsidR="009C2C49">
              <w:rPr>
                <w:b/>
              </w:rPr>
              <w:t>22</w:t>
            </w:r>
            <w:r>
              <w:rPr>
                <w:b/>
              </w:rPr>
              <w:t xml:space="preserve"> г. № 66</w:t>
            </w:r>
          </w:p>
          <w:p w:rsidR="009C2C49" w:rsidRPr="00CA7C01" w:rsidRDefault="009C2C49" w:rsidP="00905027">
            <w:pPr>
              <w:ind w:firstLine="567"/>
              <w:jc w:val="center"/>
              <w:rPr>
                <w:b/>
                <w:noProof/>
              </w:rPr>
            </w:pPr>
            <w:r w:rsidRPr="00CA7C01">
              <w:rPr>
                <w:b/>
                <w:sz w:val="18"/>
              </w:rPr>
              <w:t xml:space="preserve"> село Моргауши</w:t>
            </w:r>
          </w:p>
        </w:tc>
      </w:tr>
    </w:tbl>
    <w:p w:rsidR="009C2C49" w:rsidRDefault="009C2C49" w:rsidP="009C2C49"/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9C2C49" w:rsidTr="0090502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47974" w:rsidRDefault="00947974" w:rsidP="009C2C49">
            <w:pPr>
              <w:jc w:val="both"/>
              <w:rPr>
                <w:bCs/>
                <w:sz w:val="23"/>
                <w:szCs w:val="23"/>
              </w:rPr>
            </w:pPr>
          </w:p>
          <w:p w:rsidR="00947974" w:rsidRDefault="00947974" w:rsidP="009C2C49">
            <w:pPr>
              <w:jc w:val="both"/>
              <w:rPr>
                <w:bCs/>
                <w:sz w:val="23"/>
                <w:szCs w:val="23"/>
              </w:rPr>
            </w:pPr>
          </w:p>
          <w:p w:rsidR="009C2C49" w:rsidRDefault="009C2C49" w:rsidP="009C2C49">
            <w:pPr>
              <w:jc w:val="both"/>
              <w:rPr>
                <w:sz w:val="23"/>
                <w:szCs w:val="23"/>
              </w:rPr>
            </w:pPr>
            <w:bookmarkStart w:id="0" w:name="_GoBack"/>
            <w:r w:rsidRPr="00A84239">
              <w:rPr>
                <w:bCs/>
                <w:sz w:val="23"/>
                <w:szCs w:val="23"/>
              </w:rPr>
              <w:t>Об утверждении п</w:t>
            </w:r>
            <w:r w:rsidRPr="00A84239">
              <w:rPr>
                <w:sz w:val="23"/>
                <w:szCs w:val="23"/>
              </w:rPr>
              <w:t xml:space="preserve">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Моргаушского района Чувашской Республики </w:t>
            </w:r>
          </w:p>
          <w:bookmarkEnd w:id="0"/>
          <w:p w:rsidR="009C2C49" w:rsidRDefault="009C2C49" w:rsidP="009C2C49">
            <w:pPr>
              <w:jc w:val="both"/>
              <w:rPr>
                <w:sz w:val="23"/>
                <w:szCs w:val="23"/>
              </w:rPr>
            </w:pPr>
          </w:p>
          <w:p w:rsidR="009C2C49" w:rsidRPr="00A84239" w:rsidRDefault="009C2C49" w:rsidP="009C2C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2C49" w:rsidRDefault="009C2C49" w:rsidP="00905027"/>
        </w:tc>
      </w:tr>
    </w:tbl>
    <w:p w:rsidR="009C2C49" w:rsidRDefault="009C2C49" w:rsidP="005502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49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9" w:history="1">
        <w:r w:rsidRPr="009C2C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C2C4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9C2C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9C2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49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в целях обеспечения надлежащего содержания и ремонта жилищного фонда администрация Моргаушского района Чувашской Республики постановляет:</w:t>
      </w:r>
    </w:p>
    <w:p w:rsidR="009C2C49" w:rsidRDefault="009C2C49" w:rsidP="005502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4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9C2C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9C2C49">
        <w:rPr>
          <w:rFonts w:ascii="Times New Roman" w:hAnsi="Times New Roman" w:cs="Times New Roman"/>
          <w:sz w:val="24"/>
          <w:szCs w:val="24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Моргаушского района Чувашской Рес</w:t>
      </w:r>
      <w:r>
        <w:rPr>
          <w:rFonts w:ascii="Times New Roman" w:hAnsi="Times New Roman" w:cs="Times New Roman"/>
          <w:sz w:val="24"/>
          <w:szCs w:val="24"/>
        </w:rPr>
        <w:t>публики согласно приложению к настоящему постановлению.</w:t>
      </w:r>
    </w:p>
    <w:p w:rsidR="009C2C49" w:rsidRPr="009C2C49" w:rsidRDefault="009C2C49" w:rsidP="005502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49">
        <w:rPr>
          <w:rFonts w:ascii="Times New Roman" w:hAnsi="Times New Roman" w:cs="Times New Roman"/>
          <w:sz w:val="24"/>
          <w:szCs w:val="24"/>
        </w:rPr>
        <w:t>2. Постановление администрации Моргаушского района Чувашской Республики от 27.02.2017 №139 «</w:t>
      </w:r>
      <w:r w:rsidRPr="009C2C49"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Pr="009C2C49">
        <w:rPr>
          <w:rFonts w:ascii="Times New Roman" w:hAnsi="Times New Roman" w:cs="Times New Roman"/>
          <w:sz w:val="24"/>
          <w:szCs w:val="24"/>
        </w:rPr>
        <w:t>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Моргаушского района Чувашской Республики и установлении 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Моргаушского района Чувашской Республики на 2017 год» признать утратившим силу.</w:t>
      </w:r>
    </w:p>
    <w:p w:rsidR="009C2C49" w:rsidRPr="002B0CE8" w:rsidRDefault="00550223" w:rsidP="00550223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9C2C49" w:rsidRPr="002B0CE8">
        <w:rPr>
          <w:rFonts w:ascii="Times New Roman" w:hAnsi="Times New Roman" w:cs="Times New Roman"/>
          <w:sz w:val="23"/>
          <w:szCs w:val="23"/>
        </w:rPr>
        <w:t xml:space="preserve">. Контроль за исполнением настоящего распоряжения возложить на заместителя главы администрации района - начальника финансового отдела  Ананьеву Р.И. </w:t>
      </w:r>
    </w:p>
    <w:p w:rsidR="009C2C49" w:rsidRPr="002B0CE8" w:rsidRDefault="00550223" w:rsidP="00550223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C2C49" w:rsidRPr="002B0CE8">
        <w:rPr>
          <w:sz w:val="23"/>
          <w:szCs w:val="23"/>
        </w:rPr>
        <w:t>. Настоящее постановление вступает в силу после его официального опубликования.</w:t>
      </w:r>
    </w:p>
    <w:p w:rsidR="009C2C49" w:rsidRPr="002B0CE8" w:rsidRDefault="009C2C49" w:rsidP="009C2C4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47974" w:rsidRDefault="00947974" w:rsidP="009C2C49">
      <w:pPr>
        <w:rPr>
          <w:sz w:val="23"/>
          <w:szCs w:val="23"/>
        </w:rPr>
      </w:pPr>
    </w:p>
    <w:p w:rsidR="009C2C49" w:rsidRPr="002B0CE8" w:rsidRDefault="009C2C49" w:rsidP="009C2C49">
      <w:pPr>
        <w:rPr>
          <w:sz w:val="23"/>
          <w:szCs w:val="23"/>
        </w:rPr>
      </w:pPr>
      <w:r w:rsidRPr="002B0CE8">
        <w:rPr>
          <w:sz w:val="23"/>
          <w:szCs w:val="23"/>
        </w:rPr>
        <w:t>Глава администрации</w:t>
      </w:r>
    </w:p>
    <w:p w:rsidR="009C2C49" w:rsidRPr="002B0CE8" w:rsidRDefault="009C2C49" w:rsidP="009C2C49">
      <w:pPr>
        <w:rPr>
          <w:sz w:val="23"/>
          <w:szCs w:val="23"/>
        </w:rPr>
      </w:pPr>
      <w:r w:rsidRPr="002B0CE8">
        <w:rPr>
          <w:sz w:val="23"/>
          <w:szCs w:val="23"/>
        </w:rPr>
        <w:t>Моргаушского района</w:t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</w:r>
      <w:r w:rsidRPr="002B0CE8">
        <w:rPr>
          <w:sz w:val="23"/>
          <w:szCs w:val="23"/>
        </w:rPr>
        <w:tab/>
        <w:t>Р.Н. Тимофеев</w:t>
      </w:r>
    </w:p>
    <w:p w:rsidR="009C2C49" w:rsidRDefault="009C2C49" w:rsidP="009C2C49">
      <w:pPr>
        <w:ind w:firstLine="708"/>
        <w:rPr>
          <w:sz w:val="18"/>
          <w:szCs w:val="18"/>
        </w:rPr>
      </w:pPr>
    </w:p>
    <w:p w:rsidR="00DA57B1" w:rsidRDefault="00DA57B1" w:rsidP="009C2C49">
      <w:pPr>
        <w:rPr>
          <w:sz w:val="18"/>
          <w:szCs w:val="18"/>
        </w:rPr>
      </w:pPr>
    </w:p>
    <w:p w:rsidR="00DA57B1" w:rsidRDefault="00DA57B1" w:rsidP="009C2C49">
      <w:pPr>
        <w:rPr>
          <w:sz w:val="18"/>
          <w:szCs w:val="18"/>
        </w:rPr>
      </w:pPr>
    </w:p>
    <w:p w:rsidR="00DA57B1" w:rsidRDefault="00DA57B1" w:rsidP="009C2C49">
      <w:pPr>
        <w:rPr>
          <w:sz w:val="18"/>
          <w:szCs w:val="18"/>
        </w:rPr>
      </w:pPr>
    </w:p>
    <w:p w:rsidR="009C2C49" w:rsidRPr="007E7B89" w:rsidRDefault="009C2C49" w:rsidP="009C2C49">
      <w:pPr>
        <w:rPr>
          <w:sz w:val="18"/>
          <w:szCs w:val="18"/>
        </w:rPr>
      </w:pPr>
      <w:r w:rsidRPr="007E7B89">
        <w:rPr>
          <w:sz w:val="18"/>
          <w:szCs w:val="18"/>
        </w:rPr>
        <w:t xml:space="preserve">Исп.: Валежникова О.А. </w:t>
      </w:r>
    </w:p>
    <w:p w:rsidR="009C2C49" w:rsidRPr="007E7B89" w:rsidRDefault="009C2C49" w:rsidP="009C2C49">
      <w:pPr>
        <w:rPr>
          <w:sz w:val="18"/>
          <w:szCs w:val="18"/>
        </w:rPr>
      </w:pPr>
      <w:r w:rsidRPr="007E7B89">
        <w:rPr>
          <w:sz w:val="18"/>
          <w:szCs w:val="18"/>
        </w:rPr>
        <w:t>Иванова И.А.</w:t>
      </w:r>
    </w:p>
    <w:p w:rsidR="009C2C49" w:rsidRPr="00E10D9B" w:rsidRDefault="009C2C49" w:rsidP="009C2C49">
      <w:pPr>
        <w:rPr>
          <w:sz w:val="18"/>
          <w:szCs w:val="18"/>
        </w:rPr>
      </w:pPr>
      <w:r w:rsidRPr="007E7B89">
        <w:rPr>
          <w:sz w:val="18"/>
          <w:szCs w:val="18"/>
        </w:rPr>
        <w:t>63-2-45</w:t>
      </w:r>
    </w:p>
    <w:p w:rsidR="009C2C49" w:rsidRDefault="009C2C49" w:rsidP="009C2C49">
      <w:pPr>
        <w:jc w:val="both"/>
        <w:rPr>
          <w:b/>
        </w:rPr>
      </w:pPr>
    </w:p>
    <w:p w:rsidR="00550223" w:rsidRDefault="00550223" w:rsidP="009C2C49">
      <w:pPr>
        <w:jc w:val="both"/>
      </w:pPr>
    </w:p>
    <w:p w:rsidR="00947974" w:rsidRDefault="00947974" w:rsidP="009C2C49">
      <w:pPr>
        <w:jc w:val="both"/>
      </w:pPr>
    </w:p>
    <w:p w:rsidR="009C2C49" w:rsidRDefault="009C2C49" w:rsidP="009C2C49">
      <w:pPr>
        <w:jc w:val="both"/>
        <w:rPr>
          <w:b/>
        </w:rPr>
      </w:pPr>
      <w:r w:rsidRPr="00B70A8A">
        <w:t>СОГЛАСОВАНО:</w:t>
      </w:r>
    </w:p>
    <w:p w:rsidR="009C2C49" w:rsidRDefault="009C2C49" w:rsidP="009C2C49">
      <w:pPr>
        <w:jc w:val="both"/>
        <w:rPr>
          <w:b/>
        </w:rPr>
      </w:pPr>
    </w:p>
    <w:p w:rsidR="009C2C49" w:rsidRDefault="009C2C49" w:rsidP="009C2C49">
      <w:pPr>
        <w:jc w:val="both"/>
        <w:rPr>
          <w:b/>
        </w:rPr>
      </w:pPr>
      <w:r w:rsidRPr="00B70A8A">
        <w:t>Заместитель главы администрации Моргаушского района</w:t>
      </w:r>
      <w:r>
        <w:t xml:space="preserve"> </w:t>
      </w:r>
      <w:r w:rsidRPr="00B70A8A">
        <w:t xml:space="preserve">- начальник финансового </w:t>
      </w:r>
    </w:p>
    <w:p w:rsidR="009C2C49" w:rsidRPr="00B70A8A" w:rsidRDefault="009C2C49" w:rsidP="009C2C49">
      <w:pPr>
        <w:jc w:val="both"/>
        <w:rPr>
          <w:b/>
        </w:rPr>
      </w:pPr>
      <w:r w:rsidRPr="00B70A8A">
        <w:t>отдела _____________________________________________ Ананьева Р.И.</w:t>
      </w:r>
    </w:p>
    <w:p w:rsidR="009C2C49" w:rsidRPr="00B70A8A" w:rsidRDefault="009C2C49" w:rsidP="009C2C49">
      <w:pPr>
        <w:rPr>
          <w:b/>
        </w:rPr>
      </w:pPr>
    </w:p>
    <w:p w:rsidR="009C2C49" w:rsidRPr="00B70A8A" w:rsidRDefault="009C2C49" w:rsidP="009C2C49">
      <w:pPr>
        <w:rPr>
          <w:b/>
        </w:rPr>
      </w:pPr>
    </w:p>
    <w:p w:rsidR="009C2C49" w:rsidRPr="00B70A8A" w:rsidRDefault="009C2C49" w:rsidP="009C2C49">
      <w:pPr>
        <w:tabs>
          <w:tab w:val="left" w:pos="8505"/>
        </w:tabs>
        <w:ind w:left="567" w:hanging="567"/>
        <w:rPr>
          <w:b/>
        </w:rPr>
      </w:pPr>
    </w:p>
    <w:p w:rsidR="009C2C49" w:rsidRPr="00B70A8A" w:rsidRDefault="009C2C49" w:rsidP="009C2C49">
      <w:pPr>
        <w:tabs>
          <w:tab w:val="left" w:pos="5387"/>
        </w:tabs>
        <w:rPr>
          <w:b/>
        </w:rPr>
      </w:pPr>
      <w:r w:rsidRPr="00B70A8A">
        <w:t>Начальник отдела имущественных и земельных отношений Моргаушского района Чувашской Республики</w:t>
      </w:r>
      <w:r>
        <w:t>_______________________________  Валежникова О.А.</w:t>
      </w:r>
      <w:r w:rsidRPr="00B70A8A">
        <w:t xml:space="preserve"> </w:t>
      </w:r>
    </w:p>
    <w:p w:rsidR="009C2C49" w:rsidRPr="00B70A8A" w:rsidRDefault="009C2C49" w:rsidP="009C2C49">
      <w:pPr>
        <w:ind w:left="567" w:hanging="567"/>
        <w:rPr>
          <w:b/>
        </w:rPr>
      </w:pPr>
    </w:p>
    <w:p w:rsidR="009C2C49" w:rsidRPr="00B70A8A" w:rsidRDefault="009C2C49" w:rsidP="009C2C49">
      <w:pPr>
        <w:tabs>
          <w:tab w:val="left" w:pos="851"/>
          <w:tab w:val="left" w:pos="6804"/>
        </w:tabs>
        <w:ind w:left="709" w:right="-994" w:hanging="709"/>
        <w:rPr>
          <w:b/>
        </w:rPr>
      </w:pPr>
    </w:p>
    <w:p w:rsidR="009C2C49" w:rsidRPr="00B70A8A" w:rsidRDefault="009C2C49" w:rsidP="009C2C49">
      <w:pPr>
        <w:tabs>
          <w:tab w:val="left" w:pos="851"/>
          <w:tab w:val="left" w:pos="6804"/>
        </w:tabs>
        <w:ind w:right="-994"/>
        <w:rPr>
          <w:b/>
        </w:rPr>
      </w:pPr>
      <w:r>
        <w:t xml:space="preserve">Отдел организационно - кадрового, правового обеспечения и по работе с органами местного самоуправления администрации Моргаушского района Чувашской Республики   </w:t>
      </w:r>
    </w:p>
    <w:p w:rsidR="009C2C49" w:rsidRPr="00B70A8A" w:rsidRDefault="009C2C49" w:rsidP="009C2C49">
      <w:pPr>
        <w:jc w:val="both"/>
        <w:rPr>
          <w:b/>
        </w:rPr>
      </w:pPr>
      <w:r>
        <w:t>________________________________________________________________________</w:t>
      </w:r>
    </w:p>
    <w:p w:rsidR="009C2C49" w:rsidRDefault="009C2C49" w:rsidP="009C2C49"/>
    <w:p w:rsidR="009C2C49" w:rsidRPr="00E84263" w:rsidRDefault="009C2C49" w:rsidP="009C2C49">
      <w:pPr>
        <w:ind w:firstLine="708"/>
        <w:rPr>
          <w:sz w:val="18"/>
          <w:szCs w:val="18"/>
        </w:rPr>
      </w:pPr>
    </w:p>
    <w:p w:rsidR="00FC0193" w:rsidRDefault="00FC0193">
      <w:pPr>
        <w:pStyle w:val="ConsPlusNormal"/>
        <w:jc w:val="both"/>
      </w:pPr>
    </w:p>
    <w:p w:rsidR="00FC0193" w:rsidRDefault="00FC0193">
      <w:pPr>
        <w:pStyle w:val="ConsPlusNormal"/>
        <w:jc w:val="both"/>
      </w:pPr>
    </w:p>
    <w:p w:rsidR="00FC0193" w:rsidRDefault="00FC0193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C2C49" w:rsidRDefault="009C2C49">
      <w:pPr>
        <w:pStyle w:val="ConsPlusNormal"/>
        <w:jc w:val="both"/>
      </w:pPr>
    </w:p>
    <w:p w:rsidR="00947974" w:rsidRDefault="00947974">
      <w:pPr>
        <w:pStyle w:val="ConsPlusNormal"/>
        <w:jc w:val="right"/>
        <w:outlineLvl w:val="0"/>
      </w:pPr>
    </w:p>
    <w:p w:rsidR="00550223" w:rsidRDefault="005502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7B1" w:rsidRDefault="00DA57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7B1" w:rsidRDefault="00DA57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7B1" w:rsidRDefault="00DA57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0193" w:rsidRPr="00550223" w:rsidRDefault="00FC019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550223"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FC0193" w:rsidRPr="00550223" w:rsidRDefault="00550223" w:rsidP="0055022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2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</w:t>
      </w:r>
      <w:r w:rsidR="00972328">
        <w:rPr>
          <w:rFonts w:ascii="Times New Roman" w:hAnsi="Times New Roman" w:cs="Times New Roman"/>
          <w:szCs w:val="22"/>
        </w:rPr>
        <w:t xml:space="preserve">        </w:t>
      </w:r>
      <w:r w:rsidRPr="00550223">
        <w:rPr>
          <w:rFonts w:ascii="Times New Roman" w:hAnsi="Times New Roman" w:cs="Times New Roman"/>
          <w:szCs w:val="22"/>
        </w:rPr>
        <w:t xml:space="preserve">  </w:t>
      </w:r>
      <w:r w:rsidR="00FC0193" w:rsidRPr="00550223">
        <w:rPr>
          <w:rFonts w:ascii="Times New Roman" w:hAnsi="Times New Roman" w:cs="Times New Roman"/>
          <w:szCs w:val="22"/>
        </w:rPr>
        <w:t>к постановлению</w:t>
      </w:r>
      <w:r w:rsidRPr="00550223">
        <w:rPr>
          <w:rFonts w:ascii="Times New Roman" w:hAnsi="Times New Roman" w:cs="Times New Roman"/>
          <w:szCs w:val="22"/>
        </w:rPr>
        <w:t xml:space="preserve"> </w:t>
      </w:r>
      <w:r w:rsidR="00FC0193" w:rsidRPr="00550223">
        <w:rPr>
          <w:rFonts w:ascii="Times New Roman" w:hAnsi="Times New Roman" w:cs="Times New Roman"/>
          <w:szCs w:val="22"/>
        </w:rPr>
        <w:t>администрации</w:t>
      </w:r>
      <w:r w:rsidR="00972328">
        <w:rPr>
          <w:rFonts w:ascii="Times New Roman" w:hAnsi="Times New Roman" w:cs="Times New Roman"/>
          <w:szCs w:val="22"/>
        </w:rPr>
        <w:t xml:space="preserve">      </w:t>
      </w:r>
    </w:p>
    <w:p w:rsidR="00FC0193" w:rsidRPr="00550223" w:rsidRDefault="00FC019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50223">
        <w:rPr>
          <w:rFonts w:ascii="Times New Roman" w:hAnsi="Times New Roman" w:cs="Times New Roman"/>
          <w:szCs w:val="22"/>
        </w:rPr>
        <w:t>Моргаушского района</w:t>
      </w:r>
    </w:p>
    <w:p w:rsidR="00FC0193" w:rsidRPr="00550223" w:rsidRDefault="00FC019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50223">
        <w:rPr>
          <w:rFonts w:ascii="Times New Roman" w:hAnsi="Times New Roman" w:cs="Times New Roman"/>
          <w:szCs w:val="22"/>
        </w:rPr>
        <w:t>Чувашской Республики</w:t>
      </w:r>
    </w:p>
    <w:p w:rsidR="00FC0193" w:rsidRPr="000F73A9" w:rsidRDefault="00FC0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223">
        <w:rPr>
          <w:rFonts w:ascii="Times New Roman" w:hAnsi="Times New Roman" w:cs="Times New Roman"/>
          <w:szCs w:val="22"/>
        </w:rPr>
        <w:t xml:space="preserve">от </w:t>
      </w:r>
      <w:r w:rsidR="000F73A9" w:rsidRPr="00550223">
        <w:rPr>
          <w:rFonts w:ascii="Times New Roman" w:hAnsi="Times New Roman" w:cs="Times New Roman"/>
          <w:szCs w:val="22"/>
        </w:rPr>
        <w:t>__________</w:t>
      </w:r>
      <w:r w:rsidRPr="00550223">
        <w:rPr>
          <w:rFonts w:ascii="Times New Roman" w:hAnsi="Times New Roman" w:cs="Times New Roman"/>
          <w:szCs w:val="22"/>
        </w:rPr>
        <w:t xml:space="preserve"> N </w:t>
      </w:r>
      <w:r w:rsidR="000F73A9" w:rsidRPr="00550223">
        <w:rPr>
          <w:rFonts w:ascii="Times New Roman" w:hAnsi="Times New Roman" w:cs="Times New Roman"/>
          <w:szCs w:val="22"/>
        </w:rPr>
        <w:t>_____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7B1" w:rsidRDefault="00DA57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</w:p>
    <w:p w:rsidR="00DA57B1" w:rsidRDefault="00DA57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ПОЛОЖЕНИЕ</w:t>
      </w: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О РАСЧЕТЕ РАЗМЕРА ПЛАТЫ ЗА ПОЛЬЗОВАНИЕ ЖИЛЫМ ПОМЕЩЕНИЕМ</w:t>
      </w: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(ПЛАТЫ ЗА НАЕМ) ДЛЯ НАНИМАТЕЛЕЙ ЖИЛЫХ ПОМЕЩЕНИЙ</w:t>
      </w: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ПО ДОГОВОРАМ СОЦИАЛЬНОГО НАЙМА И ДОГОВОРАМ НАЙМА</w:t>
      </w: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</w:t>
      </w:r>
    </w:p>
    <w:p w:rsidR="00FC0193" w:rsidRPr="000F73A9" w:rsidRDefault="00FC0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 xml:space="preserve">1.1.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Моргаушском районе Чувашской Республики (далее - Положение) определяет порядок расчета размера платы за пользование жилым помещением (платы за наем) в соответствии с Жилищным </w:t>
      </w:r>
      <w:hyperlink r:id="rId11" w:history="1">
        <w:r w:rsidRPr="000F73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0F7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73A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12" w:history="1">
        <w:r w:rsidRPr="000F73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0F73A9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жилым помещением (плату за наем).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1.3.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1.4. Размер платы за пользование жилым помещением (платы за наем)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1.5. 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 xml:space="preserve">1.6. Размер платы за пользование жилым помещением (платы за наем) определяется на основе базового размера платы за наем жилого помещения (платы за наем) на 1 кв. м общей площади жилого помещения с учетом коэффициентов, указанных в </w:t>
      </w:r>
      <w:hyperlink w:anchor="P100" w:history="1">
        <w:r w:rsidRPr="000F73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4.2</w:t>
        </w:r>
      </w:hyperlink>
      <w:r w:rsidRPr="000F73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1.</w:t>
      </w:r>
      <w:r w:rsidR="000F73A9" w:rsidRPr="000F73A9">
        <w:rPr>
          <w:rFonts w:ascii="Times New Roman" w:hAnsi="Times New Roman" w:cs="Times New Roman"/>
          <w:sz w:val="24"/>
          <w:szCs w:val="24"/>
        </w:rPr>
        <w:t>7</w:t>
      </w:r>
      <w:r w:rsidRPr="000F73A9">
        <w:rPr>
          <w:rFonts w:ascii="Times New Roman" w:hAnsi="Times New Roman" w:cs="Times New Roman"/>
          <w:sz w:val="24"/>
          <w:szCs w:val="24"/>
        </w:rPr>
        <w:t>. Плата за пользование жилым помещением (плата за наем) не взимается: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в домах, признанных в установленном порядке аварийными;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lastRenderedPageBreak/>
        <w:t>в жилых помещениях (комнатах), признанных в установленном порядке непригодными для проживания.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2. Порядок расчета размера платы</w:t>
      </w:r>
    </w:p>
    <w:p w:rsidR="00FC0193" w:rsidRPr="000F73A9" w:rsidRDefault="00FC0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за пользование жилым помещением (платы за наем)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2.1.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П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0F73A9">
        <w:rPr>
          <w:rFonts w:ascii="Times New Roman" w:hAnsi="Times New Roman" w:cs="Times New Roman"/>
          <w:sz w:val="24"/>
          <w:szCs w:val="24"/>
        </w:rPr>
        <w:t xml:space="preserve"> = Н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0F73A9">
        <w:rPr>
          <w:rFonts w:ascii="Times New Roman" w:hAnsi="Times New Roman" w:cs="Times New Roman"/>
          <w:sz w:val="24"/>
          <w:szCs w:val="24"/>
        </w:rPr>
        <w:t xml:space="preserve"> x 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F73A9">
        <w:rPr>
          <w:rFonts w:ascii="Times New Roman" w:hAnsi="Times New Roman" w:cs="Times New Roman"/>
          <w:sz w:val="24"/>
          <w:szCs w:val="24"/>
        </w:rPr>
        <w:t xml:space="preserve"> x 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 xml:space="preserve"> x П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>, где: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П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Н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базовый размер платы за пользование жилым помещением (платы за наем);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платы, учитывающий социально-экономические условия в Моргаушском районе Чувашской Республики; 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F73A9">
        <w:rPr>
          <w:rFonts w:ascii="Times New Roman" w:hAnsi="Times New Roman" w:cs="Times New Roman"/>
          <w:sz w:val="24"/>
          <w:szCs w:val="24"/>
        </w:rPr>
        <w:t xml:space="preserve"> = 0,18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П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2.2.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Моргаушского района Чувашской Республики, ежегодно утверждается постановлением администрации Моргаушского района Чувашской Республики.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3. Порядок расчета базового размера платы</w:t>
      </w:r>
    </w:p>
    <w:p w:rsidR="00FC0193" w:rsidRPr="000F73A9" w:rsidRDefault="00FC0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за пользование жилым помещением (платы за наем)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3.1. Базовый размер платы за пользование жилым помещением (платы за наем) определяется по формуле: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Н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0F73A9">
        <w:rPr>
          <w:rFonts w:ascii="Times New Roman" w:hAnsi="Times New Roman" w:cs="Times New Roman"/>
          <w:sz w:val="24"/>
          <w:szCs w:val="24"/>
        </w:rPr>
        <w:t xml:space="preserve"> = СР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F73A9">
        <w:rPr>
          <w:rFonts w:ascii="Times New Roman" w:hAnsi="Times New Roman" w:cs="Times New Roman"/>
          <w:sz w:val="24"/>
          <w:szCs w:val="24"/>
        </w:rPr>
        <w:t xml:space="preserve"> x 0,001, где: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Н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базовый размер платы за пользование жилым помещением (платы за наем);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СР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средняя цена 1 кв. м на вторичном рынке жилья.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 по Чувашской Республике - Чувашии.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4. Коэффициент, характеризующий качество и благоустройство</w:t>
      </w:r>
    </w:p>
    <w:p w:rsidR="00FC0193" w:rsidRPr="000F73A9" w:rsidRDefault="00FC0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 xml:space="preserve">4.1. Размер платы за пользование жилым помещением (платы за наем) определяется с использованием коэффициента, характеризующего качество и благоустройство жилого </w:t>
      </w:r>
      <w:r w:rsidRPr="000F73A9">
        <w:rPr>
          <w:rFonts w:ascii="Times New Roman" w:hAnsi="Times New Roman" w:cs="Times New Roman"/>
          <w:sz w:val="24"/>
          <w:szCs w:val="24"/>
        </w:rPr>
        <w:lastRenderedPageBreak/>
        <w:t>помещения, месторасположение дома.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0F73A9">
        <w:rPr>
          <w:rFonts w:ascii="Times New Roman" w:hAnsi="Times New Roman" w:cs="Times New Roman"/>
          <w:sz w:val="24"/>
          <w:szCs w:val="24"/>
        </w:rPr>
        <w:t>4.2. Интегральное значение 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EE2142" w:rsidP="0055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73480" cy="422910"/>
            <wp:effectExtent l="0" t="0" r="0" b="0"/>
            <wp:docPr id="1" name="Рисунок 1" descr="base_23650_960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50_96062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где: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C0193" w:rsidRPr="000F73A9" w:rsidRDefault="00FC0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698"/>
        <w:gridCol w:w="1984"/>
      </w:tblGrid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Качество жилого помещения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Для жилых помещений низкого качества (применительно для деревянных, шлакоблочных домов)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Для жилых помещений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698"/>
        <w:gridCol w:w="1984"/>
      </w:tblGrid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Благоустройство жилого помещения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Коэффициент благоустройства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Жилые помещения в многоквартирных домах, имеющие все виды благоустройства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Жилые помещения в многоквартирных домах, имеющие не все виды благоустройства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Жилые помещения в многоквартирных домах без удобств, неканализованные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Pr="000F73A9" w:rsidRDefault="00F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A9">
        <w:rPr>
          <w:rFonts w:ascii="Times New Roman" w:hAnsi="Times New Roman" w:cs="Times New Roman"/>
          <w:sz w:val="24"/>
          <w:szCs w:val="24"/>
        </w:rPr>
        <w:t>К</w:t>
      </w:r>
      <w:r w:rsidRPr="000F73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73A9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месторасположение дома:</w:t>
      </w:r>
    </w:p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698"/>
        <w:gridCol w:w="1984"/>
      </w:tblGrid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8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жилых зданий</w:t>
            </w:r>
          </w:p>
        </w:tc>
        <w:tc>
          <w:tcPr>
            <w:tcW w:w="198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Коэффициент месторасположения</w:t>
            </w:r>
          </w:p>
        </w:tc>
      </w:tr>
      <w:tr w:rsidR="00FC0193" w:rsidRPr="000F73A9" w:rsidTr="00550223">
        <w:tc>
          <w:tcPr>
            <w:tcW w:w="594" w:type="dxa"/>
          </w:tcPr>
          <w:p w:rsidR="00FC0193" w:rsidRPr="000F73A9" w:rsidRDefault="00FC0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FC0193" w:rsidRPr="000F73A9" w:rsidRDefault="000F7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Моргаушского района</w:t>
            </w:r>
          </w:p>
        </w:tc>
        <w:tc>
          <w:tcPr>
            <w:tcW w:w="1984" w:type="dxa"/>
            <w:vAlign w:val="center"/>
          </w:tcPr>
          <w:p w:rsidR="00FC0193" w:rsidRPr="000F73A9" w:rsidRDefault="000F7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C0193" w:rsidRPr="000F73A9" w:rsidRDefault="00FC0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193" w:rsidRDefault="00FC0193">
      <w:pPr>
        <w:pStyle w:val="ConsPlusNormal"/>
        <w:jc w:val="both"/>
      </w:pPr>
    </w:p>
    <w:sectPr w:rsidR="00FC0193" w:rsidSect="00DA5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A6" w:rsidRDefault="00F54FA6" w:rsidP="00972328">
      <w:r>
        <w:separator/>
      </w:r>
    </w:p>
  </w:endnote>
  <w:endnote w:type="continuationSeparator" w:id="0">
    <w:p w:rsidR="00F54FA6" w:rsidRDefault="00F54FA6" w:rsidP="0097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A6" w:rsidRDefault="00F54FA6" w:rsidP="00972328">
      <w:r>
        <w:separator/>
      </w:r>
    </w:p>
  </w:footnote>
  <w:footnote w:type="continuationSeparator" w:id="0">
    <w:p w:rsidR="00F54FA6" w:rsidRDefault="00F54FA6" w:rsidP="0097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DA4"/>
    <w:multiLevelType w:val="multilevel"/>
    <w:tmpl w:val="4EBE2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93"/>
    <w:rsid w:val="000F73A9"/>
    <w:rsid w:val="00510E92"/>
    <w:rsid w:val="00550223"/>
    <w:rsid w:val="008E2140"/>
    <w:rsid w:val="00947974"/>
    <w:rsid w:val="00955663"/>
    <w:rsid w:val="00972328"/>
    <w:rsid w:val="009C2C49"/>
    <w:rsid w:val="009D0879"/>
    <w:rsid w:val="009D2ED0"/>
    <w:rsid w:val="00D233B4"/>
    <w:rsid w:val="00DA57B1"/>
    <w:rsid w:val="00EE2142"/>
    <w:rsid w:val="00F54FA6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49D29D-7C38-47A8-BCEB-491266E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2C49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C2C49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1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C49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2C49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9C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2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2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2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B2F87D0AF25A9F7DB4BCBEA75DE8D20726194BFE3B2841624696887090A32764F9EC0C10FCB6B8F945B7F86AP9H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B2F87D0AF25A9F7DB4BCBEA75DE8D20623194AF9352841624696887090A32764F9EC0C10FCB6B8F945B7F86AP9H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B2F87D0AF25A9F7DB4BCBEA75DE8D20726194BFE3B2841624696887090A32764F9EC0C10FCB6B8F945B7F86AP9H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2F87D0AF25A9F7DB4BCBEA75DE8D20623194AF9352841624696887090A32764F9EC0C10FCB6B8F945B7F86AP9H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40D5-5A5D-42A9-8403-1EFAECF5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Семенов Николай Юрьевич</cp:lastModifiedBy>
  <cp:revision>2</cp:revision>
  <cp:lastPrinted>2022-01-17T13:34:00Z</cp:lastPrinted>
  <dcterms:created xsi:type="dcterms:W3CDTF">2022-02-02T13:14:00Z</dcterms:created>
  <dcterms:modified xsi:type="dcterms:W3CDTF">2022-02-02T13:14:00Z</dcterms:modified>
</cp:coreProperties>
</file>