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1" w:rsidRDefault="005058B1" w:rsidP="00505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6ECE" w:rsidRDefault="00596ECE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2E12" w:rsidRPr="005058B1" w:rsidRDefault="004F220B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="000D2E12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деятельности </w:t>
      </w:r>
    </w:p>
    <w:p w:rsidR="000D2E12" w:rsidRPr="005058B1" w:rsidRDefault="000D2E12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отдела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города Новочебоксар</w:t>
      </w: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ска </w:t>
      </w:r>
    </w:p>
    <w:p w:rsidR="005058B1" w:rsidRPr="005058B1" w:rsidRDefault="005A0ED0" w:rsidP="005058B1">
      <w:pPr>
        <w:pStyle w:val="4"/>
      </w:pPr>
      <w:r w:rsidRPr="005058B1">
        <w:t xml:space="preserve">Чувашской Республики </w:t>
      </w:r>
    </w:p>
    <w:p w:rsidR="004F220B" w:rsidRPr="005058B1" w:rsidRDefault="0028017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</w:t>
      </w:r>
      <w:r w:rsidR="00A50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E1400D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70669" cy="524256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8" cy="52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BC1454" w:rsidRDefault="00BC1454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BC1454" w:rsidRDefault="00BC1454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A252F9" w:rsidRDefault="00A252F9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A252F9" w:rsidRDefault="00A252F9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5058B1" w:rsidRPr="0070797E" w:rsidRDefault="005058B1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70797E">
        <w:rPr>
          <w:i/>
        </w:rPr>
        <w:lastRenderedPageBreak/>
        <w:t xml:space="preserve">Обеспечение долгосрочной сбалансированности и финансовой </w:t>
      </w:r>
    </w:p>
    <w:p w:rsidR="005058B1" w:rsidRPr="0070797E" w:rsidRDefault="005058B1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70797E">
        <w:rPr>
          <w:i/>
        </w:rPr>
        <w:t>устойчивости бюджетной системы</w:t>
      </w:r>
    </w:p>
    <w:p w:rsidR="00F03B7E" w:rsidRPr="0070797E" w:rsidRDefault="00F03B7E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5577FC" w:rsidRPr="0070797E" w:rsidRDefault="005577FC" w:rsidP="00A507C9">
      <w:pPr>
        <w:pStyle w:val="a5"/>
        <w:spacing w:before="0" w:beforeAutospacing="0" w:after="0" w:afterAutospacing="0"/>
        <w:ind w:firstLine="709"/>
      </w:pPr>
      <w:r w:rsidRPr="0070797E">
        <w:rPr>
          <w:rStyle w:val="fontstyle01"/>
          <w:rFonts w:ascii="Times New Roman" w:hAnsi="Times New Roman" w:cs="Times New Roman"/>
          <w:sz w:val="26"/>
          <w:szCs w:val="26"/>
        </w:rPr>
        <w:t>В</w:t>
      </w:r>
      <w:r w:rsidR="00322B8E" w:rsidRPr="0070797E">
        <w:rPr>
          <w:rStyle w:val="fontstyle01"/>
          <w:rFonts w:ascii="Times New Roman" w:hAnsi="Times New Roman" w:cs="Times New Roman"/>
          <w:sz w:val="26"/>
          <w:szCs w:val="26"/>
        </w:rPr>
        <w:t xml:space="preserve"> 202</w:t>
      </w:r>
      <w:r w:rsidR="0070797E" w:rsidRPr="0070797E">
        <w:rPr>
          <w:rStyle w:val="fontstyle01"/>
          <w:rFonts w:ascii="Times New Roman" w:hAnsi="Times New Roman" w:cs="Times New Roman"/>
          <w:sz w:val="26"/>
          <w:szCs w:val="26"/>
        </w:rPr>
        <w:t>1</w:t>
      </w:r>
      <w:r w:rsidRPr="0070797E">
        <w:rPr>
          <w:rStyle w:val="fontstyle01"/>
          <w:rFonts w:ascii="Times New Roman" w:hAnsi="Times New Roman" w:cs="Times New Roman"/>
          <w:sz w:val="26"/>
          <w:szCs w:val="26"/>
        </w:rPr>
        <w:t xml:space="preserve"> году цели и задачи бюджетной политики были направлены на</w:t>
      </w:r>
      <w:r w:rsidRPr="0070797E">
        <w:rPr>
          <w:color w:val="000000"/>
        </w:rPr>
        <w:br/>
      </w:r>
      <w:r w:rsidRPr="0070797E">
        <w:rPr>
          <w:rStyle w:val="fontstyle01"/>
          <w:rFonts w:ascii="Times New Roman" w:hAnsi="Times New Roman" w:cs="Times New Roman"/>
          <w:sz w:val="26"/>
          <w:szCs w:val="26"/>
        </w:rPr>
        <w:t>обеспечение долгосрочной устойчивости консолидированного бюджета города Новочебоксарска, формирование условий для ускорения темпов экономического роста, укрепление финансовой стабильности в городе.</w:t>
      </w:r>
    </w:p>
    <w:p w:rsidR="00A507C9" w:rsidRPr="00A507C9" w:rsidRDefault="00F03B7E" w:rsidP="00A507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322B8E" w:rsidRPr="00A507C9">
        <w:rPr>
          <w:rFonts w:ascii="Times New Roman" w:hAnsi="Times New Roman" w:cs="Times New Roman"/>
          <w:sz w:val="26"/>
          <w:szCs w:val="26"/>
          <w:lang w:eastAsia="ru-RU"/>
        </w:rPr>
        <w:t>течение 202</w:t>
      </w:r>
      <w:r w:rsidR="00A507C9" w:rsidRPr="00A507C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92036"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бюджет</w:t>
      </w:r>
      <w:r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Новочебоксарска </w:t>
      </w:r>
      <w:r w:rsidR="00C92036"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вносились изменения </w:t>
      </w:r>
      <w:r w:rsidR="00A507C9" w:rsidRPr="00A507C9">
        <w:rPr>
          <w:rFonts w:ascii="Times New Roman" w:hAnsi="Times New Roman" w:cs="Times New Roman"/>
          <w:sz w:val="26"/>
          <w:szCs w:val="26"/>
          <w:lang w:eastAsia="ru-RU"/>
        </w:rPr>
        <w:t>четыре</w:t>
      </w:r>
      <w:r w:rsidRPr="00A507C9">
        <w:rPr>
          <w:rFonts w:ascii="Times New Roman" w:hAnsi="Times New Roman" w:cs="Times New Roman"/>
          <w:sz w:val="26"/>
          <w:szCs w:val="26"/>
          <w:lang w:eastAsia="ru-RU"/>
        </w:rPr>
        <w:t>раза</w:t>
      </w:r>
      <w:r w:rsidR="00C92036"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 – решениями</w:t>
      </w:r>
      <w:r w:rsidRPr="00A507C9">
        <w:rPr>
          <w:rFonts w:ascii="Times New Roman" w:hAnsi="Times New Roman" w:cs="Times New Roman"/>
          <w:sz w:val="26"/>
          <w:szCs w:val="26"/>
          <w:lang w:eastAsia="ru-RU"/>
        </w:rPr>
        <w:t xml:space="preserve"> Новочебоксарского городского Собрания депутатов Чувашской Республики </w:t>
      </w:r>
      <w:r w:rsidR="00C92036" w:rsidRPr="00A507C9">
        <w:rPr>
          <w:rFonts w:ascii="Times New Roman" w:hAnsi="Times New Roman" w:cs="Times New Roman"/>
          <w:sz w:val="26"/>
          <w:szCs w:val="26"/>
        </w:rPr>
        <w:t>«О внесении изменений в решение Новочебоксарского город</w:t>
      </w:r>
      <w:r w:rsidR="00C92036" w:rsidRPr="00A507C9">
        <w:rPr>
          <w:rFonts w:ascii="Times New Roman" w:hAnsi="Times New Roman" w:cs="Times New Roman"/>
          <w:sz w:val="26"/>
          <w:szCs w:val="26"/>
        </w:rPr>
        <w:softHyphen/>
        <w:t>ского Собрания депу</w:t>
      </w:r>
      <w:r w:rsidR="00322B8E" w:rsidRPr="00A507C9">
        <w:rPr>
          <w:rFonts w:ascii="Times New Roman" w:hAnsi="Times New Roman" w:cs="Times New Roman"/>
          <w:sz w:val="26"/>
          <w:szCs w:val="26"/>
        </w:rPr>
        <w:t>татов Чувашской Республики от 1</w:t>
      </w:r>
      <w:r w:rsidR="00A507C9" w:rsidRPr="00A507C9">
        <w:rPr>
          <w:rFonts w:ascii="Times New Roman" w:hAnsi="Times New Roman" w:cs="Times New Roman"/>
          <w:sz w:val="26"/>
          <w:szCs w:val="26"/>
        </w:rPr>
        <w:t>7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507C9" w:rsidRPr="00A507C9">
        <w:rPr>
          <w:rFonts w:ascii="Times New Roman" w:hAnsi="Times New Roman" w:cs="Times New Roman"/>
          <w:sz w:val="26"/>
          <w:szCs w:val="26"/>
        </w:rPr>
        <w:t>20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г. № С </w:t>
      </w:r>
      <w:r w:rsidR="00A507C9" w:rsidRPr="00A507C9">
        <w:rPr>
          <w:rFonts w:ascii="Times New Roman" w:hAnsi="Times New Roman" w:cs="Times New Roman"/>
          <w:sz w:val="26"/>
          <w:szCs w:val="26"/>
        </w:rPr>
        <w:t>6-1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«О бюджете города Но</w:t>
      </w:r>
      <w:r w:rsidR="00C92036" w:rsidRPr="00A507C9">
        <w:rPr>
          <w:rFonts w:ascii="Times New Roman" w:hAnsi="Times New Roman" w:cs="Times New Roman"/>
          <w:sz w:val="26"/>
          <w:szCs w:val="26"/>
        </w:rPr>
        <w:softHyphen/>
        <w:t>вочебоксарска на 20</w:t>
      </w:r>
      <w:r w:rsidR="00322B8E" w:rsidRPr="00A507C9">
        <w:rPr>
          <w:rFonts w:ascii="Times New Roman" w:hAnsi="Times New Roman" w:cs="Times New Roman"/>
          <w:sz w:val="26"/>
          <w:szCs w:val="26"/>
        </w:rPr>
        <w:t>2</w:t>
      </w:r>
      <w:r w:rsidR="00A507C9" w:rsidRPr="00A507C9">
        <w:rPr>
          <w:rFonts w:ascii="Times New Roman" w:hAnsi="Times New Roman" w:cs="Times New Roman"/>
          <w:sz w:val="26"/>
          <w:szCs w:val="26"/>
        </w:rPr>
        <w:t>1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507C9" w:rsidRPr="00A507C9">
        <w:rPr>
          <w:rFonts w:ascii="Times New Roman" w:hAnsi="Times New Roman" w:cs="Times New Roman"/>
          <w:sz w:val="26"/>
          <w:szCs w:val="26"/>
        </w:rPr>
        <w:t>2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и 202</w:t>
      </w:r>
      <w:r w:rsidR="00A507C9" w:rsidRPr="00A507C9">
        <w:rPr>
          <w:rFonts w:ascii="Times New Roman" w:hAnsi="Times New Roman" w:cs="Times New Roman"/>
          <w:sz w:val="26"/>
          <w:szCs w:val="26"/>
        </w:rPr>
        <w:t>3</w:t>
      </w:r>
      <w:r w:rsidR="00C92036" w:rsidRPr="00A507C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A507C9" w:rsidRPr="00A507C9" w:rsidRDefault="00A507C9" w:rsidP="00A507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hAnsi="Times New Roman" w:cs="Times New Roman"/>
          <w:sz w:val="26"/>
          <w:szCs w:val="26"/>
          <w:lang w:eastAsia="ru-RU"/>
        </w:rPr>
        <w:t>от 15 апреля 2021 г. № С 12-1, от 27 мая 2021 года № С 14-2, от 23</w:t>
      </w:r>
      <w:r w:rsidRPr="00A507C9">
        <w:rPr>
          <w:rFonts w:ascii="Times New Roman" w:hAnsi="Times New Roman" w:cs="Times New Roman"/>
          <w:sz w:val="26"/>
          <w:szCs w:val="26"/>
        </w:rPr>
        <w:t xml:space="preserve"> сентября 2021 года№ С 19-1, от 23 декабря 2021 года № С 24-1.</w:t>
      </w:r>
    </w:p>
    <w:p w:rsidR="00A507C9" w:rsidRPr="00A507C9" w:rsidRDefault="00A507C9" w:rsidP="00A50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По доходам бюджет города Новочебоксарска за 2021 год исполнен в объеме 2 852,2 млн. рублей, выше уровня </w:t>
      </w:r>
      <w:r w:rsidRPr="00A507C9">
        <w:rPr>
          <w:rFonts w:ascii="Times New Roman" w:hAnsi="Times New Roman" w:cs="Times New Roman"/>
          <w:sz w:val="26"/>
          <w:szCs w:val="26"/>
        </w:rPr>
        <w:t xml:space="preserve">аналогичного периода </w:t>
      </w:r>
      <w:r w:rsidRPr="00A507C9">
        <w:rPr>
          <w:rFonts w:ascii="Times New Roman" w:eastAsia="Calibri" w:hAnsi="Times New Roman" w:cs="Times New Roman"/>
          <w:sz w:val="26"/>
          <w:szCs w:val="26"/>
        </w:rPr>
        <w:t>2020 года на 13% или на 327,5 млн. рублей.</w:t>
      </w:r>
    </w:p>
    <w:p w:rsidR="00A507C9" w:rsidRPr="00A507C9" w:rsidRDefault="00A507C9" w:rsidP="00A50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По собственным (налоговым и неналоговым) доходам бюджет города Новочебоксарска за 2021 года исполнен в объеме 715,3 млн. рублей (102,4% к годовым плановым назначениям), выше уровня </w:t>
      </w:r>
      <w:r w:rsidRPr="00A507C9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 2020 год на 20,5% или на 121,5 млн. рублей. </w:t>
      </w:r>
    </w:p>
    <w:p w:rsidR="00A507C9" w:rsidRPr="00A507C9" w:rsidRDefault="00A507C9" w:rsidP="00A507C9">
      <w:pPr>
        <w:pStyle w:val="4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07C9">
        <w:rPr>
          <w:sz w:val="26"/>
          <w:szCs w:val="26"/>
        </w:rPr>
        <w:t xml:space="preserve">Исполнение по налоговым доходам составило 534,7 млн. рублей (102,4% к годовым плановым назначениям), выше уровня аналогичного периода 2020 года на 13,5% или на 63,7 млн. рублей. </w:t>
      </w:r>
    </w:p>
    <w:p w:rsidR="00A507C9" w:rsidRPr="00A507C9" w:rsidRDefault="00A507C9" w:rsidP="00A50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Исполнение по неналоговым доходам составило 180,6 млн. рублей (102,3% к годовым плановым назначениям), выше аналогичного периода 2020 года на 47%, или на 57,7 млн. рублей. </w:t>
      </w:r>
    </w:p>
    <w:p w:rsidR="00A507C9" w:rsidRPr="00A507C9" w:rsidRDefault="00A507C9" w:rsidP="00A50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Объем безвозмездных поступлений из вышестоящих бюджетов составил 2 136,9 млн. рублей, выше аналогичного периода 2020 года на 10,7%, или на 206,1 млн. рублей. </w:t>
      </w:r>
    </w:p>
    <w:p w:rsidR="00A507C9" w:rsidRPr="00A507C9" w:rsidRDefault="00A507C9" w:rsidP="00A507C9">
      <w:pPr>
        <w:pStyle w:val="4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507C9">
        <w:rPr>
          <w:sz w:val="26"/>
          <w:szCs w:val="26"/>
        </w:rPr>
        <w:t xml:space="preserve">Расходы бюджета города Новочебоксарска за 2021 года составили 2 923,3 млн. рублей (92,1% к годовым плановым назначениям), выше уровня аналогичного периода 2020 года на 13,7% или 352,9 млн. рублей. Из общей суммы расходов бюджета 2 081,9 млн. рублей или 71,2% составляют расходы на социально-культурную сферу при этом расходы на отрасль «Образование» составили 1 824,7 </w:t>
      </w:r>
      <w:r w:rsidRPr="00A507C9">
        <w:rPr>
          <w:bCs/>
          <w:sz w:val="26"/>
          <w:szCs w:val="26"/>
        </w:rPr>
        <w:t>млн</w:t>
      </w:r>
      <w:r w:rsidRPr="00A507C9">
        <w:rPr>
          <w:sz w:val="26"/>
          <w:szCs w:val="26"/>
        </w:rPr>
        <w:t>. рублей или 62,4%.</w:t>
      </w:r>
    </w:p>
    <w:p w:rsidR="00A507C9" w:rsidRPr="00A507C9" w:rsidRDefault="00A507C9" w:rsidP="00A5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7C9">
        <w:rPr>
          <w:rFonts w:ascii="Times New Roman" w:hAnsi="Times New Roman" w:cs="Times New Roman"/>
          <w:sz w:val="26"/>
          <w:szCs w:val="26"/>
        </w:rPr>
        <w:t>На 1 января 2022 года бюджет города Новочебоксарска исполнен с дефицитом в размере 71,1 млн. рублей (без учета возврата остатков межбюджетных трансфертов, имеющих целевое назначение, прошлых лет с профицитом</w:t>
      </w:r>
      <w:r w:rsidRPr="00A507C9">
        <w:rPr>
          <w:rFonts w:ascii="Times New Roman" w:eastAsia="Calibri" w:hAnsi="Times New Roman" w:cs="Times New Roman"/>
          <w:sz w:val="26"/>
          <w:szCs w:val="26"/>
        </w:rPr>
        <w:t xml:space="preserve"> 145 млн. рублей).</w:t>
      </w:r>
    </w:p>
    <w:p w:rsidR="00A507C9" w:rsidRPr="00A507C9" w:rsidRDefault="00A507C9" w:rsidP="00A5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7C9">
        <w:rPr>
          <w:rFonts w:ascii="Times New Roman" w:hAnsi="Times New Roman" w:cs="Times New Roman"/>
          <w:sz w:val="26"/>
          <w:szCs w:val="26"/>
        </w:rPr>
        <w:t xml:space="preserve"> Все принятые обязательства выполнены своевременно и в полном объеме. Муниципальный долг города Новочебоксарска на 1 января 2022 года отсутствует.</w:t>
      </w:r>
    </w:p>
    <w:p w:rsidR="00BA51A1" w:rsidRPr="00A507C9" w:rsidRDefault="00BA51A1" w:rsidP="00A65983">
      <w:pPr>
        <w:pStyle w:val="5"/>
        <w:rPr>
          <w:highlight w:val="yellow"/>
        </w:rPr>
      </w:pPr>
    </w:p>
    <w:p w:rsidR="00A65983" w:rsidRPr="00ED6CA5" w:rsidRDefault="00A65983" w:rsidP="00A65983">
      <w:pPr>
        <w:pStyle w:val="5"/>
      </w:pPr>
      <w:r w:rsidRPr="00ED6CA5">
        <w:t>Задачи по дальнейшему обеспечению сбалансированности бюджета</w:t>
      </w:r>
    </w:p>
    <w:p w:rsidR="00A65983" w:rsidRPr="00ED6CA5" w:rsidRDefault="00A65983" w:rsidP="00A65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6C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Новочебоксарска</w:t>
      </w:r>
    </w:p>
    <w:p w:rsidR="00A65983" w:rsidRPr="00ED6CA5" w:rsidRDefault="00A65983" w:rsidP="00A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83" w:rsidRPr="00ED6CA5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D6CA5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доходов в консолидированный бюджет города Новочебоксарска, включающие:</w:t>
      </w:r>
    </w:p>
    <w:p w:rsidR="00A65983" w:rsidRPr="00ED6CA5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A5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ED6CA5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 города;</w:t>
      </w:r>
    </w:p>
    <w:p w:rsidR="00A65983" w:rsidRPr="008B46EF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A5">
        <w:rPr>
          <w:rFonts w:ascii="Times New Roman" w:hAnsi="Times New Roman" w:cs="Times New Roman"/>
          <w:sz w:val="26"/>
          <w:szCs w:val="26"/>
        </w:rPr>
        <w:t xml:space="preserve">обеспечение роста поступлений налоговых и неналоговых доходов </w:t>
      </w:r>
      <w:r w:rsidR="008B46EF">
        <w:rPr>
          <w:rFonts w:ascii="Times New Roman" w:hAnsi="Times New Roman" w:cs="Times New Roman"/>
          <w:sz w:val="26"/>
          <w:szCs w:val="26"/>
        </w:rPr>
        <w:t xml:space="preserve">(за исключением доходов от продажи материальных и нематериальных активов, инициативных платежей) </w:t>
      </w:r>
      <w:r w:rsidRPr="00ED6CA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Pr="00ED6CA5">
        <w:rPr>
          <w:rFonts w:ascii="Times New Roman" w:hAnsi="Times New Roman" w:cs="Times New Roman"/>
          <w:noProof/>
          <w:sz w:val="26"/>
          <w:szCs w:val="26"/>
        </w:rPr>
        <w:t>города Новочебоксарска</w:t>
      </w:r>
      <w:r w:rsidRPr="00ED6CA5">
        <w:rPr>
          <w:rFonts w:ascii="Times New Roman" w:hAnsi="Times New Roman" w:cs="Times New Roman"/>
          <w:sz w:val="26"/>
          <w:szCs w:val="26"/>
        </w:rPr>
        <w:t xml:space="preserve"> по итогам исполнения бюджета </w:t>
      </w:r>
      <w:r w:rsidRPr="00ED6CA5">
        <w:rPr>
          <w:rFonts w:ascii="Times New Roman" w:hAnsi="Times New Roman" w:cs="Times New Roman"/>
          <w:noProof/>
          <w:sz w:val="26"/>
          <w:szCs w:val="26"/>
        </w:rPr>
        <w:t xml:space="preserve">города Новочебоксарска </w:t>
      </w:r>
      <w:r w:rsidRPr="00ED6CA5">
        <w:rPr>
          <w:rFonts w:ascii="Times New Roman" w:hAnsi="Times New Roman" w:cs="Times New Roman"/>
          <w:sz w:val="26"/>
          <w:szCs w:val="26"/>
        </w:rPr>
        <w:t>за 202</w:t>
      </w:r>
      <w:r w:rsidR="00ED6CA5" w:rsidRPr="00ED6CA5">
        <w:rPr>
          <w:rFonts w:ascii="Times New Roman" w:hAnsi="Times New Roman" w:cs="Times New Roman"/>
          <w:sz w:val="26"/>
          <w:szCs w:val="26"/>
        </w:rPr>
        <w:t>2</w:t>
      </w:r>
      <w:r w:rsidRPr="00ED6CA5">
        <w:rPr>
          <w:rFonts w:ascii="Times New Roman" w:hAnsi="Times New Roman" w:cs="Times New Roman"/>
          <w:sz w:val="26"/>
          <w:szCs w:val="26"/>
        </w:rPr>
        <w:t xml:space="preserve"> год </w:t>
      </w:r>
      <w:r w:rsidR="008B46EF">
        <w:rPr>
          <w:rFonts w:ascii="Times New Roman" w:hAnsi="Times New Roman" w:cs="Times New Roman"/>
          <w:sz w:val="26"/>
          <w:szCs w:val="26"/>
        </w:rPr>
        <w:t>по сравнению с</w:t>
      </w:r>
      <w:r w:rsidRPr="00ED6CA5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8B46EF">
        <w:rPr>
          <w:rFonts w:ascii="Times New Roman" w:hAnsi="Times New Roman" w:cs="Times New Roman"/>
          <w:sz w:val="26"/>
          <w:szCs w:val="26"/>
        </w:rPr>
        <w:t>ем исполнения за</w:t>
      </w:r>
      <w:r w:rsidRPr="00ED6CA5">
        <w:rPr>
          <w:rFonts w:ascii="Times New Roman" w:hAnsi="Times New Roman" w:cs="Times New Roman"/>
          <w:sz w:val="26"/>
          <w:szCs w:val="26"/>
        </w:rPr>
        <w:t xml:space="preserve"> 20</w:t>
      </w:r>
      <w:r w:rsidR="00B60F15" w:rsidRPr="00ED6CA5">
        <w:rPr>
          <w:rFonts w:ascii="Times New Roman" w:hAnsi="Times New Roman" w:cs="Times New Roman"/>
          <w:sz w:val="26"/>
          <w:szCs w:val="26"/>
        </w:rPr>
        <w:t>2</w:t>
      </w:r>
      <w:r w:rsidR="00ED6CA5" w:rsidRPr="00ED6CA5">
        <w:rPr>
          <w:rFonts w:ascii="Times New Roman" w:hAnsi="Times New Roman" w:cs="Times New Roman"/>
          <w:sz w:val="26"/>
          <w:szCs w:val="26"/>
        </w:rPr>
        <w:t>1</w:t>
      </w:r>
      <w:r w:rsidRPr="00ED6CA5">
        <w:rPr>
          <w:rFonts w:ascii="Times New Roman" w:hAnsi="Times New Roman" w:cs="Times New Roman"/>
          <w:sz w:val="26"/>
          <w:szCs w:val="26"/>
        </w:rPr>
        <w:t xml:space="preserve"> </w:t>
      </w:r>
      <w:r w:rsidRPr="008B46EF">
        <w:rPr>
          <w:rFonts w:ascii="Times New Roman" w:hAnsi="Times New Roman" w:cs="Times New Roman"/>
          <w:sz w:val="26"/>
          <w:szCs w:val="26"/>
        </w:rPr>
        <w:t xml:space="preserve">год на </w:t>
      </w:r>
      <w:r w:rsidR="008B46EF" w:rsidRPr="008B46EF">
        <w:rPr>
          <w:rFonts w:ascii="Times New Roman" w:hAnsi="Times New Roman" w:cs="Times New Roman"/>
          <w:sz w:val="26"/>
          <w:szCs w:val="26"/>
        </w:rPr>
        <w:t>4,0</w:t>
      </w:r>
      <w:r w:rsidRPr="008B46EF">
        <w:rPr>
          <w:rFonts w:ascii="Times New Roman" w:hAnsi="Times New Roman" w:cs="Times New Roman"/>
          <w:sz w:val="26"/>
          <w:szCs w:val="26"/>
        </w:rPr>
        <w:t>%;</w:t>
      </w:r>
    </w:p>
    <w:p w:rsidR="00A65983" w:rsidRPr="00ED6CA5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A5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период с начала финансового года;</w:t>
      </w:r>
    </w:p>
    <w:p w:rsidR="00A65983" w:rsidRPr="00DE712A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обеспечение целевого использования средств бюджета города Новочебоксарска, а также средств, полученных из республиканского бюджета Чувашской Республики;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республиканского бюджета Чувашской Республики;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DE712A">
        <w:rPr>
          <w:rFonts w:ascii="Times New Roman" w:hAnsi="Times New Roman" w:cs="Times New Roman"/>
          <w:sz w:val="26"/>
          <w:szCs w:val="26"/>
        </w:rPr>
        <w:t xml:space="preserve"> бюджета города Новочебоксарска</w:t>
      </w:r>
      <w:r w:rsidRPr="00DE712A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:rsidR="00A65983" w:rsidRPr="00DE712A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 и работников органов местного самоуправления;</w:t>
      </w:r>
    </w:p>
    <w:p w:rsidR="00A65983" w:rsidRPr="00DE712A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noProof/>
          <w:sz w:val="26"/>
          <w:szCs w:val="26"/>
        </w:rPr>
        <w:t xml:space="preserve">Соблюдать </w:t>
      </w:r>
      <w:r w:rsidRPr="00DE712A">
        <w:rPr>
          <w:rFonts w:ascii="Times New Roman" w:hAnsi="Times New Roman" w:cs="Times New Roman"/>
          <w:sz w:val="26"/>
          <w:szCs w:val="26"/>
        </w:rPr>
        <w:t>установленные решением Кабинета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:rsidR="00A65983" w:rsidRPr="00DE712A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sz w:val="26"/>
          <w:szCs w:val="26"/>
        </w:rPr>
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Новочебоксарска;</w:t>
      </w:r>
    </w:p>
    <w:p w:rsidR="00A65983" w:rsidRPr="00DE712A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A65983" w:rsidRPr="00ED6CA5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2A">
        <w:rPr>
          <w:rFonts w:ascii="Times New Roman" w:hAnsi="Times New Roman" w:cs="Times New Roman"/>
          <w:sz w:val="26"/>
          <w:szCs w:val="26"/>
        </w:rPr>
        <w:t>Обеспечить выполнение</w:t>
      </w:r>
      <w:r w:rsidRPr="00ED6CA5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мероприятий («дорожной картой») по увеличению собственных доходов, оптимизации бюджетных расходов, сокращению нерезультативных расходов.</w:t>
      </w:r>
    </w:p>
    <w:p w:rsidR="007B775C" w:rsidRPr="00A507C9" w:rsidRDefault="007B775C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yellow"/>
          <w:lang w:eastAsia="ru-RU"/>
        </w:rPr>
      </w:pPr>
    </w:p>
    <w:p w:rsidR="007B775C" w:rsidRPr="00AF5230" w:rsidRDefault="007B775C" w:rsidP="00CB7FDF">
      <w:pPr>
        <w:pStyle w:val="5"/>
        <w:rPr>
          <w:bCs/>
          <w:iCs/>
        </w:rPr>
      </w:pPr>
      <w:r w:rsidRPr="00AF5230">
        <w:rPr>
          <w:bCs/>
          <w:iCs/>
        </w:rPr>
        <w:t xml:space="preserve">Правовое обеспечение бюджетного процесса города </w:t>
      </w:r>
      <w:r w:rsidR="00AF5230" w:rsidRPr="00BB12B2">
        <w:rPr>
          <w:bCs/>
          <w:iCs/>
        </w:rPr>
        <w:t>в городе Новочебоксарске</w:t>
      </w:r>
    </w:p>
    <w:p w:rsidR="00CB7FDF" w:rsidRPr="00AF5230" w:rsidRDefault="00CB7FDF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75C" w:rsidRPr="00AF5230" w:rsidRDefault="007B775C" w:rsidP="00C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правового обеспечения бюджетного процес</w:t>
      </w:r>
      <w:r w:rsidR="00AF5230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</w:t>
      </w:r>
      <w:r w:rsidR="00BB12B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Новочебоксарске</w:t>
      </w:r>
      <w:r w:rsidR="00AF5230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</w:t>
      </w: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осуществлялись следующие функции:</w:t>
      </w:r>
    </w:p>
    <w:p w:rsidR="007B775C" w:rsidRPr="00AF5230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согласование нормативно-правовых актов, в том числе: решения Новочебоксарского городского Собрания депутатов Чувашской Республики, постановления (распоряжения) администрации города Новочеб</w:t>
      </w:r>
      <w:r w:rsidR="00AF5230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оксарска Чувашской Республики, С</w:t>
      </w: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оглашения;</w:t>
      </w:r>
    </w:p>
    <w:p w:rsidR="007B775C" w:rsidRPr="00AF5230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подготовлены заявления, ходатайства и и</w:t>
      </w:r>
      <w:r w:rsidR="00AF5230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корреспонденция в судебные,</w:t>
      </w: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и иные органы, ответы на обращения граждан;</w:t>
      </w:r>
    </w:p>
    <w:p w:rsidR="007B775C" w:rsidRPr="00AF5230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оказывалась консультативная помощь органам местного самоуправления города Новочебоксарска Чувашской Республики, казенным, бюджетным и автономным учреждениям.</w:t>
      </w:r>
    </w:p>
    <w:p w:rsidR="007B775C" w:rsidRPr="00AF5230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проект решения Новочебоксарского </w:t>
      </w:r>
      <w:r w:rsidR="00BB12B2">
        <w:rPr>
          <w:rFonts w:ascii="Times New Roman" w:hAnsi="Times New Roman" w:cs="Times New Roman"/>
          <w:sz w:val="26"/>
          <w:szCs w:val="26"/>
        </w:rPr>
        <w:t>городского Собрания депутатов Чувашской Республики</w:t>
      </w:r>
      <w:r w:rsidRPr="00AF5230">
        <w:rPr>
          <w:rFonts w:ascii="Times New Roman" w:hAnsi="Times New Roman" w:cs="Times New Roman"/>
          <w:sz w:val="26"/>
          <w:szCs w:val="26"/>
        </w:rPr>
        <w:t xml:space="preserve"> от 1</w:t>
      </w:r>
      <w:r w:rsidR="00AF5230" w:rsidRPr="00AF5230">
        <w:rPr>
          <w:rFonts w:ascii="Times New Roman" w:hAnsi="Times New Roman" w:cs="Times New Roman"/>
          <w:sz w:val="26"/>
          <w:szCs w:val="26"/>
        </w:rPr>
        <w:t>6</w:t>
      </w:r>
      <w:r w:rsidRPr="00AF5230">
        <w:rPr>
          <w:rFonts w:ascii="Times New Roman" w:hAnsi="Times New Roman" w:cs="Times New Roman"/>
          <w:sz w:val="26"/>
          <w:szCs w:val="26"/>
        </w:rPr>
        <w:t>.12.20</w:t>
      </w:r>
      <w:r w:rsidR="00AF5230" w:rsidRPr="00AF5230">
        <w:rPr>
          <w:rFonts w:ascii="Times New Roman" w:hAnsi="Times New Roman" w:cs="Times New Roman"/>
          <w:sz w:val="26"/>
          <w:szCs w:val="26"/>
        </w:rPr>
        <w:t>21</w:t>
      </w:r>
      <w:r w:rsidRPr="00AF5230">
        <w:rPr>
          <w:rFonts w:ascii="Times New Roman" w:hAnsi="Times New Roman" w:cs="Times New Roman"/>
          <w:sz w:val="26"/>
          <w:szCs w:val="26"/>
        </w:rPr>
        <w:t xml:space="preserve"> № С </w:t>
      </w:r>
      <w:r w:rsidR="00AF5230" w:rsidRPr="00AF5230">
        <w:rPr>
          <w:rFonts w:ascii="Times New Roman" w:hAnsi="Times New Roman" w:cs="Times New Roman"/>
          <w:sz w:val="26"/>
          <w:szCs w:val="26"/>
        </w:rPr>
        <w:t>23</w:t>
      </w:r>
      <w:r w:rsidRPr="00AF5230">
        <w:rPr>
          <w:rFonts w:ascii="Times New Roman" w:hAnsi="Times New Roman" w:cs="Times New Roman"/>
          <w:sz w:val="26"/>
          <w:szCs w:val="26"/>
        </w:rPr>
        <w:t>-</w:t>
      </w:r>
      <w:r w:rsidR="007F3E5F" w:rsidRPr="00AF5230">
        <w:rPr>
          <w:rFonts w:ascii="Times New Roman" w:hAnsi="Times New Roman" w:cs="Times New Roman"/>
          <w:sz w:val="26"/>
          <w:szCs w:val="26"/>
        </w:rPr>
        <w:t>1</w:t>
      </w:r>
      <w:r w:rsidRPr="00AF5230">
        <w:rPr>
          <w:rFonts w:ascii="Times New Roman" w:hAnsi="Times New Roman" w:cs="Times New Roman"/>
          <w:sz w:val="26"/>
          <w:szCs w:val="26"/>
        </w:rPr>
        <w:t xml:space="preserve"> «О бюджете города Новочебоксарска на 202</w:t>
      </w:r>
      <w:r w:rsidR="00AF5230" w:rsidRPr="00AF5230">
        <w:rPr>
          <w:rFonts w:ascii="Times New Roman" w:hAnsi="Times New Roman" w:cs="Times New Roman"/>
          <w:sz w:val="26"/>
          <w:szCs w:val="26"/>
        </w:rPr>
        <w:t>2</w:t>
      </w:r>
      <w:r w:rsidRPr="00AF523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F5230" w:rsidRPr="00AF5230">
        <w:rPr>
          <w:rFonts w:ascii="Times New Roman" w:hAnsi="Times New Roman" w:cs="Times New Roman"/>
          <w:sz w:val="26"/>
          <w:szCs w:val="26"/>
        </w:rPr>
        <w:t>3</w:t>
      </w:r>
      <w:r w:rsidRPr="00AF5230">
        <w:rPr>
          <w:rFonts w:ascii="Times New Roman" w:hAnsi="Times New Roman" w:cs="Times New Roman"/>
          <w:sz w:val="26"/>
          <w:szCs w:val="26"/>
        </w:rPr>
        <w:t xml:space="preserve"> и 202</w:t>
      </w:r>
      <w:r w:rsidR="00AF5230" w:rsidRPr="00AF5230">
        <w:rPr>
          <w:rFonts w:ascii="Times New Roman" w:hAnsi="Times New Roman" w:cs="Times New Roman"/>
          <w:sz w:val="26"/>
          <w:szCs w:val="26"/>
        </w:rPr>
        <w:t>4</w:t>
      </w:r>
      <w:r w:rsidR="00BB12B2">
        <w:rPr>
          <w:rFonts w:ascii="Times New Roman" w:hAnsi="Times New Roman" w:cs="Times New Roman"/>
          <w:sz w:val="26"/>
          <w:szCs w:val="26"/>
        </w:rPr>
        <w:t xml:space="preserve"> годов. </w:t>
      </w:r>
      <w:r w:rsidR="00BB12B2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</w:t>
      </w:r>
      <w:r w:rsidR="00BB12B2">
        <w:rPr>
          <w:rFonts w:ascii="Times New Roman" w:eastAsia="Times New Roman" w:hAnsi="Times New Roman" w:cs="Times New Roman"/>
          <w:sz w:val="26"/>
          <w:szCs w:val="26"/>
          <w:lang w:eastAsia="ru-RU"/>
        </w:rPr>
        <w:t>ы 4</w:t>
      </w:r>
      <w:r w:rsidR="00BB12B2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BB12B2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решений</w:t>
      </w:r>
      <w:r w:rsidR="00BB12B2" w:rsidRPr="00AF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Новочебоксарского </w:t>
      </w:r>
      <w:r w:rsidR="00BB12B2">
        <w:rPr>
          <w:rFonts w:ascii="Times New Roman" w:hAnsi="Times New Roman" w:cs="Times New Roman"/>
          <w:sz w:val="26"/>
          <w:szCs w:val="26"/>
        </w:rPr>
        <w:t xml:space="preserve">городского Собрания депутатов Чувашской Республикио внесении изменений </w:t>
      </w:r>
      <w:r w:rsidR="000621F0">
        <w:rPr>
          <w:rFonts w:ascii="Times New Roman" w:hAnsi="Times New Roman" w:cs="Times New Roman"/>
          <w:sz w:val="26"/>
          <w:szCs w:val="26"/>
        </w:rPr>
        <w:t xml:space="preserve">в </w:t>
      </w:r>
      <w:r w:rsidR="00BB12B2">
        <w:rPr>
          <w:rFonts w:ascii="Times New Roman" w:hAnsi="Times New Roman" w:cs="Times New Roman"/>
          <w:sz w:val="26"/>
          <w:szCs w:val="26"/>
        </w:rPr>
        <w:t>решение о</w:t>
      </w:r>
      <w:r w:rsidR="00BB12B2" w:rsidRPr="00AF5230">
        <w:rPr>
          <w:rFonts w:ascii="Times New Roman" w:hAnsi="Times New Roman" w:cs="Times New Roman"/>
          <w:sz w:val="26"/>
          <w:szCs w:val="26"/>
        </w:rPr>
        <w:t xml:space="preserve"> бюджете города Новочебоксарска на 202</w:t>
      </w:r>
      <w:r w:rsidR="00BB12B2">
        <w:rPr>
          <w:rFonts w:ascii="Times New Roman" w:hAnsi="Times New Roman" w:cs="Times New Roman"/>
          <w:sz w:val="26"/>
          <w:szCs w:val="26"/>
        </w:rPr>
        <w:t>1</w:t>
      </w:r>
      <w:r w:rsidR="00BB12B2" w:rsidRPr="00AF523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B12B2">
        <w:rPr>
          <w:rFonts w:ascii="Times New Roman" w:hAnsi="Times New Roman" w:cs="Times New Roman"/>
          <w:sz w:val="26"/>
          <w:szCs w:val="26"/>
        </w:rPr>
        <w:t>2</w:t>
      </w:r>
      <w:r w:rsidR="00BB12B2" w:rsidRPr="00AF5230">
        <w:rPr>
          <w:rFonts w:ascii="Times New Roman" w:hAnsi="Times New Roman" w:cs="Times New Roman"/>
          <w:sz w:val="26"/>
          <w:szCs w:val="26"/>
        </w:rPr>
        <w:t xml:space="preserve"> и 202</w:t>
      </w:r>
      <w:r w:rsidR="00BB12B2">
        <w:rPr>
          <w:rFonts w:ascii="Times New Roman" w:hAnsi="Times New Roman" w:cs="Times New Roman"/>
          <w:sz w:val="26"/>
          <w:szCs w:val="26"/>
        </w:rPr>
        <w:t xml:space="preserve">3 годов.  </w:t>
      </w:r>
    </w:p>
    <w:p w:rsidR="007B775C" w:rsidRPr="005710F2" w:rsidRDefault="005E55E5" w:rsidP="007B7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0F2">
        <w:rPr>
          <w:rFonts w:ascii="Times New Roman" w:hAnsi="Times New Roman"/>
          <w:sz w:val="26"/>
          <w:szCs w:val="26"/>
          <w:lang w:eastAsia="ru-RU"/>
        </w:rPr>
        <w:t>Подготовлено 4 проекта</w:t>
      </w:r>
      <w:r w:rsidR="007B775C" w:rsidRPr="005710F2">
        <w:rPr>
          <w:rFonts w:ascii="Times New Roman" w:hAnsi="Times New Roman"/>
          <w:sz w:val="26"/>
          <w:szCs w:val="26"/>
          <w:lang w:eastAsia="ru-RU"/>
        </w:rPr>
        <w:t xml:space="preserve"> постановлений администрации города Новочебоксарска Чувашской Республики </w:t>
      </w:r>
      <w:r w:rsidR="007B775C" w:rsidRPr="005710F2">
        <w:rPr>
          <w:rFonts w:ascii="Times New Roman" w:hAnsi="Times New Roman" w:cs="Times New Roman"/>
          <w:sz w:val="26"/>
          <w:szCs w:val="26"/>
        </w:rPr>
        <w:t>о мерах по реализации решения Новочебоксарского городского Собрания депутатов Чувашской Республики о бюджете города Новочебоксарска и внесении изменений в него.</w:t>
      </w:r>
    </w:p>
    <w:p w:rsidR="007B775C" w:rsidRPr="007F301B" w:rsidRDefault="007B775C" w:rsidP="007B7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01B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мероприятий по организации исполнения и подготовки отчетов об исполнении бюджета города Новочебоксарска решением Новочебоксарского городского Собрания депутатов от </w:t>
      </w:r>
      <w:r w:rsidR="000621F0" w:rsidRPr="007F301B">
        <w:rPr>
          <w:rFonts w:ascii="Times New Roman" w:hAnsi="Times New Roman"/>
          <w:sz w:val="26"/>
          <w:szCs w:val="26"/>
          <w:lang w:eastAsia="ru-RU"/>
        </w:rPr>
        <w:t>27</w:t>
      </w:r>
      <w:r w:rsidRPr="007F301B">
        <w:rPr>
          <w:rFonts w:ascii="Times New Roman" w:hAnsi="Times New Roman"/>
          <w:sz w:val="26"/>
          <w:szCs w:val="26"/>
          <w:lang w:eastAsia="ru-RU"/>
        </w:rPr>
        <w:t>.05.20</w:t>
      </w:r>
      <w:r w:rsidR="000621F0" w:rsidRPr="007F301B">
        <w:rPr>
          <w:rFonts w:ascii="Times New Roman" w:hAnsi="Times New Roman"/>
          <w:sz w:val="26"/>
          <w:szCs w:val="26"/>
          <w:lang w:eastAsia="ru-RU"/>
        </w:rPr>
        <w:t>21</w:t>
      </w:r>
      <w:r w:rsidRPr="007F301B">
        <w:rPr>
          <w:rFonts w:ascii="Times New Roman" w:hAnsi="Times New Roman"/>
          <w:sz w:val="26"/>
          <w:szCs w:val="26"/>
          <w:lang w:eastAsia="ru-RU"/>
        </w:rPr>
        <w:t xml:space="preserve"> № С </w:t>
      </w:r>
      <w:r w:rsidR="000621F0" w:rsidRPr="007F301B">
        <w:rPr>
          <w:rFonts w:ascii="Times New Roman" w:hAnsi="Times New Roman"/>
          <w:sz w:val="26"/>
          <w:szCs w:val="26"/>
          <w:lang w:eastAsia="ru-RU"/>
        </w:rPr>
        <w:t>14</w:t>
      </w:r>
      <w:r w:rsidRPr="007F301B">
        <w:rPr>
          <w:rFonts w:ascii="Times New Roman" w:hAnsi="Times New Roman"/>
          <w:sz w:val="26"/>
          <w:szCs w:val="26"/>
          <w:lang w:eastAsia="ru-RU"/>
        </w:rPr>
        <w:t>-1   был утвержден отчет об исполнении бюджет</w:t>
      </w:r>
      <w:r w:rsidR="000621F0" w:rsidRPr="007F301B">
        <w:rPr>
          <w:rFonts w:ascii="Times New Roman" w:hAnsi="Times New Roman"/>
          <w:sz w:val="26"/>
          <w:szCs w:val="26"/>
          <w:lang w:eastAsia="ru-RU"/>
        </w:rPr>
        <w:t>а города Новочебоксарска за 2020</w:t>
      </w:r>
      <w:r w:rsidRPr="007F301B"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7B775C" w:rsidRPr="007F301B" w:rsidRDefault="00D94AA1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301B">
        <w:rPr>
          <w:rFonts w:ascii="Times New Roman" w:hAnsi="Times New Roman"/>
          <w:sz w:val="26"/>
          <w:szCs w:val="26"/>
        </w:rPr>
        <w:t>Разработан 1 проект</w:t>
      </w:r>
      <w:r w:rsidR="007B775C" w:rsidRPr="007F301B">
        <w:rPr>
          <w:rFonts w:ascii="Times New Roman" w:hAnsi="Times New Roman"/>
          <w:sz w:val="26"/>
          <w:szCs w:val="26"/>
        </w:rPr>
        <w:t xml:space="preserve"> внесения изменений в </w:t>
      </w:r>
      <w:hyperlink r:id="rId7" w:history="1">
        <w:r w:rsidR="007B775C" w:rsidRPr="007F301B">
          <w:rPr>
            <w:rFonts w:ascii="Times New Roman" w:hAnsi="Times New Roman"/>
            <w:sz w:val="26"/>
            <w:szCs w:val="26"/>
          </w:rPr>
          <w:t>решение</w:t>
        </w:r>
      </w:hyperlink>
      <w:r w:rsidR="007B775C" w:rsidRPr="007F301B">
        <w:rPr>
          <w:rFonts w:ascii="Times New Roman" w:hAnsi="Times New Roman"/>
          <w:sz w:val="26"/>
          <w:szCs w:val="26"/>
        </w:rPr>
        <w:t xml:space="preserve"> Новочебоксарского городского Собрания депутатов Чувашской Республики </w:t>
      </w:r>
      <w:r w:rsidR="007F301B" w:rsidRPr="007F301B">
        <w:rPr>
          <w:rFonts w:ascii="Times New Roman" w:hAnsi="Times New Roman"/>
          <w:sz w:val="26"/>
          <w:szCs w:val="26"/>
        </w:rPr>
        <w:t xml:space="preserve">от 30.06.2006 № С 13-2 </w:t>
      </w:r>
      <w:r w:rsidR="007B775C" w:rsidRPr="007F301B">
        <w:rPr>
          <w:rFonts w:ascii="Times New Roman" w:hAnsi="Times New Roman"/>
          <w:sz w:val="26"/>
          <w:szCs w:val="26"/>
        </w:rPr>
        <w:t>«О вопросах налогового регулирования в городе Новочебоксарске Чувашской Республики».</w:t>
      </w:r>
    </w:p>
    <w:p w:rsidR="007B775C" w:rsidRPr="00A507C9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F301B">
        <w:rPr>
          <w:rFonts w:ascii="Times New Roman" w:hAnsi="Times New Roman"/>
          <w:sz w:val="26"/>
          <w:szCs w:val="26"/>
        </w:rPr>
        <w:t xml:space="preserve">Подготовлено </w:t>
      </w:r>
      <w:r w:rsidR="00F81306" w:rsidRPr="007F301B">
        <w:rPr>
          <w:rFonts w:ascii="Times New Roman" w:hAnsi="Times New Roman"/>
          <w:sz w:val="26"/>
          <w:szCs w:val="26"/>
        </w:rPr>
        <w:t>2</w:t>
      </w:r>
      <w:r w:rsidRPr="007F301B">
        <w:rPr>
          <w:rFonts w:ascii="Times New Roman" w:hAnsi="Times New Roman"/>
          <w:sz w:val="26"/>
          <w:szCs w:val="26"/>
        </w:rPr>
        <w:t xml:space="preserve"> проекта </w:t>
      </w:r>
      <w:r w:rsidRPr="007F301B">
        <w:rPr>
          <w:rFonts w:ascii="Times New Roman" w:hAnsi="Times New Roman" w:cs="Times New Roman"/>
          <w:sz w:val="26"/>
          <w:szCs w:val="26"/>
        </w:rPr>
        <w:t xml:space="preserve">решения Новочебоксарского городского Собрания </w:t>
      </w:r>
      <w:r w:rsidR="007F301B" w:rsidRPr="007F301B">
        <w:rPr>
          <w:rFonts w:ascii="Times New Roman" w:hAnsi="Times New Roman" w:cs="Times New Roman"/>
          <w:sz w:val="26"/>
          <w:szCs w:val="26"/>
        </w:rPr>
        <w:t>депутатов Чувашской Республики о</w:t>
      </w:r>
      <w:r w:rsidRPr="007F301B">
        <w:rPr>
          <w:rFonts w:ascii="Times New Roman" w:hAnsi="Times New Roman" w:cs="Times New Roman"/>
          <w:sz w:val="26"/>
          <w:szCs w:val="26"/>
        </w:rPr>
        <w:t xml:space="preserve"> внесении изменений в Положение о регулировании бюджетных правоотношений в городе Новочебоксарске Чувашской Республики, утвержденное решением Новочебоксарского городского Собрания депутатов Чувашской Республик</w:t>
      </w:r>
      <w:r w:rsidR="007F301B" w:rsidRPr="007F301B">
        <w:rPr>
          <w:rFonts w:ascii="Times New Roman" w:hAnsi="Times New Roman" w:cs="Times New Roman"/>
          <w:sz w:val="26"/>
          <w:szCs w:val="26"/>
        </w:rPr>
        <w:t>и от 27 февраля 2012 г. № С 25-2</w:t>
      </w:r>
      <w:r w:rsidRPr="007F301B">
        <w:rPr>
          <w:rFonts w:ascii="Times New Roman" w:hAnsi="Times New Roman" w:cs="Times New Roman"/>
          <w:sz w:val="26"/>
          <w:szCs w:val="26"/>
        </w:rPr>
        <w:t>.</w:t>
      </w:r>
    </w:p>
    <w:p w:rsidR="00F81306" w:rsidRPr="00AF5230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5230">
        <w:rPr>
          <w:rFonts w:ascii="Times New Roman" w:hAnsi="Times New Roman"/>
          <w:sz w:val="26"/>
          <w:szCs w:val="26"/>
        </w:rPr>
        <w:t>В течение 20</w:t>
      </w:r>
      <w:r w:rsidR="00AF5230" w:rsidRPr="00AF5230">
        <w:rPr>
          <w:rFonts w:ascii="Times New Roman" w:hAnsi="Times New Roman"/>
          <w:sz w:val="26"/>
          <w:szCs w:val="26"/>
        </w:rPr>
        <w:t>21</w:t>
      </w:r>
      <w:r w:rsidR="00F81306" w:rsidRPr="00AF5230">
        <w:rPr>
          <w:rFonts w:ascii="Times New Roman" w:hAnsi="Times New Roman"/>
          <w:sz w:val="26"/>
          <w:szCs w:val="26"/>
        </w:rPr>
        <w:t xml:space="preserve"> года осуществлялся учет и хранение </w:t>
      </w:r>
      <w:r w:rsidRPr="00AF5230">
        <w:rPr>
          <w:rFonts w:ascii="Times New Roman" w:hAnsi="Times New Roman"/>
          <w:sz w:val="26"/>
          <w:szCs w:val="26"/>
        </w:rPr>
        <w:t>судебных актов в соответствии с</w:t>
      </w:r>
      <w:r w:rsidR="00F81306" w:rsidRPr="00AF5230">
        <w:rPr>
          <w:rFonts w:ascii="Times New Roman" w:hAnsi="Times New Roman"/>
          <w:sz w:val="26"/>
          <w:szCs w:val="26"/>
        </w:rPr>
        <w:t xml:space="preserve"> Порядок ведения учета о осуществления хранения исполнительных документов, предусматривающих взыскание денежных средств за счет казны города Новочебоксарска и документов, связанных с их ведением</w:t>
      </w:r>
      <w:r w:rsidRPr="00AF5230">
        <w:rPr>
          <w:rFonts w:ascii="Times New Roman" w:hAnsi="Times New Roman"/>
          <w:sz w:val="26"/>
          <w:szCs w:val="26"/>
        </w:rPr>
        <w:t xml:space="preserve"> указанным порядком.</w:t>
      </w:r>
      <w:r w:rsidR="00F81306" w:rsidRPr="00AF5230">
        <w:rPr>
          <w:rFonts w:ascii="Times New Roman" w:hAnsi="Times New Roman"/>
          <w:sz w:val="26"/>
          <w:szCs w:val="26"/>
        </w:rPr>
        <w:t xml:space="preserve"> А также сбор информации о совершаемых действиях, направленных на реализацию городом Новочебоксарск Чувашской Республики права регресса.</w:t>
      </w:r>
    </w:p>
    <w:p w:rsidR="005A0ED0" w:rsidRPr="00E3618A" w:rsidRDefault="003B28B9" w:rsidP="007B77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3618A">
        <w:rPr>
          <w:rFonts w:ascii="Times New Roman" w:hAnsi="Times New Roman"/>
          <w:sz w:val="26"/>
          <w:szCs w:val="26"/>
        </w:rPr>
        <w:t>Принято 4</w:t>
      </w:r>
      <w:r w:rsidR="00E3618A" w:rsidRPr="00E3618A">
        <w:rPr>
          <w:rFonts w:ascii="Times New Roman" w:hAnsi="Times New Roman"/>
          <w:sz w:val="26"/>
          <w:szCs w:val="26"/>
        </w:rPr>
        <w:t>1</w:t>
      </w:r>
      <w:r w:rsidR="00682A84" w:rsidRPr="00E3618A">
        <w:rPr>
          <w:rFonts w:ascii="Times New Roman" w:hAnsi="Times New Roman"/>
          <w:sz w:val="26"/>
          <w:szCs w:val="26"/>
        </w:rPr>
        <w:t xml:space="preserve"> приказов</w:t>
      </w:r>
      <w:r w:rsidR="007B775C" w:rsidRPr="00E3618A">
        <w:rPr>
          <w:rFonts w:ascii="Times New Roman" w:hAnsi="Times New Roman"/>
          <w:sz w:val="26"/>
          <w:szCs w:val="26"/>
        </w:rPr>
        <w:t xml:space="preserve"> Финансового отдела администрации города Новочебоксарска Чувашской Республики о внесении изменений в бюджетную роспись города Новочебоксарска.</w:t>
      </w:r>
    </w:p>
    <w:p w:rsidR="00365D0C" w:rsidRPr="00A507C9" w:rsidRDefault="00365D0C" w:rsidP="00E977DB">
      <w:pPr>
        <w:pStyle w:val="a9"/>
        <w:rPr>
          <w:b w:val="0"/>
          <w:highlight w:val="yellow"/>
        </w:rPr>
      </w:pPr>
    </w:p>
    <w:p w:rsidR="00AC21F1" w:rsidRPr="008A6224" w:rsidRDefault="00AC21F1" w:rsidP="00E977DB">
      <w:pPr>
        <w:pStyle w:val="a9"/>
        <w:rPr>
          <w:b w:val="0"/>
        </w:rPr>
      </w:pPr>
      <w:r w:rsidRPr="008A6224">
        <w:rPr>
          <w:b w:val="0"/>
        </w:rPr>
        <w:t xml:space="preserve">Ведение бухгалтерского учета, составление и утверждение бюджетной </w:t>
      </w:r>
      <w:r w:rsidR="0011203D" w:rsidRPr="008A6224">
        <w:rPr>
          <w:b w:val="0"/>
        </w:rPr>
        <w:t>отчетности</w:t>
      </w:r>
    </w:p>
    <w:p w:rsidR="0011203D" w:rsidRPr="00A507C9" w:rsidRDefault="0011203D" w:rsidP="00AC21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C21F1" w:rsidRPr="008A6224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рамках исполнения бюджетных полномочий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</w:t>
      </w:r>
      <w:r w:rsidR="002F2312"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</w:t>
      </w:r>
      <w:r w:rsidR="00540046"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</w:t>
      </w:r>
      <w:r w:rsidR="002F2312"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города Новочебоксарска за 202</w:t>
      </w:r>
      <w:r w:rsidR="00540046"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C21F1" w:rsidRPr="008A6224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="006C2FAE"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</w:t>
      </w:r>
      <w:r w:rsidR="00A12204"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информация</w:t>
      </w:r>
      <w:r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8A62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:rsidR="00AC21F1" w:rsidRPr="008F6A4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8F6A42">
        <w:rPr>
          <w:rFonts w:ascii="Times New Roman" w:eastAsia="Times New Roman" w:hAnsi="Times New Roman" w:cs="Times New Roman"/>
          <w:sz w:val="26"/>
          <w:szCs w:val="26"/>
        </w:rPr>
        <w:t xml:space="preserve">авлено более </w:t>
      </w:r>
      <w:r w:rsidR="008F6A42" w:rsidRPr="008F6A42">
        <w:rPr>
          <w:rFonts w:ascii="Times New Roman" w:eastAsia="Times New Roman" w:hAnsi="Times New Roman" w:cs="Times New Roman"/>
          <w:sz w:val="26"/>
          <w:szCs w:val="26"/>
        </w:rPr>
        <w:t>201</w:t>
      </w: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 оплаты труда и начислений на оплату труда муниципальных служащих по аппарату Финансового </w:t>
      </w:r>
      <w:r w:rsidRPr="008F6A42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:rsidR="00AC21F1" w:rsidRPr="008F6A4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 бухгалтерская отчетность бюджетных и автономных учреждений;</w:t>
      </w:r>
    </w:p>
    <w:p w:rsidR="00AC21F1" w:rsidRPr="008F6A42" w:rsidRDefault="00AC21F1" w:rsidP="002E202B">
      <w:pPr>
        <w:pStyle w:val="a5"/>
        <w:spacing w:before="0" w:beforeAutospacing="0" w:after="0" w:afterAutospacing="0"/>
        <w:ind w:firstLine="709"/>
      </w:pPr>
      <w:r w:rsidRPr="008F6A42">
        <w:t>- ежеквартально  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:rsidR="00AC21F1" w:rsidRPr="008F6A4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и ежеквартально составлялись и представлялись в Министерство финансов Ч</w:t>
      </w:r>
      <w:r w:rsidRPr="008F6A42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F6A42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органы местного самоуправления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учреждений;</w:t>
      </w:r>
    </w:p>
    <w:p w:rsidR="00AC21F1" w:rsidRPr="008F6A4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A4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:rsidR="00AC21F1" w:rsidRPr="00D76327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>03232643977100001500</w:t>
      </w: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учета средств, поступающих во временное распоряжение получателей бюджетных средств;</w:t>
      </w:r>
    </w:p>
    <w:p w:rsidR="00AC21F1" w:rsidRPr="00D76327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8F6A42"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>03231643977100001500</w:t>
      </w: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получателей бюджетных средств города Новочебоксарска;</w:t>
      </w:r>
    </w:p>
    <w:p w:rsidR="00AC21F1" w:rsidRPr="00D76327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>03234643977100001500</w:t>
      </w:r>
      <w:r w:rsidRPr="00D7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средств бюджетных и автономных учреждений города Новочебоксарска.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Представлялась оперативная информация Новочебоксарскому городскому Собранию депутатов, главе администрации города Новочебоксарска и заместителю главы администрации </w:t>
      </w:r>
      <w:r w:rsidR="00540046"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 и финансам </w:t>
      </w: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Новочебоксарска: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адресной инвестиционной программы в разрезе объектов  и источников;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540046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  об исполнении расходов в рамках  программ;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расходов по средствам, направленным  на обеспечение жильём различных категорий граждан в разрезе источников финансирования;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источниках финансирования дефицита бюджета города Новочебоксарска;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бюджетного процесса на территории города Новочебоксарска на официальном сайте администрации города Новочебоксарска: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регулярно размещаются муниципальные нормативные правовые акты города Новочебоксарска, касающиеся бюджетного процесса, отчеты об исполнении бюджета и другая информация;</w:t>
      </w:r>
    </w:p>
    <w:p w:rsidR="00AC21F1" w:rsidRPr="0054004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04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касающиеся бюджетного процесса, размещаются на сайте администрации города Новочебоксарска в баннере «Бюджет для граждан».</w:t>
      </w:r>
    </w:p>
    <w:p w:rsidR="00AC21F1" w:rsidRPr="00540046" w:rsidRDefault="00AC21F1" w:rsidP="00D459E8">
      <w:pPr>
        <w:pStyle w:val="31"/>
      </w:pPr>
      <w:r w:rsidRPr="00540046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:rsidR="0011203D" w:rsidRPr="00A507C9" w:rsidRDefault="0011203D" w:rsidP="00D4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1C93" w:rsidRPr="00D76217" w:rsidRDefault="005B1C93" w:rsidP="00D459E8">
      <w:pPr>
        <w:pStyle w:val="1"/>
        <w:spacing w:before="0" w:beforeAutospacing="0" w:after="0" w:afterAutospacing="0"/>
        <w:rPr>
          <w:b w:val="0"/>
        </w:rPr>
      </w:pPr>
      <w:r w:rsidRPr="00D76217">
        <w:rPr>
          <w:b w:val="0"/>
        </w:rPr>
        <w:t>Осуществление в пределах своей компетенции финансового контроля</w:t>
      </w:r>
    </w:p>
    <w:p w:rsidR="00D459E8" w:rsidRPr="00A507C9" w:rsidRDefault="00D459E8" w:rsidP="00D459E8">
      <w:pPr>
        <w:spacing w:after="0" w:line="240" w:lineRule="auto"/>
        <w:rPr>
          <w:highlight w:val="yellow"/>
          <w:lang w:eastAsia="ru-RU"/>
        </w:rPr>
      </w:pP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Проведение внутреннего муниципального финансового контроля осуществлялось в соответствии с Планом контрольных мероприятий Финансового отдела на 2021 год (далее – План контрольной работы), согласованным Главой администрации города Новочебоксарска 25.12.2020, а также путем проведения внеплановых контрольных мероприятий. Планом контрольной работы в 2021 году предусмотрено проведение 12 контрольных мероприятий.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На 30.12.2021 фактически проведено 14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10 плановых контрольных мероприятий, 1 внеплановое контрольное мероприятие по поручению Главы администрации города Новочебоксарска Чувашской Республики, 2 внеплановых контрольных мероприятия по обращению Управления Федеральной антимонопольной службы по Чувашской Республике – Чувашии и 1 внеплановое контрольное мероприятие по поручению прокуратуры города Новочебоксарска.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2 контрольных мероприятия проведены в общеобразовательных учреждениях, 8 контрольных мероприятий в дошкольных образовательных учреждениях,по одному контрольному мероприятию: в бюджетном учреждении в сфере физической культуры и спорта, в муниципальном унитарном предприятии, в Управлении городского хозяйства администрации города Новочебоксарска Чувашской Республики, в Новочебоксарском городском Собрании депутатов Чувашской Республики (совместно с прокуратурой города Новочебоксарска).</w:t>
      </w:r>
    </w:p>
    <w:p w:rsidR="00D76217" w:rsidRPr="00D76217" w:rsidRDefault="00D76217" w:rsidP="00D762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Темы проверок:</w:t>
      </w:r>
    </w:p>
    <w:p w:rsidR="00D76217" w:rsidRPr="00D76217" w:rsidRDefault="00D76217" w:rsidP="00D762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- проверка соблюдения условий, целей и порядка предоставления субсидий на финансовое обеспечение муниципального задания на оказание услуг (выполнение работ) и иных субсидий, установленных при их предоставлении, полноты и достоверности отчетности об исполнении муниципального задания, а также целевого и эффективного использования средств, выделенных на реализацию муниципальных программ;</w:t>
      </w:r>
    </w:p>
    <w:p w:rsidR="00D76217" w:rsidRPr="00D76217" w:rsidRDefault="00D76217" w:rsidP="00D762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-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D76217" w:rsidRPr="00D76217" w:rsidRDefault="00D76217" w:rsidP="00D762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- проверка отдельных вопросов финансово-хозяйственной деятельности.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Общий объем проверенных средств на 30.12.2021 года – 75 985,5 тыс. рублей.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Финансовые нарушения выявлены: в Средней школе № 19 и муниципальном унитарном предприятии троллейбусного транспорта.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 xml:space="preserve">Общий объем выявленных нарушений в денежном выражении составил </w:t>
      </w:r>
      <w:r w:rsidRPr="00D76217">
        <w:rPr>
          <w:rFonts w:ascii="Times New Roman" w:hAnsi="Times New Roman" w:cs="Times New Roman"/>
          <w:b/>
          <w:sz w:val="26"/>
          <w:szCs w:val="26"/>
        </w:rPr>
        <w:t xml:space="preserve">4 334,0 </w:t>
      </w:r>
      <w:r w:rsidRPr="00D76217">
        <w:rPr>
          <w:rFonts w:ascii="Times New Roman" w:hAnsi="Times New Roman" w:cs="Times New Roman"/>
          <w:sz w:val="26"/>
          <w:szCs w:val="26"/>
        </w:rPr>
        <w:t>тыс. рублейили 5,9 % от объема проверенных средств.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>По результатам проведенных контрольных мероприятий в отношении объектов контроля вынесено 10 представлений и 1 предписание обязательных к рассмотрению (исполнению), с требованиями о принятии мер ответственности к должностных лицам допустившим нарушения и устранении нарушений бюджетного законодательства и законодательства о контрактной системе.</w:t>
      </w:r>
    </w:p>
    <w:p w:rsidR="00D76217" w:rsidRPr="00D76217" w:rsidRDefault="00D76217" w:rsidP="00D7621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217">
        <w:rPr>
          <w:rFonts w:ascii="Times New Roman" w:hAnsi="Times New Roman" w:cs="Times New Roman"/>
          <w:sz w:val="26"/>
          <w:szCs w:val="26"/>
        </w:rPr>
        <w:t xml:space="preserve">Материалы проверок и информация о выявленных нарушениях бюджетного законодательства и законодательства в сфере закупок направлены в адрес прокуратуры города Новочебоксарска. </w:t>
      </w:r>
    </w:p>
    <w:p w:rsidR="005B1C93" w:rsidRPr="00DF0772" w:rsidRDefault="005B1C93" w:rsidP="00E5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Pr="004F220B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12" w:rsidRPr="000D2E12" w:rsidRDefault="000D2E12">
      <w:pPr>
        <w:rPr>
          <w:rFonts w:ascii="Times New Roman" w:hAnsi="Times New Roman" w:cs="Times New Roman"/>
          <w:sz w:val="26"/>
          <w:szCs w:val="26"/>
        </w:rPr>
      </w:pPr>
    </w:p>
    <w:sectPr w:rsidR="000D2E12" w:rsidRPr="000D2E12" w:rsidSect="00A252F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B79"/>
    <w:multiLevelType w:val="hybridMultilevel"/>
    <w:tmpl w:val="7442A11E"/>
    <w:lvl w:ilvl="0" w:tplc="324E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0B"/>
    <w:rsid w:val="00010AB7"/>
    <w:rsid w:val="00020A84"/>
    <w:rsid w:val="000565CE"/>
    <w:rsid w:val="000621F0"/>
    <w:rsid w:val="00065736"/>
    <w:rsid w:val="00090628"/>
    <w:rsid w:val="000D2E12"/>
    <w:rsid w:val="000F0853"/>
    <w:rsid w:val="001068DA"/>
    <w:rsid w:val="0011203D"/>
    <w:rsid w:val="00137C00"/>
    <w:rsid w:val="001769A4"/>
    <w:rsid w:val="001A7E31"/>
    <w:rsid w:val="001B2702"/>
    <w:rsid w:val="00233FC1"/>
    <w:rsid w:val="002777C2"/>
    <w:rsid w:val="00280171"/>
    <w:rsid w:val="002807D2"/>
    <w:rsid w:val="002B120B"/>
    <w:rsid w:val="002C3395"/>
    <w:rsid w:val="002D2F23"/>
    <w:rsid w:val="002D5263"/>
    <w:rsid w:val="002E202B"/>
    <w:rsid w:val="002F2312"/>
    <w:rsid w:val="002F5AC7"/>
    <w:rsid w:val="003177BE"/>
    <w:rsid w:val="00322B8E"/>
    <w:rsid w:val="00362D7C"/>
    <w:rsid w:val="00365D0C"/>
    <w:rsid w:val="00383418"/>
    <w:rsid w:val="00391207"/>
    <w:rsid w:val="003B28B9"/>
    <w:rsid w:val="003B73EC"/>
    <w:rsid w:val="003E16A0"/>
    <w:rsid w:val="00417571"/>
    <w:rsid w:val="00421BA4"/>
    <w:rsid w:val="004417B3"/>
    <w:rsid w:val="00476435"/>
    <w:rsid w:val="0049302E"/>
    <w:rsid w:val="004A3FC3"/>
    <w:rsid w:val="004C1DE0"/>
    <w:rsid w:val="004E0A20"/>
    <w:rsid w:val="004F220B"/>
    <w:rsid w:val="004F3A29"/>
    <w:rsid w:val="005058B1"/>
    <w:rsid w:val="00512BA0"/>
    <w:rsid w:val="00525AD3"/>
    <w:rsid w:val="00540046"/>
    <w:rsid w:val="00551E80"/>
    <w:rsid w:val="00552D36"/>
    <w:rsid w:val="00556EB3"/>
    <w:rsid w:val="005577FC"/>
    <w:rsid w:val="005710F2"/>
    <w:rsid w:val="00596ECE"/>
    <w:rsid w:val="005A0ED0"/>
    <w:rsid w:val="005A42C1"/>
    <w:rsid w:val="005B1C93"/>
    <w:rsid w:val="005C3AE7"/>
    <w:rsid w:val="005C67CC"/>
    <w:rsid w:val="005E5000"/>
    <w:rsid w:val="005E55E5"/>
    <w:rsid w:val="00626ADC"/>
    <w:rsid w:val="00636BBD"/>
    <w:rsid w:val="00671C9C"/>
    <w:rsid w:val="00682A84"/>
    <w:rsid w:val="006C2FAE"/>
    <w:rsid w:val="006D4892"/>
    <w:rsid w:val="006D6CF5"/>
    <w:rsid w:val="0070797E"/>
    <w:rsid w:val="007279A5"/>
    <w:rsid w:val="00732389"/>
    <w:rsid w:val="0073669D"/>
    <w:rsid w:val="00774A42"/>
    <w:rsid w:val="00776171"/>
    <w:rsid w:val="007B775C"/>
    <w:rsid w:val="007D679A"/>
    <w:rsid w:val="007F301B"/>
    <w:rsid w:val="007F3E5F"/>
    <w:rsid w:val="00801410"/>
    <w:rsid w:val="008052CF"/>
    <w:rsid w:val="0082568B"/>
    <w:rsid w:val="00880D02"/>
    <w:rsid w:val="008A6224"/>
    <w:rsid w:val="008B46EF"/>
    <w:rsid w:val="008F6A42"/>
    <w:rsid w:val="009B71D9"/>
    <w:rsid w:val="009C3DC0"/>
    <w:rsid w:val="009C6F06"/>
    <w:rsid w:val="009D6E2D"/>
    <w:rsid w:val="00A12204"/>
    <w:rsid w:val="00A252F9"/>
    <w:rsid w:val="00A25DDB"/>
    <w:rsid w:val="00A507C9"/>
    <w:rsid w:val="00A57FE5"/>
    <w:rsid w:val="00A65983"/>
    <w:rsid w:val="00A85A62"/>
    <w:rsid w:val="00AC21F1"/>
    <w:rsid w:val="00AC3A94"/>
    <w:rsid w:val="00AF5230"/>
    <w:rsid w:val="00B43486"/>
    <w:rsid w:val="00B60F15"/>
    <w:rsid w:val="00B920F4"/>
    <w:rsid w:val="00B9532E"/>
    <w:rsid w:val="00BA51A1"/>
    <w:rsid w:val="00BB12B2"/>
    <w:rsid w:val="00BC1454"/>
    <w:rsid w:val="00BC78D1"/>
    <w:rsid w:val="00BD78E3"/>
    <w:rsid w:val="00BF7A11"/>
    <w:rsid w:val="00C24B5E"/>
    <w:rsid w:val="00C43071"/>
    <w:rsid w:val="00C449AB"/>
    <w:rsid w:val="00C61803"/>
    <w:rsid w:val="00C64390"/>
    <w:rsid w:val="00C91585"/>
    <w:rsid w:val="00C92036"/>
    <w:rsid w:val="00CB7FDF"/>
    <w:rsid w:val="00CF2452"/>
    <w:rsid w:val="00D04014"/>
    <w:rsid w:val="00D206FD"/>
    <w:rsid w:val="00D459E8"/>
    <w:rsid w:val="00D76217"/>
    <w:rsid w:val="00D76327"/>
    <w:rsid w:val="00D94AA1"/>
    <w:rsid w:val="00DA1483"/>
    <w:rsid w:val="00DA411D"/>
    <w:rsid w:val="00DB5A82"/>
    <w:rsid w:val="00DE712A"/>
    <w:rsid w:val="00E1400D"/>
    <w:rsid w:val="00E3618A"/>
    <w:rsid w:val="00E36437"/>
    <w:rsid w:val="00E45A43"/>
    <w:rsid w:val="00E50643"/>
    <w:rsid w:val="00E53FEA"/>
    <w:rsid w:val="00E6791F"/>
    <w:rsid w:val="00E977DB"/>
    <w:rsid w:val="00EB2F9C"/>
    <w:rsid w:val="00EB3AED"/>
    <w:rsid w:val="00ED1C33"/>
    <w:rsid w:val="00ED6CA5"/>
    <w:rsid w:val="00EF16B0"/>
    <w:rsid w:val="00F03B7E"/>
    <w:rsid w:val="00F30FCE"/>
    <w:rsid w:val="00F35140"/>
    <w:rsid w:val="00F37A01"/>
    <w:rsid w:val="00F40448"/>
    <w:rsid w:val="00F47F38"/>
    <w:rsid w:val="00F81306"/>
    <w:rsid w:val="00F81475"/>
    <w:rsid w:val="00F94D51"/>
    <w:rsid w:val="00FA1BA6"/>
    <w:rsid w:val="00FA6B70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A2CBE-BA37-4DC5-A668-5C6215F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5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  <w:style w:type="paragraph" w:styleId="ad">
    <w:name w:val="No Spacing"/>
    <w:basedOn w:val="a"/>
    <w:link w:val="ae"/>
    <w:uiPriority w:val="99"/>
    <w:qFormat/>
    <w:rsid w:val="00B9532E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e">
    <w:name w:val="Без интервала Знак"/>
    <w:basedOn w:val="a0"/>
    <w:link w:val="ad"/>
    <w:uiPriority w:val="99"/>
    <w:rsid w:val="00B9532E"/>
    <w:rPr>
      <w:rFonts w:eastAsiaTheme="minorEastAsia" w:cs="Times New Roman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5058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01">
    <w:name w:val="fontstyle01"/>
    <w:basedOn w:val="a0"/>
    <w:rsid w:val="005577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6598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fontstyle21">
    <w:name w:val="fontstyle21"/>
    <w:basedOn w:val="a0"/>
    <w:rsid w:val="00E53FEA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E53FE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33">
    <w:name w:val="Без интервала3"/>
    <w:basedOn w:val="a"/>
    <w:rsid w:val="00E140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basedOn w:val="a"/>
    <w:rsid w:val="00A507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9721A9429BC0818DDFB1EC3BE3862F75ABB0DE83CF0190B4368BA736861854F8137069B8FB3924B07EDE5111074F938J1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0CDE-5E56-438B-9CB2-0041F9A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2019-04-01T10:03:00Z</cp:lastPrinted>
  <dcterms:created xsi:type="dcterms:W3CDTF">2022-04-13T05:50:00Z</dcterms:created>
  <dcterms:modified xsi:type="dcterms:W3CDTF">2022-04-13T11:18:00Z</dcterms:modified>
</cp:coreProperties>
</file>