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ED" w:rsidRDefault="00790A15">
      <w:pPr>
        <w:pStyle w:val="ConsPlusTitlePage"/>
        <w:tabs>
          <w:tab w:val="left" w:pos="666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>Приложение № 1</w:t>
      </w:r>
    </w:p>
    <w:p w:rsidR="008738ED" w:rsidRDefault="00790A15">
      <w:pPr>
        <w:pStyle w:val="ConsPlusTitlePage"/>
        <w:tabs>
          <w:tab w:val="left" w:pos="6661"/>
        </w:tabs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к  постановлению администрации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города Новочебоксарска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Чувашской Республики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от                       г. № 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«Приложение № 1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Утвержден постановлением                 </w:t>
      </w:r>
    </w:p>
    <w:p w:rsidR="008738ED" w:rsidRDefault="00790A15">
      <w:pPr>
        <w:pStyle w:val="ConsPlusTitlePage"/>
        <w:tabs>
          <w:tab w:val="left" w:pos="6661"/>
        </w:tabs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адми</w:t>
      </w:r>
      <w:r>
        <w:rPr>
          <w:rFonts w:ascii="Times New Roman Cyr" w:hAnsi="Times New Roman Cyr" w:cs="Times New Roman"/>
          <w:sz w:val="22"/>
          <w:szCs w:val="22"/>
        </w:rPr>
        <w:t>нистрации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города  Новочебоксарска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Чувашской Республики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от 13.11.2018 № 1606»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6803"/>
      </w:tblGrid>
      <w:tr w:rsidR="008738ED"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790A15">
            <w:pPr>
              <w:pStyle w:val="ConsPlusNormal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Объем финансирования Муниципальной программы с разбивкой по годам ее</w:t>
            </w:r>
            <w:r>
              <w:rPr>
                <w:rFonts w:ascii="Times New Roman Cyr" w:hAnsi="Times New Roman Cyr" w:cs="Times New Roman"/>
                <w:szCs w:val="22"/>
              </w:rPr>
              <w:t xml:space="preserve"> реализации</w:t>
            </w:r>
          </w:p>
        </w:tc>
        <w:tc>
          <w:tcPr>
            <w:tcW w:w="68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790A15">
            <w:pPr>
              <w:pStyle w:val="af2"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>прогнозируемый объем финансирования  Муниципальной программы  составляет  747 263,2 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2019 году –  62 391,9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2020 году –  </w:t>
            </w:r>
            <w:r>
              <w:rPr>
                <w:rFonts w:ascii="Times New Roman" w:hAnsi="Times New Roman" w:cs="Times New Roman"/>
                <w:szCs w:val="22"/>
              </w:rPr>
              <w:t xml:space="preserve">65 516,4 </w:t>
            </w:r>
            <w:r>
              <w:rPr>
                <w:rFonts w:ascii="Times New Roman Cyr" w:hAnsi="Times New Roman Cyr" w:cs="Times New Roman"/>
                <w:szCs w:val="22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2021 году -  </w:t>
            </w:r>
            <w:r>
              <w:rPr>
                <w:rFonts w:ascii="Times New Roman" w:hAnsi="Times New Roman" w:cs="Times New Roman"/>
                <w:szCs w:val="22"/>
              </w:rPr>
              <w:t xml:space="preserve">87 380,7 </w:t>
            </w:r>
            <w:r>
              <w:rPr>
                <w:rFonts w:ascii="Times New Roman Cyr" w:hAnsi="Times New Roman Cyr" w:cs="Times New Roman"/>
                <w:szCs w:val="22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2022 году -  </w:t>
            </w:r>
            <w:r>
              <w:rPr>
                <w:rFonts w:ascii="Times New Roman" w:hAnsi="Times New Roman" w:cs="Times New Roman"/>
                <w:szCs w:val="22"/>
              </w:rPr>
              <w:t>85 324</w:t>
            </w:r>
            <w:r>
              <w:rPr>
                <w:rFonts w:ascii="Times New Roman" w:hAnsi="Times New Roman" w:cs="Times New Roman"/>
                <w:szCs w:val="22"/>
              </w:rPr>
              <w:t>,0 тыс.</w:t>
            </w:r>
            <w:r>
              <w:rPr>
                <w:rFonts w:ascii="Times New Roman Cyr" w:hAnsi="Times New Roman Cyr" w:cs="Times New Roman"/>
                <w:szCs w:val="22"/>
              </w:rPr>
              <w:t xml:space="preserve">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2023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71 655,6 </w:t>
            </w:r>
            <w:r>
              <w:rPr>
                <w:rFonts w:ascii="Times New Roman Cyr" w:hAnsi="Times New Roman Cyr" w:cs="Times New Roman"/>
                <w:szCs w:val="22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2024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71 607,2 </w:t>
            </w:r>
            <w:r>
              <w:rPr>
                <w:rFonts w:ascii="Times New Roman Cyr" w:hAnsi="Times New Roman Cyr" w:cs="Times New Roman"/>
                <w:szCs w:val="22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2025 году – </w:t>
            </w:r>
            <w:r>
              <w:rPr>
                <w:rFonts w:ascii="Times New Roman" w:hAnsi="Times New Roman" w:cs="Times New Roman"/>
                <w:szCs w:val="22"/>
              </w:rPr>
              <w:t>27 163,0</w:t>
            </w:r>
            <w:r>
              <w:rPr>
                <w:rFonts w:ascii="Times New Roman Cyr" w:hAnsi="Times New Roman Cyr" w:cs="Times New Roman"/>
                <w:szCs w:val="22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2026 – 2030 годах – </w:t>
            </w:r>
            <w:r>
              <w:rPr>
                <w:rFonts w:ascii="Times New Roman" w:hAnsi="Times New Roman" w:cs="Times New Roman"/>
                <w:szCs w:val="22"/>
              </w:rPr>
              <w:t>141 055,9</w:t>
            </w:r>
            <w:r>
              <w:rPr>
                <w:rFonts w:ascii="Times New Roman Cyr" w:hAnsi="Times New Roman Cyr" w:cs="Times New Roman"/>
                <w:szCs w:val="22"/>
              </w:rPr>
              <w:t xml:space="preserve">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2031 – 2035 годах  - </w:t>
            </w:r>
            <w:r>
              <w:rPr>
                <w:rFonts w:ascii="Times New Roman" w:hAnsi="Times New Roman" w:cs="Times New Roman"/>
                <w:szCs w:val="22"/>
              </w:rPr>
              <w:t>135 168,5</w:t>
            </w:r>
            <w:r>
              <w:rPr>
                <w:rFonts w:ascii="Times New Roman Cyr" w:hAnsi="Times New Roman Cyr" w:cs="Times New Roman"/>
                <w:szCs w:val="22"/>
              </w:rPr>
              <w:t xml:space="preserve"> тыс.рублей,  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из них средства: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ф</w:t>
            </w:r>
            <w:r>
              <w:rPr>
                <w:rFonts w:ascii="Times New Roman Cyr" w:hAnsi="Times New Roman Cyr" w:cs="Times New Roman"/>
                <w:szCs w:val="22"/>
              </w:rPr>
              <w:t>едерального бюджета – 326 016,2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2019 году – 37 749,1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2020 году -  35 952,7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2021 году -  52 237,5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2022 году -  40 809,3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2023 году -  41 928,0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2024 году -  41 876,3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2025 году -  6 860,3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2026-2030 годах – 34 301,5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2031-2035 годах – 34 301,5 тыс.рублей;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республиканского бюджета Чувашской Республики – 303 811,2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2019 году – </w:t>
            </w:r>
            <w:r>
              <w:rPr>
                <w:rFonts w:ascii="Times New Roman Cyr" w:hAnsi="Times New Roman Cyr" w:cs="Times New Roman"/>
                <w:szCs w:val="22"/>
              </w:rPr>
              <w:t>19 189,8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2020 году – 23 445,5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2021 году – 28 058,6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2022 году -  34 244,7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2023 году – 14 457,6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2024 году – 14 460,9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2025 году – 15 032,7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2026 – 2030 год</w:t>
            </w:r>
            <w:r>
              <w:rPr>
                <w:rFonts w:ascii="Times New Roman Cyr" w:hAnsi="Times New Roman Cyr" w:cs="Times New Roman"/>
                <w:szCs w:val="22"/>
              </w:rPr>
              <w:t>ах –80 404,4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2031 – 2035 годах –74 517,0 тыс.рублей;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бюджета города Новочебоксарска –</w:t>
            </w:r>
            <w:r>
              <w:rPr>
                <w:rFonts w:ascii="Times New Roman" w:hAnsi="Times New Roman" w:cs="Times New Roman"/>
              </w:rPr>
              <w:t xml:space="preserve">117 435,8 </w:t>
            </w:r>
            <w:r>
              <w:rPr>
                <w:rFonts w:ascii="Times New Roman Cyr" w:hAnsi="Times New Roman Cyr" w:cs="Times New Roman"/>
                <w:szCs w:val="22"/>
              </w:rPr>
              <w:t>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2019 году – 5 453,0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2020 году – 6 118,2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2021 году - 7 084,6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в 2022 году - </w:t>
            </w:r>
            <w:r>
              <w:rPr>
                <w:rFonts w:ascii="Times New Roman Cyr" w:hAnsi="Times New Roman Cyr" w:cs="Times New Roman"/>
                <w:szCs w:val="22"/>
              </w:rPr>
              <w:t>10 270,0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2023 году –15 270,0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2024 году – 15 270,0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2025 году – 5 270,0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2026 – 2030 годах – 26 350,0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в 2031 – 2035 годах – 26 350,0тыс.рублей;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Объемы финансирования М</w:t>
            </w:r>
            <w:r>
              <w:rPr>
                <w:rFonts w:ascii="Times New Roman Cyr" w:hAnsi="Times New Roman Cyr" w:cs="Times New Roman"/>
                <w:szCs w:val="22"/>
              </w:rPr>
              <w:t>униципальной программы подлежат уточнению при формировании бюджета города Новочебоксарска на очередной финансовый год и плановый период;</w:t>
            </w:r>
          </w:p>
        </w:tc>
      </w:tr>
    </w:tbl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lastRenderedPageBreak/>
        <w:t xml:space="preserve">                                                                                                                            П</w:t>
      </w:r>
      <w:r>
        <w:rPr>
          <w:rFonts w:ascii="Times New Roman Cyr" w:hAnsi="Times New Roman Cyr" w:cs="Times New Roman"/>
          <w:sz w:val="22"/>
          <w:szCs w:val="22"/>
        </w:rPr>
        <w:t>риложение № 2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к  постановлению администрации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города Новочебоксарска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Чувашской Республики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от                        г.   № </w:t>
      </w:r>
    </w:p>
    <w:p w:rsidR="008738ED" w:rsidRDefault="008738ED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</w:p>
    <w:p w:rsidR="008738ED" w:rsidRDefault="00790A15">
      <w:pPr>
        <w:pStyle w:val="ConsPlusTitlePage"/>
        <w:rPr>
          <w:rFonts w:ascii="Times New Roman Cyr" w:hAnsi="Times New Roman Cyr" w:cs="Times New Roman"/>
          <w:b/>
          <w:sz w:val="22"/>
          <w:szCs w:val="22"/>
        </w:rPr>
      </w:pPr>
      <w:r>
        <w:rPr>
          <w:rFonts w:ascii="Times New Roman Cyr" w:hAnsi="Times New Roman Cyr" w:cs="Times New Roman"/>
          <w:b/>
          <w:sz w:val="22"/>
          <w:szCs w:val="22"/>
        </w:rPr>
        <w:t xml:space="preserve">                                       Раздел </w:t>
      </w:r>
      <w:r>
        <w:rPr>
          <w:rFonts w:ascii="Times New Roman Cyr" w:hAnsi="Times New Roman Cyr" w:cs="Times New Roman"/>
          <w:b/>
          <w:sz w:val="22"/>
          <w:szCs w:val="22"/>
          <w:lang w:val="en-US"/>
        </w:rPr>
        <w:t>V</w:t>
      </w:r>
      <w:r>
        <w:rPr>
          <w:rFonts w:ascii="Times New Roman Cyr" w:hAnsi="Times New Roman Cyr" w:cs="Times New Roman"/>
          <w:b/>
          <w:sz w:val="22"/>
          <w:szCs w:val="22"/>
        </w:rPr>
        <w:t xml:space="preserve">. ОБОСНОВАНИЕ ОБЪЕМА ФИНАНСОВЫХ РЕСУРСОВ,                 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b/>
          <w:sz w:val="22"/>
          <w:szCs w:val="22"/>
        </w:rPr>
      </w:pPr>
      <w:r>
        <w:rPr>
          <w:rFonts w:ascii="Times New Roman Cyr" w:hAnsi="Times New Roman Cyr" w:cs="Times New Roman"/>
          <w:b/>
          <w:sz w:val="22"/>
          <w:szCs w:val="22"/>
        </w:rPr>
        <w:t xml:space="preserve">                                 </w:t>
      </w:r>
      <w:r>
        <w:rPr>
          <w:rFonts w:ascii="Times New Roman Cyr" w:hAnsi="Times New Roman Cyr" w:cs="Times New Roman"/>
          <w:b/>
          <w:sz w:val="22"/>
          <w:szCs w:val="22"/>
        </w:rPr>
        <w:t>НЕЛЮХОДИМЫХ ДЛЯ РЕАЛИЗАЦИИ МУНИЦИПАЛЬНОЙ ПРОГРАММЫ</w:t>
      </w:r>
    </w:p>
    <w:p w:rsidR="008738ED" w:rsidRDefault="008738ED">
      <w:pPr>
        <w:pStyle w:val="ConsPlusNormal"/>
        <w:jc w:val="right"/>
        <w:outlineLvl w:val="0"/>
        <w:rPr>
          <w:rFonts w:ascii="Times New Roman Cyr" w:hAnsi="Times New Roman Cyr" w:cs="Times New Roman"/>
          <w:szCs w:val="22"/>
        </w:rPr>
      </w:pPr>
    </w:p>
    <w:p w:rsidR="008738ED" w:rsidRDefault="008738ED">
      <w:pPr>
        <w:pStyle w:val="ConsPlusNormal"/>
        <w:jc w:val="right"/>
        <w:outlineLvl w:val="0"/>
        <w:rPr>
          <w:rFonts w:ascii="Times New Roman Cyr" w:hAnsi="Times New Roman Cyr" w:cs="Times New Roman"/>
          <w:szCs w:val="22"/>
        </w:rPr>
      </w:pPr>
    </w:p>
    <w:p w:rsidR="008738ED" w:rsidRDefault="008738ED">
      <w:pPr>
        <w:pStyle w:val="ConsPlusNormal"/>
        <w:jc w:val="right"/>
        <w:outlineLvl w:val="0"/>
        <w:rPr>
          <w:rFonts w:ascii="Times New Roman Cyr" w:hAnsi="Times New Roman Cyr" w:cs="Times New Roman"/>
          <w:szCs w:val="22"/>
        </w:rPr>
      </w:pPr>
    </w:p>
    <w:p w:rsidR="008738ED" w:rsidRDefault="00790A1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Общий объем финансирования подпрограммы в 2019–2035 годах составляет 159 693,3  тыс. рублей, в том числе средства</w:t>
      </w:r>
    </w:p>
    <w:p w:rsidR="008738ED" w:rsidRDefault="00790A1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бюджета –116 915,2 тыс. рублей;</w:t>
      </w:r>
    </w:p>
    <w:p w:rsidR="008738ED" w:rsidRDefault="00790A1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 бюджета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Чувашской Республики –   42 778,1 тыс. рублей (таблица).</w:t>
      </w:r>
    </w:p>
    <w:p w:rsidR="008738ED" w:rsidRDefault="008738ED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38ED" w:rsidRDefault="008738ED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5"/>
        <w:gridCol w:w="1722"/>
        <w:gridCol w:w="1503"/>
        <w:gridCol w:w="1625"/>
        <w:gridCol w:w="1435"/>
        <w:gridCol w:w="1928"/>
      </w:tblGrid>
      <w:tr w:rsidR="008738ED">
        <w:tc>
          <w:tcPr>
            <w:tcW w:w="1103" w:type="pct"/>
            <w:vMerge w:val="restart"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Этапы и годы реализации подпрограммы</w:t>
            </w:r>
          </w:p>
        </w:tc>
        <w:tc>
          <w:tcPr>
            <w:tcW w:w="3897" w:type="pct"/>
            <w:gridSpan w:val="5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Источники финансирования, тыс. рублей</w:t>
            </w:r>
          </w:p>
        </w:tc>
      </w:tr>
      <w:tr w:rsidR="008738ED">
        <w:tc>
          <w:tcPr>
            <w:tcW w:w="1103" w:type="pct"/>
            <w:vMerge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pct"/>
            <w:vMerge w:val="restar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80" w:type="pct"/>
            <w:gridSpan w:val="4"/>
            <w:tcBorders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8738ED">
        <w:tc>
          <w:tcPr>
            <w:tcW w:w="1103" w:type="pct"/>
            <w:vMerge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pct"/>
            <w:vMerge/>
            <w:tcBorders>
              <w:bottom w:val="none" w:sz="4" w:space="0" w:color="000000"/>
            </w:tcBorders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71" w:type="pc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681" w:type="pc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бюджет города Новочебоксарска</w:t>
            </w:r>
          </w:p>
        </w:tc>
        <w:tc>
          <w:tcPr>
            <w:tcW w:w="915" w:type="pct"/>
            <w:tcBorders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ind w:left="-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</w:tbl>
    <w:p w:rsidR="008738ED" w:rsidRDefault="008738E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5"/>
        <w:gridCol w:w="1722"/>
        <w:gridCol w:w="1503"/>
        <w:gridCol w:w="1625"/>
        <w:gridCol w:w="1435"/>
        <w:gridCol w:w="1928"/>
      </w:tblGrid>
      <w:tr w:rsidR="008738ED">
        <w:trPr>
          <w:tblHeader/>
        </w:trPr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Всего </w:t>
            </w:r>
          </w:p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2019–2035 годы,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159 693,3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116 915,2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42 778,1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7 745,3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6 224,9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1 520,4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2020 год 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21 375,7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13 318,2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8 057,5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18 374.0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4 357,6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14 016,4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19 336,0 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5 095,0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14 241,0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tabs>
                <w:tab w:val="left" w:pos="1110"/>
              </w:tabs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6 125,7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6 064,4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61,3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6 456,4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6 391,8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64,6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7 298,2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6 860,3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437,9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2026–2030 годы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36 491,0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34 301.5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2189,5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2031–2035 годы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tabs>
                <w:tab w:val="left" w:pos="1215"/>
              </w:tabs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36 491,0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tabs>
                <w:tab w:val="left" w:pos="1068"/>
              </w:tabs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34 301,5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tabs>
                <w:tab w:val="left" w:pos="1080"/>
              </w:tabs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2189,5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</w:tbl>
    <w:p w:rsidR="008738ED" w:rsidRDefault="008738ED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8738ED">
          <w:pgSz w:w="11906" w:h="16838"/>
          <w:pgMar w:top="567" w:right="707" w:bottom="284" w:left="850" w:header="708" w:footer="708" w:gutter="0"/>
          <w:cols w:space="708"/>
          <w:docGrid w:linePitch="360"/>
        </w:sectPr>
      </w:pPr>
    </w:p>
    <w:p w:rsidR="008738ED" w:rsidRDefault="008738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ind w:firstLine="540"/>
        <w:jc w:val="both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Cs w:val="22"/>
        </w:rPr>
        <w:tab/>
      </w:r>
      <w:r>
        <w:rPr>
          <w:rFonts w:ascii="Times New Roman Cyr" w:hAnsi="Times New Roman Cyr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>Приложение № 3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к  постановлению администрации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города Новочебоксарска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Чувашской Республики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от                        г.   № </w:t>
      </w:r>
    </w:p>
    <w:p w:rsidR="008738ED" w:rsidRDefault="008738ED">
      <w:pPr>
        <w:pStyle w:val="ConsPlusNormal"/>
        <w:tabs>
          <w:tab w:val="left" w:pos="11280"/>
        </w:tabs>
        <w:ind w:firstLine="540"/>
        <w:jc w:val="both"/>
        <w:rPr>
          <w:rFonts w:ascii="Times New Roman Cyr" w:hAnsi="Times New Roman Cyr" w:cs="Times New Roman"/>
          <w:szCs w:val="22"/>
        </w:rPr>
      </w:pPr>
    </w:p>
    <w:p w:rsidR="008738ED" w:rsidRDefault="008738ED">
      <w:pPr>
        <w:pStyle w:val="ConsPlusNormal"/>
        <w:ind w:firstLine="540"/>
        <w:jc w:val="both"/>
        <w:rPr>
          <w:rFonts w:ascii="Times New Roman Cyr" w:hAnsi="Times New Roman Cyr" w:cs="Times New Roman"/>
          <w:szCs w:val="22"/>
        </w:rPr>
      </w:pPr>
    </w:p>
    <w:p w:rsidR="008738ED" w:rsidRDefault="00790A15">
      <w:pPr>
        <w:pStyle w:val="ConsPlusNormal"/>
        <w:tabs>
          <w:tab w:val="left" w:pos="11340"/>
        </w:tabs>
        <w:ind w:firstLine="540"/>
        <w:jc w:val="both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«Приложение № 3                </w:t>
      </w:r>
    </w:p>
    <w:p w:rsidR="008738ED" w:rsidRDefault="00790A15">
      <w:pPr>
        <w:pStyle w:val="ConsPlusNormal"/>
        <w:ind w:firstLine="540"/>
        <w:jc w:val="both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 xml:space="preserve">                             </w:t>
      </w:r>
      <w:r>
        <w:rPr>
          <w:rFonts w:ascii="Times New Roman Cyr" w:hAnsi="Times New Roman Cyr" w:cs="Times New Roman"/>
          <w:szCs w:val="22"/>
        </w:rPr>
        <w:t xml:space="preserve">                                                                                                                                                                      к муниципальной программе                                                              </w:t>
      </w:r>
    </w:p>
    <w:p w:rsidR="008738ED" w:rsidRDefault="00790A15">
      <w:pPr>
        <w:pStyle w:val="ConsPlusNormal"/>
        <w:ind w:firstLine="540"/>
        <w:jc w:val="both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 xml:space="preserve">  </w:t>
      </w:r>
      <w:r>
        <w:rPr>
          <w:rFonts w:ascii="Times New Roman Cyr" w:hAnsi="Times New Roman Cyr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«Обеспечение граждан в городе                                  </w:t>
      </w:r>
      <w:r>
        <w:rPr>
          <w:rFonts w:ascii="Times New Roman Cyr" w:hAnsi="Times New Roman Cyr" w:cs="Times New Roman"/>
          <w:szCs w:val="22"/>
        </w:rPr>
        <w:t xml:space="preserve">     </w:t>
      </w:r>
    </w:p>
    <w:p w:rsidR="008738ED" w:rsidRDefault="00790A15">
      <w:pPr>
        <w:pStyle w:val="ConsPlusNormal"/>
        <w:ind w:firstLine="540"/>
        <w:jc w:val="both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Новочебоксарске доступным                              </w:t>
      </w:r>
      <w:r>
        <w:rPr>
          <w:rFonts w:ascii="Times New Roman Cyr" w:hAnsi="Times New Roman Cyr" w:cs="Times New Roman"/>
          <w:szCs w:val="22"/>
        </w:rPr>
        <w:t xml:space="preserve">                            </w:t>
      </w:r>
    </w:p>
    <w:p w:rsidR="008738ED" w:rsidRDefault="00790A15">
      <w:pPr>
        <w:pStyle w:val="ConsPlusNormal"/>
        <w:ind w:firstLine="540"/>
        <w:jc w:val="both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и комфортным жильем»</w:t>
      </w:r>
    </w:p>
    <w:p w:rsidR="008738ED" w:rsidRDefault="008738ED">
      <w:pPr>
        <w:pStyle w:val="ConsPlusNormal"/>
        <w:jc w:val="center"/>
        <w:rPr>
          <w:rFonts w:ascii="Times New Roman Cyr" w:hAnsi="Times New Roman Cyr" w:cs="Times New Roman"/>
          <w:szCs w:val="22"/>
        </w:rPr>
      </w:pPr>
    </w:p>
    <w:p w:rsidR="008738ED" w:rsidRDefault="008738ED">
      <w:pPr>
        <w:pStyle w:val="ConsPlusNormal"/>
        <w:jc w:val="center"/>
        <w:rPr>
          <w:rFonts w:ascii="Times New Roman Cyr" w:hAnsi="Times New Roman Cyr" w:cs="Times New Roman"/>
          <w:szCs w:val="22"/>
        </w:rPr>
      </w:pPr>
    </w:p>
    <w:p w:rsidR="008738ED" w:rsidRDefault="00790A15">
      <w:pPr>
        <w:pStyle w:val="ConsPlusNormal"/>
        <w:jc w:val="center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>СВЕДЕНИЯ</w:t>
      </w:r>
    </w:p>
    <w:p w:rsidR="008738ED" w:rsidRDefault="00790A15">
      <w:pPr>
        <w:pStyle w:val="ConsPlusNormal"/>
        <w:jc w:val="center"/>
        <w:rPr>
          <w:rFonts w:ascii="Times New Roman Cyr" w:hAnsi="Times New Roman Cyr" w:cs="Times New Roman"/>
          <w:szCs w:val="22"/>
        </w:rPr>
      </w:pPr>
      <w:r>
        <w:rPr>
          <w:rFonts w:ascii="Times New Roman Cyr" w:hAnsi="Times New Roman Cyr" w:cs="Times New Roman"/>
          <w:szCs w:val="22"/>
        </w:rPr>
        <w:t>О  ЦЕЛЕВЫХ ПОКАЗАТЕЛЯХ (ИНДИКАТОРАХ) МУНИЦИПАЛЬНОЙ ПРОГРАММЫ «ОБЕСПЕЧЕНИЕ ГРАЖДАН В ГОРОДЕ НОВОЧБОКСАРСКЕ ДОСТУПНЫМ И КОМФОРТНЫМ ЖИЛЬЕМ</w:t>
      </w:r>
    </w:p>
    <w:p w:rsidR="008738ED" w:rsidRDefault="008738ED">
      <w:pPr>
        <w:spacing w:after="0" w:line="240" w:lineRule="auto"/>
        <w:rPr>
          <w:rFonts w:ascii="Times New Roman Cyr" w:hAnsi="Times New Roman Cyr"/>
        </w:rPr>
      </w:pPr>
    </w:p>
    <w:tbl>
      <w:tblPr>
        <w:tblW w:w="1637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2"/>
        <w:gridCol w:w="6"/>
        <w:gridCol w:w="3625"/>
        <w:gridCol w:w="16"/>
        <w:gridCol w:w="693"/>
        <w:gridCol w:w="8"/>
        <w:gridCol w:w="8"/>
        <w:gridCol w:w="976"/>
        <w:gridCol w:w="8"/>
        <w:gridCol w:w="8"/>
        <w:gridCol w:w="1118"/>
        <w:gridCol w:w="8"/>
        <w:gridCol w:w="8"/>
        <w:gridCol w:w="1118"/>
        <w:gridCol w:w="8"/>
        <w:gridCol w:w="8"/>
        <w:gridCol w:w="1126"/>
        <w:gridCol w:w="8"/>
        <w:gridCol w:w="1132"/>
        <w:gridCol w:w="1136"/>
        <w:gridCol w:w="992"/>
        <w:gridCol w:w="1418"/>
        <w:gridCol w:w="781"/>
        <w:gridCol w:w="636"/>
        <w:gridCol w:w="1207"/>
      </w:tblGrid>
      <w:tr w:rsidR="008738ED">
        <w:trPr>
          <w:gridAfter w:val="1"/>
          <w:wAfter w:w="1207" w:type="dxa"/>
          <w:trHeight w:val="601"/>
        </w:trPr>
        <w:tc>
          <w:tcPr>
            <w:tcW w:w="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ind w:right="-278"/>
              <w:jc w:val="center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Целевой показатель (индикатор) (наименование)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Единица</w:t>
            </w:r>
          </w:p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измерения</w:t>
            </w:r>
          </w:p>
        </w:tc>
        <w:tc>
          <w:tcPr>
            <w:tcW w:w="105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                                                      </w:t>
            </w:r>
            <w:r>
              <w:rPr>
                <w:rFonts w:ascii="Times New Roman Cyr" w:hAnsi="Times New Roman Cyr" w:cs="Times New Roman"/>
                <w:szCs w:val="22"/>
              </w:rPr>
              <w:t xml:space="preserve">          Значение целевого индикатора (показателя)</w:t>
            </w:r>
          </w:p>
        </w:tc>
      </w:tr>
      <w:tr w:rsidR="008738ED">
        <w:trPr>
          <w:gridAfter w:val="1"/>
          <w:wAfter w:w="1207" w:type="dxa"/>
          <w:trHeight w:val="344"/>
        </w:trPr>
        <w:tc>
          <w:tcPr>
            <w:tcW w:w="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05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Годы</w:t>
            </w:r>
          </w:p>
        </w:tc>
      </w:tr>
      <w:tr w:rsidR="008738ED">
        <w:trPr>
          <w:gridAfter w:val="1"/>
          <w:wAfter w:w="1207" w:type="dxa"/>
        </w:trPr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2026 - 2030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2031 - 2035</w:t>
            </w:r>
          </w:p>
        </w:tc>
      </w:tr>
      <w:tr w:rsidR="008738ED">
        <w:trPr>
          <w:gridAfter w:val="1"/>
          <w:wAfter w:w="1207" w:type="dxa"/>
        </w:trPr>
        <w:tc>
          <w:tcPr>
            <w:tcW w:w="15167" w:type="dxa"/>
            <w:gridSpan w:val="24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1, Подпрограмма «Муниципальная поддержка строительства жилья»</w:t>
            </w:r>
          </w:p>
        </w:tc>
      </w:tr>
      <w:tr w:rsidR="008738ED">
        <w:trPr>
          <w:gridAfter w:val="1"/>
          <w:wAfter w:w="1207" w:type="dxa"/>
          <w:trHeight w:val="28"/>
        </w:trPr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  <w:p w:rsidR="008738ED" w:rsidRDefault="00790A15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rPr>
                <w:rFonts w:ascii="Times New Roman Cyr" w:hAnsi="Times New Roman Cyr" w:cs="Times New Roman"/>
                <w:szCs w:val="22"/>
              </w:rPr>
            </w:pPr>
          </w:p>
        </w:tc>
      </w:tr>
      <w:tr w:rsidR="008738ED">
        <w:trPr>
          <w:gridAfter w:val="1"/>
          <w:wAfter w:w="1207" w:type="dxa"/>
          <w:trHeight w:val="2266"/>
        </w:trPr>
        <w:tc>
          <w:tcPr>
            <w:tcW w:w="328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1.</w:t>
            </w:r>
          </w:p>
        </w:tc>
        <w:tc>
          <w:tcPr>
            <w:tcW w:w="362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jc w:val="both"/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"</w:t>
            </w:r>
            <w:r>
              <w:rPr>
                <w:rFonts w:ascii="Times New Roman Cyr" w:eastAsia="Times New Roman" w:hAnsi="Times New Roman Cyr"/>
                <w:lang w:eastAsia="ru-RU"/>
              </w:rPr>
              <w:t>Обеспечение жилыми помещениями по договорам социального найма многодетных семей, указанных в п. 3 ч. 1 ст. 11 Закона ЧР "О регулировании жилищных отношений" и состоящих на учете в качестве нуждающихся в жилых помещениях</w:t>
            </w:r>
          </w:p>
        </w:tc>
        <w:tc>
          <w:tcPr>
            <w:tcW w:w="717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семей</w:t>
            </w:r>
          </w:p>
        </w:tc>
        <w:tc>
          <w:tcPr>
            <w:tcW w:w="992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2</w:t>
            </w:r>
          </w:p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160" w:line="259" w:lineRule="auto"/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 0</w:t>
            </w:r>
          </w:p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1</w:t>
            </w:r>
          </w:p>
        </w:tc>
        <w:tc>
          <w:tcPr>
            <w:tcW w:w="1140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0</w:t>
            </w:r>
          </w:p>
        </w:tc>
        <w:tc>
          <w:tcPr>
            <w:tcW w:w="113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  5</w:t>
            </w:r>
          </w:p>
        </w:tc>
        <w:tc>
          <w:tcPr>
            <w:tcW w:w="78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5</w:t>
            </w:r>
          </w:p>
        </w:tc>
        <w:tc>
          <w:tcPr>
            <w:tcW w:w="636" w:type="dxa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</w:tcPr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</w:tr>
      <w:tr w:rsidR="008738ED">
        <w:trPr>
          <w:gridAfter w:val="1"/>
          <w:wAfter w:w="1207" w:type="dxa"/>
          <w:trHeight w:val="2645"/>
        </w:trPr>
        <w:tc>
          <w:tcPr>
            <w:tcW w:w="328" w:type="dxa"/>
            <w:gridSpan w:val="2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lastRenderedPageBreak/>
              <w:t>2.</w:t>
            </w:r>
          </w:p>
        </w:tc>
        <w:tc>
          <w:tcPr>
            <w:tcW w:w="3625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"Ведение учета граждан, нуждающихся в жилых помещениях и имеющих право на государственную поддержку на строительство (приобретение) жилых помещений за счет средств республиканского бюджета ЧР.</w:t>
            </w:r>
          </w:p>
        </w:tc>
        <w:tc>
          <w:tcPr>
            <w:tcW w:w="717" w:type="dxa"/>
            <w:gridSpan w:val="3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семей</w:t>
            </w:r>
          </w:p>
        </w:tc>
        <w:tc>
          <w:tcPr>
            <w:tcW w:w="992" w:type="dxa"/>
            <w:gridSpan w:val="3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352</w:t>
            </w:r>
          </w:p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160" w:line="259" w:lineRule="auto"/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190</w:t>
            </w:r>
          </w:p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270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260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260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190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190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one" w:sz="4" w:space="0" w:color="000000"/>
            </w:tcBorders>
          </w:tcPr>
          <w:p w:rsidR="008738ED" w:rsidRDefault="00790A15">
            <w:r>
              <w:t xml:space="preserve">      570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none" w:sz="4" w:space="0" w:color="000000"/>
            </w:tcBorders>
          </w:tcPr>
          <w:p w:rsidR="008738ED" w:rsidRDefault="00790A15">
            <w:r>
              <w:t xml:space="preserve">    540</w:t>
            </w:r>
          </w:p>
        </w:tc>
        <w:tc>
          <w:tcPr>
            <w:tcW w:w="636" w:type="dxa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</w:tcPr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</w:tr>
      <w:tr w:rsidR="008738ED">
        <w:trPr>
          <w:gridAfter w:val="1"/>
          <w:wAfter w:w="1207" w:type="dxa"/>
        </w:trPr>
        <w:tc>
          <w:tcPr>
            <w:tcW w:w="328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3.</w:t>
            </w:r>
          </w:p>
        </w:tc>
        <w:tc>
          <w:tcPr>
            <w:tcW w:w="362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Обеспечение жильем молодых семей в рамках основного мероприятия «Обеспечение жильем молодых семей» государственной программы РФ «Обеспечение доступным и ко</w:t>
            </w:r>
            <w:r>
              <w:rPr>
                <w:rFonts w:ascii="Times New Roman Cyr" w:eastAsia="Times New Roman" w:hAnsi="Times New Roman Cyr"/>
                <w:lang w:eastAsia="ru-RU"/>
              </w:rPr>
              <w:t>мфортным жильем и коммунальными услугами»</w:t>
            </w:r>
          </w:p>
        </w:tc>
        <w:tc>
          <w:tcPr>
            <w:tcW w:w="717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количество</w:t>
            </w:r>
          </w:p>
        </w:tc>
        <w:tc>
          <w:tcPr>
            <w:tcW w:w="992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54</w:t>
            </w:r>
          </w:p>
        </w:tc>
        <w:tc>
          <w:tcPr>
            <w:tcW w:w="1134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45 </w:t>
            </w:r>
          </w:p>
        </w:tc>
        <w:tc>
          <w:tcPr>
            <w:tcW w:w="1134" w:type="dxa"/>
            <w:gridSpan w:val="3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67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54 </w:t>
            </w:r>
          </w:p>
        </w:tc>
        <w:tc>
          <w:tcPr>
            <w:tcW w:w="1140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50</w:t>
            </w:r>
          </w:p>
        </w:tc>
        <w:tc>
          <w:tcPr>
            <w:tcW w:w="113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31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30</w:t>
            </w:r>
          </w:p>
        </w:tc>
        <w:tc>
          <w:tcPr>
            <w:tcW w:w="141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150</w:t>
            </w:r>
          </w:p>
        </w:tc>
        <w:tc>
          <w:tcPr>
            <w:tcW w:w="1417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150</w:t>
            </w:r>
          </w:p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  <w:p w:rsidR="008738ED" w:rsidRDefault="008738ED">
            <w:pPr>
              <w:jc w:val="center"/>
              <w:rPr>
                <w:rFonts w:ascii="Times New Roman Cyr" w:eastAsia="Times New Roman" w:hAnsi="Times New Roman Cyr"/>
                <w:lang w:eastAsia="ru-RU"/>
              </w:rPr>
            </w:pPr>
          </w:p>
        </w:tc>
      </w:tr>
      <w:tr w:rsidR="008738ED">
        <w:trPr>
          <w:gridAfter w:val="1"/>
          <w:wAfter w:w="1207" w:type="dxa"/>
          <w:trHeight w:val="546"/>
        </w:trPr>
        <w:tc>
          <w:tcPr>
            <w:tcW w:w="15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/>
                <w:szCs w:val="22"/>
              </w:rPr>
              <w:t xml:space="preserve">                                                 2. Подпрограмма «Обеспечение</w:t>
            </w:r>
            <w:r>
              <w:rPr>
                <w:rFonts w:ascii="Times New Roman Cyr" w:hAnsi="Times New Roman Cyr" w:cs="Times New Roman"/>
                <w:szCs w:val="22"/>
              </w:rPr>
              <w:t xml:space="preserve"> жилыми помещениями детей-сирот и детей, оставшихся без попечения родителей,  лиц из числа            </w:t>
            </w:r>
          </w:p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                                                                                      детей-сирот и детей, оставшихся без попечения родителей".</w:t>
            </w:r>
          </w:p>
        </w:tc>
      </w:tr>
      <w:tr w:rsidR="008738ED">
        <w:trPr>
          <w:gridAfter w:val="1"/>
          <w:wAfter w:w="1207" w:type="dxa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1.</w:t>
            </w:r>
          </w:p>
        </w:tc>
        <w:tc>
          <w:tcPr>
            <w:tcW w:w="3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 Cyr" w:hAnsi="Times New Roman Cyr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Обеспечение жилыми помещениями детей-сирот и детей, оставшихся без попечения родителей,  лиц из числа детей-сирот и детей, оставшихся без попечения родителей".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количество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 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  20</w:t>
            </w:r>
          </w:p>
        </w:tc>
      </w:tr>
      <w:tr w:rsidR="008738ED">
        <w:trPr>
          <w:trHeight w:val="2295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2.</w:t>
            </w:r>
          </w:p>
        </w:tc>
        <w:tc>
          <w:tcPr>
            <w:tcW w:w="3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"</w:t>
            </w:r>
            <w:r>
              <w:rPr>
                <w:rFonts w:ascii="Times New Roman Cyr" w:hAnsi="Times New Roman Cyr" w:cs="Times New Roman"/>
                <w:szCs w:val="22"/>
              </w:rPr>
              <w:t>Субвенции на проведение ремонта жилых помещений, собственниками которых являются дети-сироты и дети, оставшиеся на попечении родителей, а также лица из числа детей сирот и детей, оставшихся без попечения родителей в возрасте от 14 до 23 лет"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тыс.</w:t>
            </w:r>
          </w:p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.руб.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vMerge w:val="restart"/>
            <w:tcBorders>
              <w:top w:val="none" w:sz="4" w:space="0" w:color="000000"/>
            </w:tcBorders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738ED">
        <w:trPr>
          <w:trHeight w:val="2010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3.</w:t>
            </w:r>
          </w:p>
        </w:tc>
        <w:tc>
          <w:tcPr>
            <w:tcW w:w="3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widowControl/>
              <w:spacing w:line="228" w:lineRule="auto"/>
              <w:ind w:hanging="29"/>
              <w:jc w:val="both"/>
              <w:rPr>
                <w:rFonts w:ascii="Times New Roman Cyr" w:hAnsi="Times New Roman Cyr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 w:val="24"/>
                <w:szCs w:val="24"/>
              </w:rPr>
              <w:t>Снижение задолженности по обеспечению специализи</w:t>
            </w:r>
            <w:r>
              <w:rPr>
                <w:rFonts w:ascii="Times New Roman Cyr" w:hAnsi="Times New Roman Cyr" w:cs="Times New Roman"/>
                <w:color w:val="000000" w:themeColor="text1"/>
                <w:sz w:val="24"/>
                <w:szCs w:val="24"/>
              </w:rPr>
              <w:t>рованными жилыми помещениями детей-сирот и детей, оставшихся без попечения родителей, лиц из числа детей-сирот и детей, оставшихся без попечения родителей, имеющих и не реализовавших своевременно право на обеспечение специализированными жилыми помещениями:</w:t>
            </w: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line="360" w:lineRule="auto"/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процентов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/>
              </w:rPr>
              <w:t xml:space="preserve">     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ind w:right="80"/>
            </w:pPr>
            <w:r>
              <w:rPr>
                <w:rFonts w:ascii="Times New Roman Cyr" w:eastAsia="Times New Roman" w:hAnsi="Times New Roman Cyr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>5</w:t>
            </w:r>
          </w:p>
        </w:tc>
        <w:tc>
          <w:tcPr>
            <w:tcW w:w="1207" w:type="dxa"/>
            <w:vMerge/>
            <w:tcBorders>
              <w:bottom w:val="none" w:sz="4" w:space="0" w:color="000000"/>
            </w:tcBorders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38ED" w:rsidRDefault="008738ED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</w:p>
    <w:p w:rsidR="008738ED" w:rsidRDefault="00790A15">
      <w:pPr>
        <w:pStyle w:val="ConsPlusTitlePage"/>
        <w:tabs>
          <w:tab w:val="left" w:pos="9923"/>
        </w:tabs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38ED" w:rsidRDefault="00790A15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8738ED">
      <w:pPr>
        <w:pStyle w:val="ConsPlusTitlePage"/>
        <w:tabs>
          <w:tab w:val="left" w:pos="9923"/>
        </w:tabs>
        <w:jc w:val="both"/>
        <w:rPr>
          <w:rFonts w:ascii="Times New Roman Cyr" w:hAnsi="Times New Roman Cyr" w:cs="Times New Roman"/>
          <w:sz w:val="22"/>
          <w:szCs w:val="22"/>
        </w:rPr>
      </w:pPr>
    </w:p>
    <w:p w:rsidR="008738ED" w:rsidRDefault="00790A15">
      <w:pPr>
        <w:pStyle w:val="ConsPlusTitlePage"/>
        <w:tabs>
          <w:tab w:val="left" w:pos="992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№ 4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к  постановлению администрации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города Новочебоксарска 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Чувашской Республики</w:t>
      </w: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от                     г.   №  </w:t>
      </w:r>
    </w:p>
    <w:p w:rsidR="008738ED" w:rsidRDefault="008738ED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</w:p>
    <w:p w:rsidR="008738ED" w:rsidRDefault="00790A15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«Приложение № 5</w:t>
      </w:r>
    </w:p>
    <w:p w:rsidR="008738ED" w:rsidRDefault="00790A15">
      <w:pPr>
        <w:pStyle w:val="ConsPlusTitlePage"/>
        <w:tabs>
          <w:tab w:val="left" w:pos="11310"/>
        </w:tabs>
        <w:rPr>
          <w:rFonts w:ascii="Times New Roman Cyr" w:hAnsi="Times New Roman Cyr" w:cs="Times New Roman"/>
          <w:sz w:val="22"/>
          <w:szCs w:val="22"/>
        </w:rPr>
      </w:pP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"/>
          <w:sz w:val="22"/>
          <w:szCs w:val="22"/>
        </w:rPr>
        <w:t xml:space="preserve">                                        к муниципальной программе</w:t>
      </w:r>
    </w:p>
    <w:p w:rsidR="008738ED" w:rsidRDefault="00790A15">
      <w:pPr>
        <w:pStyle w:val="ConsPlusNormal"/>
        <w:tabs>
          <w:tab w:val="left" w:pos="113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«Обеспечение граждан в городе</w:t>
      </w:r>
    </w:p>
    <w:p w:rsidR="008738ED" w:rsidRDefault="00790A15">
      <w:pPr>
        <w:pStyle w:val="ConsPlusNormal"/>
        <w:tabs>
          <w:tab w:val="left" w:pos="113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Новоче</w:t>
      </w:r>
      <w:r>
        <w:rPr>
          <w:rFonts w:ascii="Times New Roman" w:hAnsi="Times New Roman" w:cs="Times New Roman"/>
        </w:rPr>
        <w:t xml:space="preserve">боксарске доступным и </w:t>
      </w:r>
    </w:p>
    <w:p w:rsidR="008738ED" w:rsidRDefault="00790A15">
      <w:pPr>
        <w:pStyle w:val="ConsPlusNormal"/>
        <w:tabs>
          <w:tab w:val="left" w:pos="113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комфортным жильем»</w:t>
      </w:r>
    </w:p>
    <w:p w:rsidR="008738ED" w:rsidRDefault="008738ED">
      <w:pPr>
        <w:pStyle w:val="ConsPlusNormal"/>
        <w:jc w:val="center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center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РЕСУРСН</w:t>
      </w:r>
      <w:r>
        <w:rPr>
          <w:rFonts w:ascii="Times New Roman" w:hAnsi="Times New Roman" w:cs="Times New Roman"/>
        </w:rPr>
        <w:t>ОЕ ОБЕСПЕЧЕНИЕ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РЕАЛИЗАЦИИ МУНИЦИПАЛЬНОЙ ПРОГРАММЫ  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«ОБЕСПЕЧЕНИЕ ГРАЖДАН В ГОРОДЕ НОВОЧЕБОКСАРСКЕ ДОСТУПНЫМ И КОМФОРТНЫМ ЖИЛЬЕМ»</w:t>
      </w:r>
    </w:p>
    <w:p w:rsidR="008738ED" w:rsidRDefault="008738ED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684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4"/>
        <w:gridCol w:w="2988"/>
        <w:gridCol w:w="1275"/>
        <w:gridCol w:w="840"/>
        <w:gridCol w:w="14"/>
        <w:gridCol w:w="992"/>
        <w:gridCol w:w="993"/>
        <w:gridCol w:w="992"/>
        <w:gridCol w:w="992"/>
        <w:gridCol w:w="992"/>
        <w:gridCol w:w="993"/>
        <w:gridCol w:w="990"/>
        <w:gridCol w:w="994"/>
        <w:gridCol w:w="972"/>
        <w:gridCol w:w="421"/>
        <w:gridCol w:w="571"/>
        <w:gridCol w:w="1275"/>
      </w:tblGrid>
      <w:tr w:rsidR="008738ED">
        <w:trPr>
          <w:gridAfter w:val="1"/>
          <w:wAfter w:w="1275" w:type="dxa"/>
        </w:trPr>
        <w:tc>
          <w:tcPr>
            <w:tcW w:w="554" w:type="dxa"/>
            <w:vMerge w:val="restart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275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Целевая статья (муниципальной программы города Новочебоксарска)</w:t>
            </w:r>
          </w:p>
        </w:tc>
        <w:tc>
          <w:tcPr>
            <w:tcW w:w="854" w:type="dxa"/>
            <w:gridSpan w:val="2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</w:t>
            </w:r>
            <w:r>
              <w:rPr>
                <w:rFonts w:ascii="Times New Roman" w:hAnsi="Times New Roman" w:cs="Times New Roman"/>
              </w:rPr>
              <w:t>ль</w:t>
            </w:r>
          </w:p>
        </w:tc>
        <w:tc>
          <w:tcPr>
            <w:tcW w:w="992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Уровень бюджета </w:t>
            </w:r>
            <w:r>
              <w:rPr>
                <w:rFonts w:ascii="Times New Roman" w:hAnsi="Times New Roman" w:cs="Times New Roman"/>
                <w:lang w:val="en-US"/>
              </w:rPr>
              <w:t>&lt;*&gt;</w:t>
            </w:r>
          </w:p>
        </w:tc>
        <w:tc>
          <w:tcPr>
            <w:tcW w:w="8910" w:type="dxa"/>
            <w:gridSpan w:val="10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Объем средств, подлежащих выделению на реализацию программы (тыс. рублей)</w:t>
            </w: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8ED">
        <w:trPr>
          <w:gridAfter w:val="1"/>
          <w:wAfter w:w="1275" w:type="dxa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4" w:type="dxa"/>
            <w:gridSpan w:val="2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2031 - 2035</w:t>
            </w:r>
          </w:p>
        </w:tc>
      </w:tr>
      <w:tr w:rsidR="008738ED">
        <w:trPr>
          <w:gridAfter w:val="1"/>
          <w:wAfter w:w="1275" w:type="dxa"/>
        </w:trPr>
        <w:tc>
          <w:tcPr>
            <w:tcW w:w="55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4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8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9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10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11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12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13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14</w:t>
            </w:r>
          </w:p>
        </w:tc>
      </w:tr>
      <w:tr w:rsidR="008738ED">
        <w:trPr>
          <w:gridAfter w:val="1"/>
          <w:wAfter w:w="1275" w:type="dxa"/>
        </w:trPr>
        <w:tc>
          <w:tcPr>
            <w:tcW w:w="554" w:type="dxa"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«Обеспечение граждан в городе Новочебоксарске доступным и комфортным жильем»</w:t>
            </w:r>
          </w:p>
        </w:tc>
        <w:tc>
          <w:tcPr>
            <w:tcW w:w="1275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А200000000</w:t>
            </w:r>
          </w:p>
        </w:tc>
        <w:tc>
          <w:tcPr>
            <w:tcW w:w="854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62 391,9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65 516,4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87 380.7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85 324,0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71 655,6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71 607,2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27  163,0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141 055,9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135 168,5</w:t>
            </w:r>
          </w:p>
        </w:tc>
      </w:tr>
      <w:tr w:rsidR="008738ED">
        <w:trPr>
          <w:gridAfter w:val="1"/>
          <w:wAfter w:w="1275" w:type="dxa"/>
        </w:trPr>
        <w:tc>
          <w:tcPr>
            <w:tcW w:w="554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88" w:type="dxa"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2550" w:tooltip="Current Document" w:history="1">
              <w:r w:rsidR="00790A15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790A15">
              <w:rPr>
                <w:rFonts w:ascii="Times New Roman" w:hAnsi="Times New Roman" w:cs="Times New Roman"/>
              </w:rPr>
              <w:t xml:space="preserve"> "Поддержка строительства жилья в городе Новочебоксарск"</w:t>
            </w:r>
          </w:p>
        </w:tc>
        <w:tc>
          <w:tcPr>
            <w:tcW w:w="1275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А210000000</w:t>
            </w:r>
          </w:p>
        </w:tc>
        <w:tc>
          <w:tcPr>
            <w:tcW w:w="854" w:type="dxa"/>
            <w:gridSpan w:val="2"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54 646,6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44 140,7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69 006,7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65 988,0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65 529,9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65 150,8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19864,8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tabs>
                <w:tab w:val="left" w:pos="930"/>
              </w:tabs>
              <w:ind w:left="-62" w:firstLine="6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104 564,9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98 677,5</w:t>
            </w:r>
          </w:p>
        </w:tc>
      </w:tr>
      <w:tr w:rsidR="008738ED">
        <w:trPr>
          <w:gridAfter w:val="1"/>
          <w:wAfter w:w="1275" w:type="dxa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</w:tcPr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5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738ED">
        <w:trPr>
          <w:gridAfter w:val="1"/>
          <w:wAfter w:w="1275" w:type="dxa"/>
          <w:trHeight w:val="1035"/>
        </w:trPr>
        <w:tc>
          <w:tcPr>
            <w:tcW w:w="554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88" w:type="dxa"/>
            <w:vMerge w:val="restart"/>
          </w:tcPr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жилыми помещениями по договорам социального найма категорий граждан, указанных в пункте 3 части 1 статьи 11 Закона Чувашской Республики «О регулировании жилищных отношений» и состоящих на учете в качестве нуждающихся в жилых поме</w:t>
            </w:r>
            <w:r>
              <w:rPr>
                <w:rFonts w:ascii="Times New Roman" w:hAnsi="Times New Roman" w:cs="Times New Roman"/>
              </w:rPr>
              <w:t>щениях</w:t>
            </w:r>
          </w:p>
        </w:tc>
        <w:tc>
          <w:tcPr>
            <w:tcW w:w="1275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А210312940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4" w:type="dxa"/>
            <w:gridSpan w:val="2"/>
            <w:tcBorders>
              <w:bottom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5 269,8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5 607,4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2 144,0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15 960,9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10 073,5</w:t>
            </w:r>
          </w:p>
        </w:tc>
      </w:tr>
      <w:tr w:rsidR="008738ED">
        <w:trPr>
          <w:gridAfter w:val="1"/>
          <w:wAfter w:w="1275" w:type="dxa"/>
          <w:trHeight w:val="360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 w:val="restart"/>
            <w:tcBorders>
              <w:top w:val="none" w:sz="4" w:space="0" w:color="000000"/>
            </w:tcBorders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6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330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6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5 269,8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5 607,4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2 144,0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15 960,9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10 073,5</w:t>
            </w:r>
          </w:p>
        </w:tc>
      </w:tr>
      <w:tr w:rsidR="008738ED">
        <w:trPr>
          <w:gridAfter w:val="1"/>
          <w:wAfter w:w="1275" w:type="dxa"/>
          <w:trHeight w:val="553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6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738ED" w:rsidRDefault="00790A1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738ED">
        <w:trPr>
          <w:gridAfter w:val="1"/>
          <w:wAfter w:w="1275" w:type="dxa"/>
        </w:trPr>
        <w:tc>
          <w:tcPr>
            <w:tcW w:w="554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88" w:type="dxa"/>
            <w:vMerge w:val="restart"/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2: </w:t>
            </w:r>
          </w:p>
          <w:p w:rsidR="008738ED" w:rsidRDefault="00790A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учета граждан, нуждающихся в жилых помещениях и имеющих право на государственную поддержку на строительство (приобретение) жилых помещениях</w:t>
            </w:r>
          </w:p>
        </w:tc>
        <w:tc>
          <w:tcPr>
            <w:tcW w:w="1275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А210312980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 w:val="restart"/>
          </w:tcPr>
          <w:p w:rsidR="008738ED" w:rsidRDefault="00790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1006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23,6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12,8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15,5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12,8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64,0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64,0</w:t>
            </w:r>
          </w:p>
        </w:tc>
      </w:tr>
      <w:tr w:rsidR="008738ED">
        <w:trPr>
          <w:gridAfter w:val="1"/>
          <w:wAfter w:w="1275" w:type="dxa"/>
          <w:trHeight w:val="844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rPr>
                <w:rFonts w:ascii="Times New Roman" w:hAnsi="Times New Roman"/>
              </w:rPr>
            </w:pPr>
          </w:p>
        </w:tc>
        <w:tc>
          <w:tcPr>
            <w:tcW w:w="1006" w:type="dxa"/>
            <w:gridSpan w:val="2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738ED">
        <w:trPr>
          <w:gridAfter w:val="1"/>
          <w:wAfter w:w="1275" w:type="dxa"/>
          <w:trHeight w:val="255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23,6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12,8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15,5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12,8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64,0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64,0</w:t>
            </w:r>
          </w:p>
        </w:tc>
      </w:tr>
      <w:tr w:rsidR="008738ED">
        <w:trPr>
          <w:gridAfter w:val="1"/>
          <w:wAfter w:w="1275" w:type="dxa"/>
          <w:trHeight w:val="210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738ED">
        <w:trPr>
          <w:trHeight w:val="435"/>
        </w:trPr>
        <w:tc>
          <w:tcPr>
            <w:tcW w:w="554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2988" w:type="dxa"/>
            <w:vMerge w:val="restart"/>
          </w:tcPr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Основное мероприятие «</w:t>
            </w:r>
            <w:r>
              <w:rPr>
                <w:rFonts w:ascii="Times New Roman" w:hAnsi="Times New Roman" w:cs="Times New Roman"/>
                <w:szCs w:val="22"/>
              </w:rPr>
              <w:t>Государственная поддержка молодых семей в решении жилищной проблемы»</w:t>
            </w: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А2103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4970</w:t>
            </w:r>
          </w:p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1006" w:type="dxa"/>
            <w:gridSpan w:val="2"/>
            <w:vMerge w:val="restart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49 353,2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44 127,9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67 948,7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tabs>
                <w:tab w:val="center" w:pos="450"/>
              </w:tabs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55 365,4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55  514,7</w:t>
            </w:r>
          </w:p>
        </w:tc>
        <w:tc>
          <w:tcPr>
            <w:tcW w:w="990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55 135,6</w:t>
            </w:r>
          </w:p>
        </w:tc>
        <w:tc>
          <w:tcPr>
            <w:tcW w:w="99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17 708,0</w:t>
            </w:r>
          </w:p>
        </w:tc>
        <w:tc>
          <w:tcPr>
            <w:tcW w:w="97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88 540,0</w:t>
            </w:r>
          </w:p>
        </w:tc>
        <w:tc>
          <w:tcPr>
            <w:tcW w:w="992" w:type="dxa"/>
            <w:gridSpan w:val="2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88 540,0</w:t>
            </w:r>
          </w:p>
        </w:tc>
        <w:tc>
          <w:tcPr>
            <w:tcW w:w="1275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8738ED">
            <w:pPr>
              <w:shd w:val="nil"/>
            </w:pPr>
          </w:p>
        </w:tc>
      </w:tr>
      <w:tr w:rsidR="008738ED">
        <w:trPr>
          <w:gridAfter w:val="1"/>
          <w:wAfter w:w="1275" w:type="dxa"/>
          <w:trHeight w:val="487"/>
        </w:trPr>
        <w:tc>
          <w:tcPr>
            <w:tcW w:w="554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vMerge/>
            <w:tcBorders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31524,2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22 634,5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47 879,9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35 714,3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35 863,6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35 484,5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225"/>
        </w:trPr>
        <w:tc>
          <w:tcPr>
            <w:tcW w:w="554" w:type="dxa"/>
            <w:vMerge/>
            <w:tcBorders>
              <w:top w:val="none" w:sz="4" w:space="0" w:color="000000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  <w:tcBorders>
              <w:top w:val="none" w:sz="4" w:space="0" w:color="000000"/>
            </w:tcBorders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top w:val="none" w:sz="4" w:space="0" w:color="000000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12 376,0</w:t>
            </w: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15 375,2</w:t>
            </w: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14 026,7</w:t>
            </w: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14 381,1</w:t>
            </w:r>
          </w:p>
        </w:tc>
        <w:tc>
          <w:tcPr>
            <w:tcW w:w="993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14 381,1</w:t>
            </w:r>
          </w:p>
        </w:tc>
        <w:tc>
          <w:tcPr>
            <w:tcW w:w="990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14 381,1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12 438,0</w:t>
            </w:r>
          </w:p>
        </w:tc>
        <w:tc>
          <w:tcPr>
            <w:tcW w:w="97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62 190,0</w:t>
            </w:r>
          </w:p>
        </w:tc>
        <w:tc>
          <w:tcPr>
            <w:tcW w:w="992" w:type="dxa"/>
            <w:gridSpan w:val="2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62 190,0</w:t>
            </w:r>
          </w:p>
        </w:tc>
      </w:tr>
      <w:tr w:rsidR="008738ED">
        <w:trPr>
          <w:gridAfter w:val="1"/>
          <w:wAfter w:w="1275" w:type="dxa"/>
          <w:trHeight w:val="570"/>
        </w:trPr>
        <w:tc>
          <w:tcPr>
            <w:tcW w:w="554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3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5 453,0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6 118,2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6042,1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5 270,0</w:t>
            </w:r>
          </w:p>
        </w:tc>
        <w:tc>
          <w:tcPr>
            <w:tcW w:w="993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5 270,0</w:t>
            </w:r>
          </w:p>
        </w:tc>
        <w:tc>
          <w:tcPr>
            <w:tcW w:w="990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5 270,0</w:t>
            </w:r>
          </w:p>
        </w:tc>
        <w:tc>
          <w:tcPr>
            <w:tcW w:w="99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5 270,0</w:t>
            </w:r>
          </w:p>
        </w:tc>
        <w:tc>
          <w:tcPr>
            <w:tcW w:w="97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26 350,0</w:t>
            </w:r>
          </w:p>
        </w:tc>
        <w:tc>
          <w:tcPr>
            <w:tcW w:w="992" w:type="dxa"/>
            <w:gridSpan w:val="2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26 350,0</w:t>
            </w:r>
          </w:p>
        </w:tc>
      </w:tr>
      <w:tr w:rsidR="008738ED">
        <w:trPr>
          <w:gridAfter w:val="1"/>
          <w:wAfter w:w="1275" w:type="dxa"/>
          <w:trHeight w:val="425"/>
        </w:trPr>
        <w:tc>
          <w:tcPr>
            <w:tcW w:w="554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 w:val="restart"/>
          </w:tcPr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3:</w:t>
            </w:r>
          </w:p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жилыми помещениями по договорам социального найма категорий граждан, указанных в </w:t>
            </w:r>
            <w:r>
              <w:t xml:space="preserve">пункте 4 части 1 статьи 3  </w:t>
            </w:r>
            <w:r>
              <w:rPr>
                <w:rFonts w:ascii="Times New Roman" w:hAnsi="Times New Roman" w:cs="Times New Roman"/>
              </w:rPr>
              <w:t xml:space="preserve">Закона Чувашской Республики "О регулировании жилищных отношений" и признанных нуждающимися </w:t>
            </w:r>
            <w:r>
              <w:rPr>
                <w:rFonts w:ascii="Times New Roman" w:hAnsi="Times New Roman" w:cs="Times New Roman"/>
              </w:rPr>
              <w:t>в жилых помещениях и малоимущими</w:t>
            </w:r>
          </w:p>
        </w:tc>
        <w:tc>
          <w:tcPr>
            <w:tcW w:w="1275" w:type="dxa"/>
            <w:vMerge w:val="restart"/>
            <w:tcBorders>
              <w:top w:val="none" w:sz="4" w:space="0" w:color="000000"/>
            </w:tcBorders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А21</w:t>
            </w:r>
            <w:r>
              <w:rPr>
                <w:rFonts w:ascii="Times New Roman" w:hAnsi="Times New Roman"/>
                <w:lang w:val="en-US"/>
              </w:rPr>
              <w:t>F</w:t>
            </w:r>
            <w:r>
              <w:rPr>
                <w:rFonts w:ascii="Times New Roman" w:hAnsi="Times New Roman"/>
              </w:rPr>
              <w:t>172960</w:t>
            </w:r>
          </w:p>
          <w:p w:rsidR="008738ED" w:rsidRDefault="008738ED">
            <w:pPr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 w:val="restart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vertAlign w:val="superscript"/>
              </w:rPr>
            </w:pP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0 </w:t>
            </w:r>
          </w:p>
        </w:tc>
        <w:tc>
          <w:tcPr>
            <w:tcW w:w="99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255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  <w:tcBorders>
              <w:top w:val="single" w:sz="4" w:space="0" w:color="000000"/>
            </w:tcBorders>
          </w:tcPr>
          <w:p w:rsidR="008738ED" w:rsidRDefault="008738ED"/>
        </w:tc>
        <w:tc>
          <w:tcPr>
            <w:tcW w:w="1275" w:type="dxa"/>
            <w:vMerge/>
            <w:tcBorders>
              <w:top w:val="none" w:sz="4" w:space="0" w:color="000000"/>
            </w:tcBorders>
          </w:tcPr>
          <w:p w:rsidR="008738ED" w:rsidRDefault="008738ED"/>
        </w:tc>
        <w:tc>
          <w:tcPr>
            <w:tcW w:w="840" w:type="dxa"/>
            <w:vMerge/>
            <w:tcBorders>
              <w:top w:val="none" w:sz="4" w:space="0" w:color="000000"/>
            </w:tcBorders>
          </w:tcPr>
          <w:p w:rsidR="008738ED" w:rsidRDefault="008738ED"/>
        </w:tc>
        <w:tc>
          <w:tcPr>
            <w:tcW w:w="1006" w:type="dxa"/>
            <w:gridSpan w:val="2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912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  <w:tcBorders>
              <w:top w:val="none" w:sz="4" w:space="0" w:color="000000"/>
            </w:tcBorders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1062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none" w:sz="4" w:space="0" w:color="000000"/>
            </w:tcBorders>
          </w:tcPr>
          <w:p w:rsidR="008738ED" w:rsidRDefault="00790A15">
            <w:pPr>
              <w:pStyle w:val="ConsPlusNormal"/>
              <w:ind w:right="-65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00 0</w:t>
            </w:r>
          </w:p>
        </w:tc>
        <w:tc>
          <w:tcPr>
            <w:tcW w:w="57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738ED">
        <w:trPr>
          <w:gridAfter w:val="1"/>
          <w:wAfter w:w="1275" w:type="dxa"/>
          <w:trHeight w:val="803"/>
        </w:trPr>
        <w:tc>
          <w:tcPr>
            <w:tcW w:w="554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Основное мероприятие «Строительство (реконструкция) объектов социальной  и инженерной инфраструктуры  в рамках реализации проектов по комплексному освоению территорий, предусматривающих строительство жилья»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А210700000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1 042,5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5 000,0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10 000,0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10 000,0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1628"/>
        </w:trPr>
        <w:tc>
          <w:tcPr>
            <w:tcW w:w="554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1 042</w:t>
            </w:r>
            <w:r>
              <w:rPr>
                <w:rFonts w:ascii="Times New Roman" w:hAnsi="Times New Roman" w:cs="Times New Roman"/>
                <w:szCs w:val="22"/>
              </w:rPr>
              <w:t>,5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5 000,0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10 000,0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10 000,0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894"/>
        </w:trPr>
        <w:tc>
          <w:tcPr>
            <w:tcW w:w="554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ind w:left="-5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«Обеспечение</w:t>
            </w:r>
            <w:r>
              <w:rPr>
                <w:rFonts w:ascii="Times New Roman" w:hAnsi="Times New Roman" w:cs="Times New Roman"/>
              </w:rPr>
              <w:t xml:space="preserve"> жилыми помещениями детей-сирот и детей, оставшихся без попечения</w:t>
            </w:r>
            <w:r>
              <w:rPr>
                <w:rFonts w:ascii="Times New Roman" w:hAnsi="Times New Roman"/>
              </w:rPr>
              <w:t xml:space="preserve">                    родителей,  лиц из числа детей-сирот и детей, оставшихся без попечения родителей».</w:t>
            </w:r>
          </w:p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А220100000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А22011А820 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А2201</w:t>
            </w:r>
            <w:r>
              <w:rPr>
                <w:rFonts w:ascii="Times New Roman" w:hAnsi="Times New Roman"/>
                <w:lang w:val="en-US"/>
              </w:rPr>
              <w:t>R</w:t>
            </w:r>
            <w:r>
              <w:rPr>
                <w:rFonts w:ascii="Times New Roman" w:hAnsi="Times New Roman"/>
              </w:rPr>
              <w:t>0820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7 745,3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21 375,7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18 374,0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19 336,0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6 125,7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6  456,4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7 298,2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36 491,0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36 491,0</w:t>
            </w:r>
          </w:p>
        </w:tc>
      </w:tr>
      <w:tr w:rsidR="008738ED">
        <w:trPr>
          <w:gridAfter w:val="1"/>
          <w:wAfter w:w="1275" w:type="dxa"/>
          <w:trHeight w:val="330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6 224,9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13 318,2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4 357,6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5 095,0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6 064,4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6 391,8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6 860,3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34 301,5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34 301,5</w:t>
            </w:r>
          </w:p>
        </w:tc>
      </w:tr>
      <w:tr w:rsidR="008738ED">
        <w:trPr>
          <w:gridAfter w:val="1"/>
          <w:wAfter w:w="1275" w:type="dxa"/>
          <w:trHeight w:val="390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1 520,4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8 057,5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val="en-US"/>
              </w:rPr>
              <w:t>4 016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14 241,0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61,3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64,6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437,9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2 189,5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2 189,5</w:t>
            </w:r>
          </w:p>
        </w:tc>
      </w:tr>
      <w:tr w:rsidR="008738ED">
        <w:trPr>
          <w:gridAfter w:val="1"/>
          <w:wAfter w:w="1275" w:type="dxa"/>
          <w:trHeight w:val="225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647"/>
        </w:trPr>
        <w:tc>
          <w:tcPr>
            <w:tcW w:w="554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 </w:t>
            </w:r>
          </w:p>
        </w:tc>
        <w:tc>
          <w:tcPr>
            <w:tcW w:w="2988" w:type="dxa"/>
            <w:vMerge w:val="restart"/>
          </w:tcPr>
          <w:p w:rsidR="008738ED" w:rsidRDefault="00790A1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1.Предоставление специализированных  жилых помещений  детям-сиротам и детям, оставшихся без попечения родителей, и </w:t>
            </w:r>
            <w:r>
              <w:rPr>
                <w:rFonts w:ascii="Times New Roman" w:hAnsi="Times New Roman" w:cs="Times New Roman"/>
              </w:rPr>
              <w:t xml:space="preserve"> лиц из числа </w:t>
            </w:r>
          </w:p>
        </w:tc>
        <w:tc>
          <w:tcPr>
            <w:tcW w:w="1275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А220100000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А22011А820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А2201</w:t>
            </w:r>
            <w:r>
              <w:rPr>
                <w:rFonts w:ascii="Times New Roman" w:hAnsi="Times New Roman"/>
                <w:lang w:val="en-US"/>
              </w:rPr>
              <w:t>R</w:t>
            </w:r>
            <w:r>
              <w:rPr>
                <w:rFonts w:ascii="Times New Roman" w:hAnsi="Times New Roman"/>
              </w:rPr>
              <w:t>0820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7 745,3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21 375,7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18 374,0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19 336,0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6 125,7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6  456,4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7 298,2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36 491,0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36 491,0</w:t>
            </w:r>
          </w:p>
        </w:tc>
      </w:tr>
      <w:tr w:rsidR="008738ED">
        <w:trPr>
          <w:gridAfter w:val="1"/>
          <w:wAfter w:w="1275" w:type="dxa"/>
          <w:trHeight w:val="405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rPr>
                <w:rFonts w:ascii="Times New Roman" w:hAnsi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6 224,9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13 318,2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4 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 xml:space="preserve"> 357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 xml:space="preserve">5 </w:t>
            </w:r>
            <w:r>
              <w:rPr>
                <w:rFonts w:ascii="Times New Roman" w:hAnsi="Times New Roman"/>
                <w:color w:val="000000" w:themeColor="text1"/>
              </w:rPr>
              <w:t>095,0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6 064,4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6 391,8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6 860,3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34 301,5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34 301,5</w:t>
            </w:r>
          </w:p>
        </w:tc>
      </w:tr>
      <w:tr w:rsidR="008738ED">
        <w:trPr>
          <w:gridAfter w:val="1"/>
          <w:wAfter w:w="1275" w:type="dxa"/>
          <w:trHeight w:val="450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rPr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1 520,4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8 057,5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val="en-US"/>
              </w:rPr>
              <w:t>4 016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14 </w:t>
            </w:r>
            <w:r>
              <w:rPr>
                <w:rFonts w:ascii="Times New Roman" w:eastAsia="Times New Roman" w:hAnsi="Times New Roman"/>
                <w:color w:val="000000" w:themeColor="text1"/>
                <w:lang w:val="en-US"/>
              </w:rPr>
              <w:t>241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61,3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64,6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437,9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2 189,5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2 189,5</w:t>
            </w:r>
          </w:p>
        </w:tc>
      </w:tr>
      <w:tr w:rsidR="008738ED">
        <w:trPr>
          <w:gridAfter w:val="1"/>
          <w:wAfter w:w="1275" w:type="dxa"/>
          <w:trHeight w:val="1146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495"/>
        </w:trPr>
        <w:tc>
          <w:tcPr>
            <w:tcW w:w="554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2988" w:type="dxa"/>
            <w:vMerge w:val="restart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 П</w:t>
            </w:r>
            <w:r>
              <w:rPr>
                <w:rFonts w:ascii="Times New Roman" w:hAnsi="Times New Roman" w:cs="Times New Roman"/>
              </w:rPr>
              <w:t>роведение ремонта жилых помещений, собственниками которых являются дети-сироты и дети, оставшиеся без попечения родителей, а также лица из числа детей сирот и детей, оставшихся без попечения родителей</w:t>
            </w:r>
          </w:p>
        </w:tc>
        <w:tc>
          <w:tcPr>
            <w:tcW w:w="1275" w:type="dxa"/>
            <w:vMerge w:val="restart"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345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353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gridAfter w:val="1"/>
          <w:wAfter w:w="1275" w:type="dxa"/>
          <w:trHeight w:val="540"/>
        </w:trPr>
        <w:tc>
          <w:tcPr>
            <w:tcW w:w="554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88" w:type="dxa"/>
            <w:vMerge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0" w:type="dxa"/>
            <w:vMerge/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</w:tbl>
    <w:p w:rsidR="008738ED" w:rsidRDefault="008738ED">
      <w:pPr>
        <w:rPr>
          <w:rFonts w:ascii="Times New Roman" w:hAnsi="Times New Roman"/>
        </w:rPr>
        <w:sectPr w:rsidR="008738ED">
          <w:pgSz w:w="16838" w:h="11905" w:orient="landscape"/>
          <w:pgMar w:top="142" w:right="1134" w:bottom="142" w:left="1134" w:header="0" w:footer="0" w:gutter="0"/>
          <w:cols w:space="720"/>
          <w:docGrid w:linePitch="360"/>
        </w:sectPr>
      </w:pPr>
    </w:p>
    <w:tbl>
      <w:tblPr>
        <w:tblpPr w:leftFromText="180" w:rightFromText="180" w:vertAnchor="text" w:tblpY="1"/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6866"/>
      </w:tblGrid>
      <w:tr w:rsidR="008738ED">
        <w:trPr>
          <w:trHeight w:val="16298"/>
        </w:trPr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790A15">
            <w:pPr>
              <w:pStyle w:val="ConsPlusTitlePage"/>
              <w:rPr>
                <w:rFonts w:ascii="Times New Roman Cyr" w:hAnsi="Times New Roman Cyr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и источники финансирования Подпрогр</w:t>
            </w:r>
            <w:r>
              <w:rPr>
                <w:rFonts w:ascii="Times New Roman" w:hAnsi="Times New Roman" w:cs="Times New Roman"/>
              </w:rPr>
              <w:t>аммы</w:t>
            </w:r>
          </w:p>
        </w:tc>
        <w:tc>
          <w:tcPr>
            <w:tcW w:w="68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790A15">
            <w:pPr>
              <w:pStyle w:val="ConsPlusTitlePage"/>
              <w:rPr>
                <w:rFonts w:ascii="Times New Roman" w:hAnsi="Times New Roman" w:cs="Times New Roman"/>
              </w:rPr>
            </w:pPr>
            <w: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2"/>
              </w:rPr>
              <w:t xml:space="preserve">Приложение  № 5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к постановлению администрации  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города Но</w:t>
            </w:r>
            <w:r>
              <w:rPr>
                <w:rFonts w:ascii="Times New Roman" w:hAnsi="Times New Roman" w:cs="Times New Roman"/>
              </w:rPr>
              <w:t xml:space="preserve">вочебоксарска    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Чувашской Республики 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от                             г. № 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«Приложение № 1</w:t>
            </w:r>
          </w:p>
          <w:p w:rsidR="008738ED" w:rsidRDefault="00790A15">
            <w:pPr>
              <w:pStyle w:val="ConsPlusNormal"/>
              <w:tabs>
                <w:tab w:val="left" w:pos="34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к муниципальной программе                </w:t>
            </w:r>
          </w:p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города Новочебоксарска</w:t>
            </w:r>
          </w:p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«Обеспечение граждан </w:t>
            </w:r>
          </w:p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в городе Новочебоксарске </w:t>
            </w:r>
          </w:p>
          <w:p w:rsidR="008738ED" w:rsidRDefault="00790A15">
            <w:pPr>
              <w:pStyle w:val="ConsPlusNormal"/>
              <w:tabs>
                <w:tab w:val="left" w:pos="34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доступным и комфортным жильем»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прогнозируемый общий объем финансирования мероприятий подпрограммы составляет – 587 569,9  ты</w:t>
            </w:r>
            <w:r>
              <w:rPr>
                <w:rFonts w:ascii="Times New Roman" w:hAnsi="Times New Roman" w:cs="Times New Roman"/>
              </w:rPr>
              <w:t>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54 646,6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2020 году – </w:t>
            </w:r>
            <w:r>
              <w:rPr>
                <w:rFonts w:ascii="Times New Roman" w:hAnsi="Times New Roman" w:cs="Times New Roman"/>
                <w:szCs w:val="22"/>
              </w:rPr>
              <w:t>44 140,7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2021 году -  </w:t>
            </w:r>
            <w:r>
              <w:rPr>
                <w:rFonts w:ascii="Times New Roman" w:hAnsi="Times New Roman" w:cs="Times New Roman"/>
                <w:szCs w:val="22"/>
              </w:rPr>
              <w:t>69 006,7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2022 году -  </w:t>
            </w:r>
            <w:r>
              <w:rPr>
                <w:rFonts w:ascii="Times New Roman" w:hAnsi="Times New Roman" w:cs="Times New Roman"/>
                <w:szCs w:val="22"/>
              </w:rPr>
              <w:t>65 988,0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65 529,9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2024 году – </w:t>
            </w:r>
            <w:r>
              <w:rPr>
                <w:rFonts w:ascii="Times New Roman" w:hAnsi="Times New Roman" w:cs="Times New Roman"/>
                <w:szCs w:val="22"/>
              </w:rPr>
              <w:t>65 150,8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2025 году – </w:t>
            </w:r>
            <w:r>
              <w:rPr>
                <w:rFonts w:ascii="Times New Roman" w:hAnsi="Times New Roman" w:cs="Times New Roman"/>
              </w:rPr>
              <w:t>19 864,8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2026 – 2030 годах - 104 564,9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2031 – 2035 годах  - 98 677,5 тыс.рублей,  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средства: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 –  209 101,0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31 524,2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году -  22 634,5 тыс. ру</w:t>
            </w:r>
            <w:r>
              <w:rPr>
                <w:rFonts w:ascii="Times New Roman" w:hAnsi="Times New Roman" w:cs="Times New Roman"/>
              </w:rPr>
              <w:t>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2021 году -  </w:t>
            </w:r>
            <w:r>
              <w:rPr>
                <w:rFonts w:ascii="Times New Roman" w:hAnsi="Times New Roman" w:cs="Times New Roman"/>
                <w:szCs w:val="22"/>
              </w:rPr>
              <w:t>47 879,9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2022 году -  </w:t>
            </w:r>
            <w:r>
              <w:rPr>
                <w:rFonts w:ascii="Times New Roman" w:hAnsi="Times New Roman" w:cs="Times New Roman"/>
                <w:szCs w:val="22"/>
              </w:rPr>
              <w:t xml:space="preserve">35 714,3 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году -  </w:t>
            </w:r>
            <w:r>
              <w:rPr>
                <w:rFonts w:ascii="Times New Roman" w:hAnsi="Times New Roman" w:cs="Times New Roman"/>
                <w:szCs w:val="22"/>
              </w:rPr>
              <w:t xml:space="preserve">35 863,6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2024 году -  </w:t>
            </w:r>
            <w:r>
              <w:rPr>
                <w:rFonts w:ascii="Times New Roman Cyr" w:hAnsi="Times New Roman Cyr" w:cs="Times New Roman"/>
                <w:szCs w:val="22"/>
              </w:rPr>
              <w:t>35 484,</w:t>
            </w:r>
            <w:r>
              <w:rPr>
                <w:rFonts w:ascii="Times New Roman Cyr" w:hAnsi="Times New Roman Cyr" w:cs="Times New Roman"/>
                <w:szCs w:val="22"/>
                <w:lang w:val="en-US"/>
              </w:rPr>
              <w:t>5</w:t>
            </w:r>
            <w:r>
              <w:rPr>
                <w:rFonts w:ascii="Times New Roman Cyr" w:hAnsi="Times New Roman Cyr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2025 году -  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2026-2030 годах – 0,0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2031-2035 годах – 0,0 тыс.р</w:t>
            </w:r>
            <w:r>
              <w:rPr>
                <w:rFonts w:ascii="Times New Roman" w:hAnsi="Times New Roman" w:cs="Times New Roman"/>
              </w:rPr>
              <w:t>ублей.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ind w:left="-2268" w:firstLine="226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республиканского бюджета Чувашской Республики –   261 033,1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17 669,4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году – 15 388,0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2021 году – 14 042,2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-  20 003,7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– 14</w:t>
            </w:r>
            <w:r>
              <w:rPr>
                <w:rFonts w:ascii="Times New Roman" w:hAnsi="Times New Roman" w:cs="Times New Roman"/>
              </w:rPr>
              <w:t> 396,3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– 14 396,3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2025 году – 14 594,8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2026 – 2030 годах –78 214,9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2031 – 2035 годах –72 327,5 тыс.рублей;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бюджета города Новочебоксарска – 117 435,8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5 453,0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году – 6 118,2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2021 году -  7 084,6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- 10 270,0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   15 270,0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– 15 270,0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2025 году –  5 270,0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6 – 2030 годах – 26 350,0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2031 – 2035 годах – 26 350,0тыс.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подпрограммы подлежат уточнению при формировании бюджета города Новочебоксарска на очередной финансовый год и плановый период</w:t>
            </w:r>
          </w:p>
        </w:tc>
      </w:tr>
    </w:tbl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  <w:sectPr w:rsidR="008738ED">
          <w:pgSz w:w="11905" w:h="16838"/>
          <w:pgMar w:top="426" w:right="850" w:bottom="568" w:left="1701" w:header="0" w:footer="0" w:gutter="0"/>
          <w:cols w:space="720"/>
          <w:docGrid w:linePitch="360"/>
        </w:sectPr>
      </w:pPr>
    </w:p>
    <w:p w:rsidR="008738ED" w:rsidRDefault="00790A15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38ED" w:rsidRDefault="00790A15">
      <w:pPr>
        <w:pStyle w:val="ConsPlusNormal"/>
        <w:tabs>
          <w:tab w:val="left" w:pos="11940"/>
          <w:tab w:val="right" w:pos="15592"/>
        </w:tabs>
        <w:outlineLvl w:val="2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>Приложение  № 6</w:t>
      </w:r>
    </w:p>
    <w:p w:rsidR="008738ED" w:rsidRDefault="00790A15">
      <w:pPr>
        <w:pStyle w:val="ConsPlusTitlePag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к  постановлению     администрации</w:t>
      </w:r>
    </w:p>
    <w:p w:rsidR="008738ED" w:rsidRDefault="00790A15">
      <w:pPr>
        <w:pStyle w:val="ConsPlusTitlePag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города Новочебоксарска </w:t>
      </w:r>
    </w:p>
    <w:p w:rsidR="008738ED" w:rsidRDefault="00790A15">
      <w:pPr>
        <w:pStyle w:val="ConsPlusTitlePag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Чувашской Республики</w:t>
      </w:r>
    </w:p>
    <w:p w:rsidR="008738ED" w:rsidRDefault="00790A15">
      <w:pPr>
        <w:pStyle w:val="ConsPlusTitlePag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от   ___________  г.    №  ________</w:t>
      </w:r>
    </w:p>
    <w:p w:rsidR="008738ED" w:rsidRDefault="00790A15">
      <w:pPr>
        <w:pStyle w:val="ConsPlusTitlePag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«</w:t>
      </w:r>
      <w:r>
        <w:rPr>
          <w:rFonts w:ascii="Arial" w:hAnsi="Arial" w:cs="Arial"/>
        </w:rPr>
        <w:t>Приложение  № 1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к подпрограмме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          "Муниципальная поддержка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строительства жилья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муниципальной программы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города Новочебоксарска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"Обеспечение граждан в городе                    </w:t>
      </w:r>
    </w:p>
    <w:p w:rsidR="008738ED" w:rsidRDefault="00790A15">
      <w:pPr>
        <w:pStyle w:val="ConsPlusTitlePage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Новочебоксарске</w:t>
      </w:r>
    </w:p>
    <w:p w:rsidR="008738ED" w:rsidRDefault="00790A15">
      <w:pPr>
        <w:pStyle w:val="ConsPlusNormal"/>
        <w:tabs>
          <w:tab w:val="left" w:pos="11907"/>
          <w:tab w:val="left" w:pos="12150"/>
        </w:tabs>
        <w:rPr>
          <w:rFonts w:ascii="Times New Roman" w:hAnsi="Times New Roman" w:cs="Times New Roman"/>
          <w:szCs w:val="22"/>
        </w:rPr>
      </w:pPr>
      <w:r>
        <w:rPr>
          <w:rFonts w:ascii="Arial" w:hAnsi="Arial" w:cs="Arial"/>
          <w:sz w:val="20"/>
        </w:rPr>
        <w:t xml:space="preserve">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доступным и комфортным жильем»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Сведения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 показателях (индикаторах) подпрограммы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"Муниципальная поддержка строительства жилья» муниципальной программы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города Новочебоксарска «Обеспечение  граждан в городе Новочебоксарске доступным и комфортным жильем»</w:t>
      </w:r>
    </w:p>
    <w:p w:rsidR="008738ED" w:rsidRDefault="008738E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638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7"/>
        <w:gridCol w:w="3623"/>
        <w:gridCol w:w="708"/>
        <w:gridCol w:w="8"/>
        <w:gridCol w:w="984"/>
        <w:gridCol w:w="8"/>
        <w:gridCol w:w="1126"/>
        <w:gridCol w:w="8"/>
        <w:gridCol w:w="1126"/>
        <w:gridCol w:w="8"/>
        <w:gridCol w:w="1134"/>
        <w:gridCol w:w="1140"/>
        <w:gridCol w:w="1136"/>
        <w:gridCol w:w="992"/>
        <w:gridCol w:w="1419"/>
        <w:gridCol w:w="781"/>
        <w:gridCol w:w="645"/>
        <w:gridCol w:w="1207"/>
      </w:tblGrid>
      <w:tr w:rsidR="008738ED">
        <w:trPr>
          <w:gridAfter w:val="1"/>
          <w:wAfter w:w="1207" w:type="dxa"/>
          <w:trHeight w:val="601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ind w:right="-278"/>
              <w:jc w:val="center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Целевой показатель (индикатор) (наименован</w:t>
            </w:r>
            <w:r>
              <w:rPr>
                <w:rFonts w:ascii="Times New Roman Cyr" w:hAnsi="Times New Roman Cyr" w:cs="Times New Roman"/>
                <w:szCs w:val="22"/>
              </w:rPr>
              <w:t>ие)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Единица</w:t>
            </w:r>
          </w:p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измерения</w:t>
            </w:r>
          </w:p>
        </w:tc>
        <w:tc>
          <w:tcPr>
            <w:tcW w:w="105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                                                                Значение целевого индикатора (показателя)</w:t>
            </w:r>
          </w:p>
        </w:tc>
      </w:tr>
      <w:tr w:rsidR="008738ED">
        <w:trPr>
          <w:gridAfter w:val="1"/>
          <w:wAfter w:w="1207" w:type="dxa"/>
          <w:trHeight w:val="344"/>
        </w:trPr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05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Годы</w:t>
            </w:r>
          </w:p>
        </w:tc>
      </w:tr>
      <w:tr w:rsidR="008738ED">
        <w:trPr>
          <w:gridAfter w:val="1"/>
          <w:wAfter w:w="1207" w:type="dxa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2026 - 2030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2031 - 2035</w:t>
            </w:r>
          </w:p>
        </w:tc>
      </w:tr>
      <w:tr w:rsidR="008738ED">
        <w:trPr>
          <w:gridAfter w:val="1"/>
          <w:wAfter w:w="1207" w:type="dxa"/>
        </w:trPr>
        <w:tc>
          <w:tcPr>
            <w:tcW w:w="15173" w:type="dxa"/>
            <w:gridSpan w:val="17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4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1, Подпрограмма «Муниципальная поддержка строительства жилья»</w:t>
            </w:r>
          </w:p>
        </w:tc>
      </w:tr>
      <w:tr w:rsidR="008738ED">
        <w:trPr>
          <w:gridAfter w:val="1"/>
          <w:wAfter w:w="1207" w:type="dxa"/>
          <w:trHeight w:val="28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jc w:val="center"/>
              <w:outlineLvl w:val="3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  <w:p w:rsidR="008738ED" w:rsidRDefault="00790A15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 xml:space="preserve">   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4" w:lineRule="auto"/>
              <w:rPr>
                <w:rFonts w:ascii="Times New Roman Cyr" w:hAnsi="Times New Roman Cyr" w:cs="Times New Roman"/>
                <w:szCs w:val="22"/>
              </w:rPr>
            </w:pPr>
          </w:p>
        </w:tc>
      </w:tr>
      <w:tr w:rsidR="008738ED">
        <w:trPr>
          <w:gridAfter w:val="1"/>
          <w:wAfter w:w="1207" w:type="dxa"/>
          <w:trHeight w:val="2266"/>
        </w:trPr>
        <w:tc>
          <w:tcPr>
            <w:tcW w:w="32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1.</w:t>
            </w:r>
          </w:p>
        </w:tc>
        <w:tc>
          <w:tcPr>
            <w:tcW w:w="362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jc w:val="both"/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"Обеспечение жилыми помещениями по договорам социального найма многодетных семей, указанных в п. 3 ч. 1 ст. 11 Закона ЧР "О регулировании жилищных отношений"</w:t>
            </w:r>
            <w:r>
              <w:rPr>
                <w:rFonts w:ascii="Times New Roman Cyr" w:eastAsia="Times New Roman" w:hAnsi="Times New Roman Cyr"/>
                <w:lang w:eastAsia="ru-RU"/>
              </w:rPr>
              <w:t xml:space="preserve"> и состоящих на учете в качестве нуждающихся в жилых помещениях</w:t>
            </w:r>
          </w:p>
        </w:tc>
        <w:tc>
          <w:tcPr>
            <w:tcW w:w="718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 2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160" w:line="256" w:lineRule="auto"/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 0</w:t>
            </w:r>
          </w:p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0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1</w:t>
            </w:r>
          </w:p>
        </w:tc>
        <w:tc>
          <w:tcPr>
            <w:tcW w:w="11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  0</w:t>
            </w:r>
          </w:p>
        </w:tc>
        <w:tc>
          <w:tcPr>
            <w:tcW w:w="113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41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5</w:t>
            </w:r>
          </w:p>
        </w:tc>
        <w:tc>
          <w:tcPr>
            <w:tcW w:w="78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5  </w:t>
            </w:r>
          </w:p>
        </w:tc>
        <w:tc>
          <w:tcPr>
            <w:tcW w:w="6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6" w:lineRule="auto"/>
              <w:rPr>
                <w:lang w:eastAsia="ru-RU"/>
              </w:rPr>
            </w:pPr>
          </w:p>
        </w:tc>
      </w:tr>
      <w:tr w:rsidR="008738ED">
        <w:trPr>
          <w:gridAfter w:val="1"/>
          <w:wAfter w:w="1207" w:type="dxa"/>
          <w:trHeight w:val="2645"/>
        </w:trPr>
        <w:tc>
          <w:tcPr>
            <w:tcW w:w="32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2.</w:t>
            </w:r>
          </w:p>
        </w:tc>
        <w:tc>
          <w:tcPr>
            <w:tcW w:w="3625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"Ведение учета граждан, нуждающихся в жилых помещениях и имеющих право на государственную поддержку на строительство (приобретение) жилых помещений за счет средств республиканского бюджета ЧР.</w:t>
            </w:r>
          </w:p>
        </w:tc>
        <w:tc>
          <w:tcPr>
            <w:tcW w:w="718" w:type="dxa"/>
            <w:gridSpan w:val="2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семей</w:t>
            </w:r>
          </w:p>
        </w:tc>
        <w:tc>
          <w:tcPr>
            <w:tcW w:w="992" w:type="dxa"/>
            <w:gridSpan w:val="2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352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160" w:line="256" w:lineRule="auto"/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190</w:t>
            </w:r>
          </w:p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270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260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260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190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r>
              <w:rPr>
                <w:rFonts w:ascii="Times New Roman Cyr" w:eastAsia="Times New Roman" w:hAnsi="Times New Roman Cyr"/>
                <w:lang w:eastAsia="ru-RU"/>
              </w:rPr>
              <w:t xml:space="preserve">    190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:rsidR="008738ED" w:rsidRDefault="00790A15">
            <w:r>
              <w:t xml:space="preserve">      570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</w:tcPr>
          <w:p w:rsidR="008738ED" w:rsidRDefault="00790A15">
            <w:r>
              <w:t xml:space="preserve">    540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8738ED" w:rsidRDefault="008738ED">
            <w:pPr>
              <w:spacing w:after="0" w:line="256" w:lineRule="auto"/>
              <w:rPr>
                <w:lang w:eastAsia="ru-RU"/>
              </w:rPr>
            </w:pPr>
          </w:p>
        </w:tc>
      </w:tr>
      <w:tr w:rsidR="008738ED">
        <w:trPr>
          <w:trHeight w:val="20"/>
        </w:trPr>
        <w:tc>
          <w:tcPr>
            <w:tcW w:w="32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362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718" w:type="dxa"/>
            <w:gridSpan w:val="2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8738ED" w:rsidRDefault="008738ED">
            <w:pPr>
              <w:spacing w:after="0" w:line="240" w:lineRule="auto"/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8738ED" w:rsidRDefault="008738ED">
            <w:pPr>
              <w:spacing w:after="0" w:line="240" w:lineRule="auto"/>
            </w:pPr>
          </w:p>
        </w:tc>
        <w:tc>
          <w:tcPr>
            <w:tcW w:w="64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  <w:tc>
          <w:tcPr>
            <w:tcW w:w="120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8738ED" w:rsidRDefault="008738ED">
            <w:pPr>
              <w:rPr>
                <w:rFonts w:ascii="Times New Roman Cyr" w:eastAsia="Times New Roman" w:hAnsi="Times New Roman Cyr"/>
                <w:lang w:eastAsia="ru-RU"/>
              </w:rPr>
            </w:pPr>
          </w:p>
        </w:tc>
      </w:tr>
      <w:tr w:rsidR="008738ED">
        <w:trPr>
          <w:gridAfter w:val="1"/>
          <w:wAfter w:w="1207" w:type="dxa"/>
        </w:trPr>
        <w:tc>
          <w:tcPr>
            <w:tcW w:w="32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3.</w:t>
            </w:r>
          </w:p>
        </w:tc>
        <w:tc>
          <w:tcPr>
            <w:tcW w:w="362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Обеспечение жильем молодых семей в рамках основного мероприятия «Обеспечение жильем молодых семей» государственной программы РФ «Обеспечение доступным и комфортным жильем и коммунальными услугами»</w:t>
            </w:r>
          </w:p>
        </w:tc>
        <w:tc>
          <w:tcPr>
            <w:tcW w:w="718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>количество</w:t>
            </w:r>
          </w:p>
        </w:tc>
        <w:tc>
          <w:tcPr>
            <w:tcW w:w="992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54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45 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67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54</w:t>
            </w:r>
          </w:p>
        </w:tc>
        <w:tc>
          <w:tcPr>
            <w:tcW w:w="11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50</w:t>
            </w:r>
          </w:p>
        </w:tc>
        <w:tc>
          <w:tcPr>
            <w:tcW w:w="113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31</w:t>
            </w:r>
          </w:p>
        </w:tc>
        <w:tc>
          <w:tcPr>
            <w:tcW w:w="99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</w:t>
            </w:r>
            <w:r>
              <w:rPr>
                <w:rFonts w:ascii="Times New Roman Cyr" w:eastAsia="Times New Roman" w:hAnsi="Times New Roman Cyr"/>
                <w:lang w:eastAsia="ru-RU"/>
              </w:rPr>
              <w:t>30</w:t>
            </w:r>
          </w:p>
        </w:tc>
        <w:tc>
          <w:tcPr>
            <w:tcW w:w="141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150</w:t>
            </w:r>
          </w:p>
        </w:tc>
        <w:tc>
          <w:tcPr>
            <w:tcW w:w="1421" w:type="dxa"/>
            <w:gridSpan w:val="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rPr>
                <w:rFonts w:ascii="Times New Roman Cyr" w:eastAsia="Times New Roman" w:hAnsi="Times New Roman Cyr"/>
                <w:lang w:eastAsia="ru-RU"/>
              </w:rPr>
            </w:pPr>
            <w:r>
              <w:rPr>
                <w:rFonts w:ascii="Times New Roman Cyr" w:eastAsia="Times New Roman" w:hAnsi="Times New Roman Cyr"/>
                <w:lang w:eastAsia="ru-RU"/>
              </w:rPr>
              <w:t xml:space="preserve">      150</w:t>
            </w:r>
          </w:p>
        </w:tc>
      </w:tr>
    </w:tbl>
    <w:p w:rsidR="008738ED" w:rsidRDefault="008738ED">
      <w:pPr>
        <w:pStyle w:val="ConsPlusTitlePage"/>
        <w:rPr>
          <w:rFonts w:ascii="Times New Roman Cyr" w:hAnsi="Times New Roman Cyr" w:cs="Times New Roman"/>
          <w:sz w:val="22"/>
          <w:szCs w:val="22"/>
        </w:rPr>
      </w:pPr>
    </w:p>
    <w:p w:rsidR="008738ED" w:rsidRDefault="00790A15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tabs>
          <w:tab w:val="left" w:pos="8787"/>
          <w:tab w:val="left" w:pos="10772"/>
          <w:tab w:val="left" w:pos="11766"/>
          <w:tab w:val="left" w:pos="12049"/>
          <w:tab w:val="left" w:pos="12191"/>
        </w:tabs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№ 7</w:t>
      </w:r>
    </w:p>
    <w:p w:rsidR="008738ED" w:rsidRDefault="00790A15">
      <w:pPr>
        <w:pStyle w:val="ConsPlusNormal"/>
        <w:tabs>
          <w:tab w:val="left" w:pos="12191"/>
        </w:tabs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к постановлению администрации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города Новочебоксарска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Чувашской Республики</w:t>
      </w:r>
    </w:p>
    <w:p w:rsidR="008738ED" w:rsidRDefault="00790A15">
      <w:pPr>
        <w:pStyle w:val="ConsPlusNormal"/>
        <w:tabs>
          <w:tab w:val="left" w:pos="10772"/>
          <w:tab w:val="left" w:pos="1176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от                             г.   №     </w:t>
      </w:r>
    </w:p>
    <w:p w:rsidR="008738ED" w:rsidRDefault="008738ED">
      <w:pPr>
        <w:pStyle w:val="ConsPlusNormal"/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«Приложение № 5</w:t>
      </w:r>
    </w:p>
    <w:p w:rsidR="008738ED" w:rsidRDefault="00790A15">
      <w:pPr>
        <w:pStyle w:val="ConsPlusNormal"/>
        <w:tabs>
          <w:tab w:val="left" w:pos="12191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к подпрограмме  «Муниципальная    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поддержка строительства жилья»   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муниципальной программы города </w:t>
      </w:r>
    </w:p>
    <w:p w:rsidR="008738ED" w:rsidRDefault="00790A15">
      <w:pPr>
        <w:pStyle w:val="ConsPlusNormal"/>
        <w:tabs>
          <w:tab w:val="left" w:pos="12191"/>
          <w:tab w:val="left" w:pos="1233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города Новочебоксарска  «Обеспечение</w:t>
      </w:r>
    </w:p>
    <w:p w:rsidR="008738ED" w:rsidRDefault="00790A15">
      <w:pPr>
        <w:pStyle w:val="ConsPlusNormal"/>
        <w:tabs>
          <w:tab w:val="left" w:pos="12191"/>
          <w:tab w:val="left" w:pos="1233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граждан в городе Новочебоксарске</w:t>
      </w:r>
    </w:p>
    <w:p w:rsidR="008738ED" w:rsidRDefault="00790A15">
      <w:pPr>
        <w:pStyle w:val="ConsPlusNormal"/>
        <w:tabs>
          <w:tab w:val="left" w:pos="12191"/>
          <w:tab w:val="left" w:pos="1233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доступным и комфортным жильем»</w:t>
      </w:r>
    </w:p>
    <w:p w:rsidR="008738ED" w:rsidRDefault="008738ED">
      <w:pPr>
        <w:pStyle w:val="ConsPlusNormal"/>
        <w:jc w:val="center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center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Ресурсное обеспечение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подпрограммы "Поддержка строительства жилья в городе Новочебоксарске»  муниципальной программ</w:t>
      </w:r>
      <w:r>
        <w:rPr>
          <w:rFonts w:ascii="Times New Roman" w:hAnsi="Times New Roman" w:cs="Times New Roman"/>
        </w:rPr>
        <w:t xml:space="preserve">ы 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Новочебоксарска «Обеспечение  граждан в городе Новочебоксарске доступным и комфортным жильем»</w:t>
      </w:r>
    </w:p>
    <w:p w:rsidR="008738ED" w:rsidRDefault="008738ED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6161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3"/>
        <w:gridCol w:w="3129"/>
        <w:gridCol w:w="1136"/>
        <w:gridCol w:w="850"/>
        <w:gridCol w:w="852"/>
        <w:gridCol w:w="992"/>
        <w:gridCol w:w="1134"/>
        <w:gridCol w:w="1134"/>
        <w:gridCol w:w="1134"/>
        <w:gridCol w:w="1134"/>
        <w:gridCol w:w="1134"/>
        <w:gridCol w:w="1134"/>
        <w:gridCol w:w="993"/>
        <w:gridCol w:w="992"/>
      </w:tblGrid>
      <w:tr w:rsidR="008738ED">
        <w:tc>
          <w:tcPr>
            <w:tcW w:w="413" w:type="dxa"/>
            <w:vMerge w:val="restart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136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Целевая статья (муниципальной программы города Новочебоксарска)</w:t>
            </w:r>
          </w:p>
        </w:tc>
        <w:tc>
          <w:tcPr>
            <w:tcW w:w="850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52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бюджета </w:t>
            </w:r>
            <w:r>
              <w:rPr>
                <w:rFonts w:ascii="Times New Roman" w:hAnsi="Times New Roman" w:cs="Times New Roman"/>
                <w:lang w:val="en-US"/>
              </w:rPr>
              <w:t>&lt;*&gt;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9781" w:type="dxa"/>
            <w:gridSpan w:val="9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Объем средств, подлежащих выделению на реализацию программы (тыс. рублей)</w:t>
            </w:r>
          </w:p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8ED">
        <w:trPr>
          <w:trHeight w:val="1184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2031 - 2035</w:t>
            </w:r>
          </w:p>
        </w:tc>
      </w:tr>
      <w:tr w:rsidR="008738ED">
        <w:tc>
          <w:tcPr>
            <w:tcW w:w="41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9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8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9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11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12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13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14</w:t>
            </w:r>
          </w:p>
        </w:tc>
      </w:tr>
      <w:tr w:rsidR="008738ED">
        <w:tc>
          <w:tcPr>
            <w:tcW w:w="413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29" w:type="dxa"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2550" w:tooltip="Current Document" w:history="1">
              <w:r w:rsidR="00790A15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790A15">
              <w:rPr>
                <w:rFonts w:ascii="Times New Roman" w:hAnsi="Times New Roman" w:cs="Times New Roman"/>
              </w:rPr>
              <w:t xml:space="preserve"> «Поддержка строительства жилья в городе Новочебоксарске»</w:t>
            </w:r>
          </w:p>
        </w:tc>
        <w:tc>
          <w:tcPr>
            <w:tcW w:w="1136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А210000000</w:t>
            </w:r>
          </w:p>
        </w:tc>
        <w:tc>
          <w:tcPr>
            <w:tcW w:w="850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54 646,6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44 140,7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69 006,7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65 988,0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65 529,9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65 150,8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19 864,8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104 564,9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98 677,5</w:t>
            </w:r>
          </w:p>
        </w:tc>
      </w:tr>
      <w:tr w:rsidR="008738ED"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</w:tcPr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6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738ED">
        <w:trPr>
          <w:trHeight w:val="708"/>
        </w:trPr>
        <w:tc>
          <w:tcPr>
            <w:tcW w:w="413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29" w:type="dxa"/>
            <w:vMerge w:val="restart"/>
          </w:tcPr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жилыми помещениями по договорам социального найма категорий граждан, указанных в </w:t>
            </w:r>
            <w:hyperlink r:id="rId7" w:tooltip="consultantplus://offline/ref=F58DEF7355E9E77257296E724989E8ABC779771080C238873B18AC1B93E56F3EC4D4395E25624FD03F2BFCC850IEH" w:history="1">
              <w:r>
                <w:rPr>
                  <w:rFonts w:ascii="Times New Roman" w:hAnsi="Times New Roman" w:cs="Times New Roman"/>
                </w:rPr>
                <w:t>пункте 3 части 1 статьи 11</w:t>
              </w:r>
            </w:hyperlink>
            <w:r>
              <w:rPr>
                <w:rFonts w:ascii="Times New Roman" w:hAnsi="Times New Roman" w:cs="Times New Roman"/>
              </w:rPr>
              <w:t xml:space="preserve"> Закона Чувашской Республики "О регулировании жилищных отношений" и состоящих на учете в качестве нуждающихся в жилых помещениях</w:t>
            </w:r>
          </w:p>
        </w:tc>
        <w:tc>
          <w:tcPr>
            <w:tcW w:w="1136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А210312940</w:t>
            </w:r>
          </w:p>
        </w:tc>
        <w:tc>
          <w:tcPr>
            <w:tcW w:w="850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  <w:p w:rsidR="008738ED" w:rsidRDefault="008738ED">
            <w:pPr>
              <w:rPr>
                <w:lang w:eastAsia="ru-RU"/>
              </w:rPr>
            </w:pPr>
          </w:p>
          <w:p w:rsidR="008738ED" w:rsidRDefault="008738ED">
            <w:pPr>
              <w:rPr>
                <w:lang w:eastAsia="ru-RU"/>
              </w:rPr>
            </w:pPr>
          </w:p>
          <w:p w:rsidR="008738ED" w:rsidRDefault="008738ED">
            <w:pPr>
              <w:rPr>
                <w:lang w:eastAsia="ru-RU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всего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5 269,8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5 607,4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2  144,0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15 060,9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10 073,5</w:t>
            </w:r>
          </w:p>
        </w:tc>
      </w:tr>
      <w:tr w:rsidR="008738ED">
        <w:trPr>
          <w:trHeight w:val="360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trHeight w:val="330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5 269,8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5 607,4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2 144,0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15  960,9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10 073,5</w:t>
            </w:r>
          </w:p>
        </w:tc>
      </w:tr>
      <w:tr w:rsidR="008738ED"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8738ED">
        <w:trPr>
          <w:trHeight w:val="524"/>
        </w:trPr>
        <w:tc>
          <w:tcPr>
            <w:tcW w:w="413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29" w:type="dxa"/>
            <w:vMerge w:val="restart"/>
          </w:tcPr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2:</w:t>
            </w:r>
          </w:p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Ведение учета граждан, нуждающихся в жилых помещениях и имеющих право на государственную поддержку на строительство (приобретение) жилых помещениях </w:t>
            </w:r>
          </w:p>
        </w:tc>
        <w:tc>
          <w:tcPr>
            <w:tcW w:w="1136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А210312980</w:t>
            </w:r>
          </w:p>
        </w:tc>
        <w:tc>
          <w:tcPr>
            <w:tcW w:w="850" w:type="dxa"/>
            <w:vMerge w:val="restart"/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23,6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12,8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15,5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12,8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64,0</w:t>
            </w:r>
          </w:p>
        </w:tc>
      </w:tr>
      <w:tr w:rsidR="008738ED">
        <w:trPr>
          <w:trHeight w:val="225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trHeight w:val="255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non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23,6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12,8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15,5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15,2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15,2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15,2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12,8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64,0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64,0</w:t>
            </w:r>
          </w:p>
        </w:tc>
      </w:tr>
      <w:tr w:rsidR="008738ED">
        <w:trPr>
          <w:trHeight w:val="210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c>
          <w:tcPr>
            <w:tcW w:w="413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 w:val="restart"/>
          </w:tcPr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Основное мероприятие "Государственная поддержка </w:t>
            </w:r>
            <w:r>
              <w:rPr>
                <w:rFonts w:ascii="Times New Roman" w:hAnsi="Times New Roman" w:cs="Times New Roman"/>
                <w:szCs w:val="22"/>
              </w:rPr>
              <w:t>молодых семей в решении жилищной проблемы"</w:t>
            </w:r>
          </w:p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А2103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4970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8738ED" w:rsidRDefault="008738ED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49 353,2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44 127,9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67 948,7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tabs>
                <w:tab w:val="center" w:pos="450"/>
              </w:tabs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55 365,4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55  514,7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55 135,6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17 708,0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88 540,0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88 540,0</w:t>
            </w:r>
          </w:p>
        </w:tc>
      </w:tr>
      <w:tr w:rsidR="008738ED">
        <w:trPr>
          <w:trHeight w:val="458"/>
        </w:trPr>
        <w:tc>
          <w:tcPr>
            <w:tcW w:w="413" w:type="dxa"/>
            <w:vMerge/>
          </w:tcPr>
          <w:p w:rsidR="008738ED" w:rsidRDefault="008738ED"/>
        </w:tc>
        <w:tc>
          <w:tcPr>
            <w:tcW w:w="3129" w:type="dxa"/>
            <w:vMerge/>
          </w:tcPr>
          <w:p w:rsidR="008738ED" w:rsidRDefault="008738ED"/>
        </w:tc>
        <w:tc>
          <w:tcPr>
            <w:tcW w:w="1136" w:type="dxa"/>
            <w:vMerge/>
          </w:tcPr>
          <w:p w:rsidR="008738ED" w:rsidRDefault="008738ED"/>
        </w:tc>
        <w:tc>
          <w:tcPr>
            <w:tcW w:w="850" w:type="dxa"/>
            <w:vMerge/>
          </w:tcPr>
          <w:p w:rsidR="008738ED" w:rsidRDefault="008738ED"/>
        </w:tc>
        <w:tc>
          <w:tcPr>
            <w:tcW w:w="85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31524,2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22 634,5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47 879,9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35 714,3 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35 863,6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35 484,5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trHeight w:val="225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12 376,0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15 375,2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14 026,7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14 381,1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14 381,1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14 381,1</w:t>
            </w:r>
          </w:p>
        </w:tc>
        <w:tc>
          <w:tcPr>
            <w:tcW w:w="1134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12 438,0</w:t>
            </w:r>
          </w:p>
        </w:tc>
        <w:tc>
          <w:tcPr>
            <w:tcW w:w="993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62 190,0</w:t>
            </w:r>
          </w:p>
        </w:tc>
        <w:tc>
          <w:tcPr>
            <w:tcW w:w="992" w:type="dxa"/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62 190,0</w:t>
            </w:r>
          </w:p>
        </w:tc>
      </w:tr>
      <w:tr w:rsidR="008738ED">
        <w:trPr>
          <w:trHeight w:val="210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none" w:sz="4" w:space="0" w:color="000000"/>
              <w:bottom w:val="single" w:sz="4" w:space="0" w:color="auto"/>
            </w:tcBorders>
          </w:tcPr>
          <w:p w:rsidR="008738ED" w:rsidRDefault="008738ED"/>
        </w:tc>
        <w:tc>
          <w:tcPr>
            <w:tcW w:w="85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5 453,0</w:t>
            </w:r>
          </w:p>
        </w:tc>
        <w:tc>
          <w:tcPr>
            <w:tcW w:w="113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6 118,2</w:t>
            </w:r>
          </w:p>
        </w:tc>
        <w:tc>
          <w:tcPr>
            <w:tcW w:w="113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6 042,1</w:t>
            </w:r>
          </w:p>
        </w:tc>
        <w:tc>
          <w:tcPr>
            <w:tcW w:w="113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5 270,0</w:t>
            </w:r>
          </w:p>
        </w:tc>
        <w:tc>
          <w:tcPr>
            <w:tcW w:w="113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5 270,0</w:t>
            </w:r>
          </w:p>
        </w:tc>
        <w:tc>
          <w:tcPr>
            <w:tcW w:w="113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5 270,0</w:t>
            </w:r>
          </w:p>
        </w:tc>
        <w:tc>
          <w:tcPr>
            <w:tcW w:w="1134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5 270,0</w:t>
            </w:r>
          </w:p>
        </w:tc>
        <w:tc>
          <w:tcPr>
            <w:tcW w:w="993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26 350,0</w:t>
            </w:r>
          </w:p>
        </w:tc>
        <w:tc>
          <w:tcPr>
            <w:tcW w:w="992" w:type="dxa"/>
            <w:tcBorders>
              <w:top w:val="none" w:sz="4" w:space="0" w:color="000000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26 350,0</w:t>
            </w:r>
          </w:p>
        </w:tc>
      </w:tr>
      <w:tr w:rsidR="008738ED">
        <w:trPr>
          <w:trHeight w:val="914"/>
        </w:trPr>
        <w:tc>
          <w:tcPr>
            <w:tcW w:w="413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 w:val="restart"/>
          </w:tcPr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3:</w:t>
            </w:r>
          </w:p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жилыми помещениями по договорам социального найма категорий граждан, указанных в </w:t>
            </w:r>
            <w:r>
              <w:t xml:space="preserve">пункте 4 части 1 статьи 3  </w:t>
            </w:r>
            <w:r>
              <w:rPr>
                <w:rFonts w:ascii="Times New Roman" w:hAnsi="Times New Roman" w:cs="Times New Roman"/>
              </w:rPr>
              <w:t>Закона Чувашской Республики "О регулировании жилищных отношений" и признанных нуждающимися в жилых помещениях и малоимущи</w:t>
            </w:r>
            <w:r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/>
                <w:sz w:val="20"/>
                <w:szCs w:val="20"/>
              </w:rPr>
              <w:t>172960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trHeight w:val="2354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бюджет города Новочебоксарска </w:t>
            </w: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trHeight w:val="791"/>
        </w:trPr>
        <w:tc>
          <w:tcPr>
            <w:tcW w:w="413" w:type="dxa"/>
            <w:vMerge w:val="restart"/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 w:val="restart"/>
          </w:tcPr>
          <w:p w:rsidR="008738ED" w:rsidRDefault="00790A15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Основное мероприятие «Строительство (реконструкция) (объектов социальной и инженерной  инфраструктуры в рамках реализации проектов по комплексному освоению территорий.  Предусматривающих строительство жилья»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А210700000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1 042,5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5 000,0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10 000,0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10 000,0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  <w:tr w:rsidR="008738ED">
        <w:trPr>
          <w:trHeight w:val="1545"/>
        </w:trPr>
        <w:tc>
          <w:tcPr>
            <w:tcW w:w="413" w:type="dxa"/>
            <w:vMerge/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vMerge/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</w:tcBorders>
          </w:tcPr>
          <w:p w:rsidR="008738ED" w:rsidRDefault="008738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бюджет города Новочебоксарска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1 042,5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5 000,0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10 000,0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10 000,0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</w:rPr>
            </w:pPr>
            <w:r>
              <w:rPr>
                <w:rFonts w:ascii="Times New Roman Cyr" w:hAnsi="Times New Roman Cyr" w:cs="Times New Roman"/>
                <w:szCs w:val="22"/>
              </w:rPr>
              <w:t>0</w:t>
            </w:r>
          </w:p>
        </w:tc>
      </w:tr>
    </w:tbl>
    <w:p w:rsidR="008738ED" w:rsidRDefault="008738ED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  <w:sectPr w:rsidR="008738ED">
          <w:pgSz w:w="16838" w:h="11905" w:orient="landscape"/>
          <w:pgMar w:top="284" w:right="820" w:bottom="850" w:left="284" w:header="0" w:footer="0" w:gutter="0"/>
          <w:cols w:space="720"/>
          <w:docGrid w:linePitch="360"/>
        </w:sect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340"/>
        <w:gridCol w:w="7802"/>
      </w:tblGrid>
      <w:tr w:rsidR="008738ED">
        <w:trPr>
          <w:trHeight w:val="15065"/>
        </w:trPr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 источники финансирования Основного мероприятия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873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8738ED" w:rsidRDefault="00873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738ED" w:rsidRDefault="00790A15">
            <w:pPr>
              <w:pStyle w:val="ConsPlusNormal"/>
              <w:tabs>
                <w:tab w:val="left" w:pos="3204"/>
                <w:tab w:val="left" w:pos="55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Приложение № 8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к постановлению администрации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города Новочебоксарска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Чувашской Республики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от                     г.  №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«Приложение № 6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к подпрограмме «Муниципальная поддержка                  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строительства жилья» муниципальной </w:t>
            </w:r>
          </w:p>
          <w:p w:rsidR="008738ED" w:rsidRDefault="00790A15">
            <w:pPr>
              <w:pStyle w:val="ConsPlusNormal"/>
              <w:tabs>
                <w:tab w:val="left" w:pos="55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программы города Новочебоксарска</w:t>
            </w:r>
          </w:p>
          <w:p w:rsidR="008738ED" w:rsidRDefault="00790A15">
            <w:pPr>
              <w:pStyle w:val="ConsPlusNormal"/>
              <w:tabs>
                <w:tab w:val="left" w:pos="310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«Обеспечение граждан в городе Ново</w:t>
            </w:r>
            <w:r>
              <w:rPr>
                <w:rFonts w:ascii="Times New Roman" w:hAnsi="Times New Roman" w:cs="Times New Roman"/>
              </w:rPr>
              <w:t>чебок-</w:t>
            </w:r>
          </w:p>
          <w:p w:rsidR="008738ED" w:rsidRDefault="00790A15">
            <w:pPr>
              <w:pStyle w:val="ConsPlusNormal"/>
              <w:tabs>
                <w:tab w:val="left" w:pos="310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сарске доступным и комфортным жильем»</w:t>
            </w:r>
          </w:p>
          <w:p w:rsidR="008738ED" w:rsidRDefault="008738ED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прогнозируемый общий объем финансирования основного мероприятия  составляет   522 233,5  тыс. рублей, в том числе: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49 353,2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году – 44 127,9тыс.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2021 году – </w:t>
            </w:r>
            <w:r>
              <w:rPr>
                <w:rFonts w:ascii="Times New Roman" w:hAnsi="Times New Roman" w:cs="Times New Roman"/>
                <w:szCs w:val="22"/>
              </w:rPr>
              <w:t>67 948,7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2022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55 365,4 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55 514,7 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2024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55 135,6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2025 году – 17 708,0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2026 - 2030 годах – 88 540,0 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2031 -  2035 годах – 88 540,0тыс.рублей,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средства: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 – 209 101,0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31 524,2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году – 22 634,5 тыс. рублей.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2021 году – 4</w:t>
            </w:r>
            <w:r>
              <w:rPr>
                <w:rFonts w:ascii="Times New Roman" w:hAnsi="Times New Roman" w:cs="Times New Roman"/>
                <w:szCs w:val="22"/>
              </w:rPr>
              <w:t>7 879,9</w:t>
            </w:r>
            <w:r>
              <w:rPr>
                <w:rFonts w:ascii="Times New Roman" w:hAnsi="Times New Roman" w:cs="Times New Roman"/>
              </w:rPr>
              <w:t xml:space="preserve">  тыс. рублей.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2022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35 714,3 </w:t>
            </w:r>
            <w:r>
              <w:rPr>
                <w:rFonts w:ascii="Times New Roman" w:hAnsi="Times New Roman" w:cs="Times New Roman"/>
              </w:rPr>
              <w:t xml:space="preserve">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году – </w:t>
            </w:r>
            <w:r>
              <w:rPr>
                <w:rFonts w:ascii="Times New Roman" w:hAnsi="Times New Roman" w:cs="Times New Roman"/>
                <w:szCs w:val="22"/>
              </w:rPr>
              <w:t>35 863,6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2024 году - </w:t>
            </w:r>
            <w:r>
              <w:rPr>
                <w:rFonts w:ascii="Times New Roman Cyr" w:hAnsi="Times New Roman Cyr" w:cs="Times New Roman"/>
                <w:szCs w:val="22"/>
              </w:rPr>
              <w:t>35 </w:t>
            </w:r>
            <w:r>
              <w:rPr>
                <w:rFonts w:ascii="Times New Roman Cyr" w:hAnsi="Times New Roman Cyr" w:cs="Times New Roman"/>
                <w:szCs w:val="22"/>
                <w:lang w:val="en-US"/>
              </w:rPr>
              <w:t>4</w:t>
            </w:r>
            <w:r>
              <w:rPr>
                <w:rFonts w:ascii="Times New Roman Cyr" w:hAnsi="Times New Roman Cyr" w:cs="Times New Roman"/>
                <w:szCs w:val="22"/>
              </w:rPr>
              <w:t xml:space="preserve">84,5 </w:t>
            </w:r>
            <w:r>
              <w:rPr>
                <w:rFonts w:ascii="Times New Roman" w:hAnsi="Times New Roman" w:cs="Times New Roman"/>
              </w:rPr>
              <w:t>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2025 году -  0 тыс. рублей.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2026 - 2030 годах –  0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2031 -  2035 годах – 0 тыс.рублей,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республиканского  бюджета Чувашской Республики –  221 739,2 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1</w:t>
            </w:r>
            <w:r>
              <w:rPr>
                <w:rFonts w:ascii="Times New Roman" w:hAnsi="Times New Roman" w:cs="Times New Roman"/>
              </w:rPr>
              <w:t>2 376,0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году – 15 375,2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2021 году – </w:t>
            </w:r>
            <w:r>
              <w:rPr>
                <w:rFonts w:ascii="Times New Roman" w:hAnsi="Times New Roman" w:cs="Times New Roman"/>
                <w:szCs w:val="22"/>
              </w:rPr>
              <w:t>14 026,7</w:t>
            </w:r>
            <w:r>
              <w:rPr>
                <w:rFonts w:ascii="Times New Roman" w:hAnsi="Times New Roman" w:cs="Times New Roman"/>
              </w:rPr>
              <w:t xml:space="preserve">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– 14 381,1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году – </w:t>
            </w:r>
            <w:r>
              <w:rPr>
                <w:rFonts w:ascii="Times New Roman" w:hAnsi="Times New Roman" w:cs="Times New Roman"/>
                <w:szCs w:val="22"/>
              </w:rPr>
              <w:t xml:space="preserve">14 381,1  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2024 году – </w:t>
            </w:r>
            <w:r>
              <w:rPr>
                <w:rFonts w:ascii="Times New Roman Cyr" w:hAnsi="Times New Roman Cyr" w:cs="Times New Roman"/>
                <w:szCs w:val="22"/>
              </w:rPr>
              <w:t>14 381,1</w:t>
            </w:r>
            <w:r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2025 году – 12 438,0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2026 - 2030 г</w:t>
            </w:r>
            <w:r>
              <w:rPr>
                <w:rFonts w:ascii="Times New Roman" w:hAnsi="Times New Roman" w:cs="Times New Roman"/>
              </w:rPr>
              <w:t>одах – 62 190,0 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2031 -  2035 годах – 62 190,0 тыс.рублей;</w:t>
            </w:r>
          </w:p>
          <w:p w:rsidR="008738ED" w:rsidRDefault="008738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бюджета города Новочебоксарска – 91 393,3 тыс. рублей, в том числе: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 – 5 453,0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году – 6 118,2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2021 году – 6 042,1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– 5 270,0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– 5 270,0 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– 5 270,0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2025 году – 5 270,0 тыс. 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2026 - 2030 годах – 26 350,0   тыс.рублей;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2031 -  2035 годах –26 350,0 тыс.рублей.</w:t>
            </w:r>
          </w:p>
          <w:p w:rsidR="008738ED" w:rsidRDefault="00790A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осно</w:t>
            </w:r>
            <w:r>
              <w:rPr>
                <w:rFonts w:ascii="Times New Roman" w:hAnsi="Times New Roman" w:cs="Times New Roman"/>
              </w:rPr>
              <w:t>вного мероприятия подлежат уточнению при формировании бюджета города Новочебоксарска на очередной финансовый год и плановый период</w:t>
            </w:r>
          </w:p>
        </w:tc>
      </w:tr>
    </w:tbl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Приложение № 9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к постановлению администрации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города Новочебоксарска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Чувашской Республики </w:t>
      </w:r>
    </w:p>
    <w:p w:rsidR="008738ED" w:rsidRDefault="00790A15">
      <w:pPr>
        <w:pStyle w:val="ConsPlusNormal"/>
        <w:tabs>
          <w:tab w:val="left" w:pos="5535"/>
          <w:tab w:val="left" w:pos="58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от                 г.     №  </w:t>
      </w:r>
    </w:p>
    <w:p w:rsidR="008738ED" w:rsidRDefault="008738ED">
      <w:pPr>
        <w:pStyle w:val="ConsPlusNormal"/>
        <w:tabs>
          <w:tab w:val="left" w:pos="5535"/>
          <w:tab w:val="left" w:pos="5812"/>
        </w:tabs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tabs>
          <w:tab w:val="left" w:pos="5535"/>
          <w:tab w:val="left" w:pos="581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Раздел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</w:rPr>
        <w:t xml:space="preserve">. ОБОСНОВАНИЕ ОБЪЕМА ФИНАНСОВЫХ РЕСУРСОВ, НЕОБХОДИМЫХ </w:t>
      </w:r>
    </w:p>
    <w:p w:rsidR="008738ED" w:rsidRDefault="00790A15">
      <w:pPr>
        <w:pStyle w:val="ConsPlusNormal"/>
        <w:tabs>
          <w:tab w:val="left" w:pos="5535"/>
          <w:tab w:val="left" w:pos="581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ДЛЯ РЕАЛИЗАЦИИ ОСНОВНОГО МЕРОПРИЯТИЯ</w:t>
      </w:r>
    </w:p>
    <w:p w:rsidR="008738ED" w:rsidRDefault="008738ED">
      <w:pPr>
        <w:spacing w:after="0" w:line="240" w:lineRule="auto"/>
        <w:rPr>
          <w:rFonts w:ascii="Times New Roman" w:hAnsi="Times New Roman"/>
          <w:b/>
        </w:rPr>
      </w:pP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Прогнозируемый общий объем финансирования Мероприятия составляет  522 233,5  тыс. рублей, в том числе: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2019 </w:t>
      </w:r>
      <w:r>
        <w:rPr>
          <w:rFonts w:ascii="Times New Roman" w:hAnsi="Times New Roman" w:cs="Times New Roman"/>
        </w:rPr>
        <w:t>году – 49 353,2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2020 году – </w:t>
      </w:r>
      <w:r>
        <w:rPr>
          <w:rFonts w:ascii="Times New Roman" w:hAnsi="Times New Roman" w:cs="Times New Roman"/>
          <w:szCs w:val="22"/>
        </w:rPr>
        <w:t>44 127,9</w:t>
      </w:r>
      <w:r>
        <w:rPr>
          <w:rFonts w:ascii="Times New Roman" w:hAnsi="Times New Roman" w:cs="Times New Roman"/>
        </w:rPr>
        <w:t xml:space="preserve">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2021 году – </w:t>
      </w:r>
      <w:r>
        <w:rPr>
          <w:rFonts w:ascii="Times New Roman" w:hAnsi="Times New Roman" w:cs="Times New Roman"/>
          <w:szCs w:val="22"/>
        </w:rPr>
        <w:t xml:space="preserve">67 948,7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2022 году – </w:t>
      </w:r>
      <w:r>
        <w:rPr>
          <w:rFonts w:ascii="Times New Roman" w:hAnsi="Times New Roman" w:cs="Times New Roman"/>
          <w:szCs w:val="22"/>
        </w:rPr>
        <w:t xml:space="preserve">55 365,4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2023 году – </w:t>
      </w:r>
      <w:r>
        <w:rPr>
          <w:rFonts w:ascii="Times New Roman" w:hAnsi="Times New Roman" w:cs="Times New Roman"/>
          <w:szCs w:val="22"/>
        </w:rPr>
        <w:t xml:space="preserve">55 514,7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2024 году – </w:t>
      </w:r>
      <w:r>
        <w:rPr>
          <w:rFonts w:ascii="Times New Roman" w:hAnsi="Times New Roman" w:cs="Times New Roman"/>
          <w:szCs w:val="22"/>
        </w:rPr>
        <w:t xml:space="preserve">55 135,6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2025 году – </w:t>
      </w:r>
      <w:r>
        <w:rPr>
          <w:rFonts w:ascii="Times New Roman" w:hAnsi="Times New Roman" w:cs="Times New Roman"/>
          <w:szCs w:val="22"/>
        </w:rPr>
        <w:t xml:space="preserve">17 708,0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2026 - 20</w:t>
      </w:r>
      <w:r>
        <w:rPr>
          <w:rFonts w:ascii="Times New Roman" w:hAnsi="Times New Roman" w:cs="Times New Roman"/>
        </w:rPr>
        <w:t>30 годах – 88 540,0  тыс.рублей;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2031 -  2035 годах – 88 540,0 тыс.рублей,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них средства:</w:t>
      </w:r>
    </w:p>
    <w:p w:rsidR="008738ED" w:rsidRDefault="008738ED">
      <w:pPr>
        <w:pStyle w:val="ConsPlusNormal"/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федерального бюджета –  209 101,0 тыс. рублей, в том числе: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2019 году – 31 524,2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2020 году – </w:t>
      </w:r>
      <w:r>
        <w:rPr>
          <w:rFonts w:ascii="Times New Roman" w:hAnsi="Times New Roman" w:cs="Times New Roman"/>
          <w:szCs w:val="22"/>
        </w:rPr>
        <w:t xml:space="preserve">22 634,5 </w:t>
      </w:r>
      <w:r>
        <w:rPr>
          <w:rFonts w:ascii="Times New Roman" w:hAnsi="Times New Roman" w:cs="Times New Roman"/>
        </w:rPr>
        <w:t>тыс. рублей.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2021 году – </w:t>
      </w:r>
      <w:r>
        <w:rPr>
          <w:rFonts w:ascii="Times New Roman" w:hAnsi="Times New Roman" w:cs="Times New Roman"/>
          <w:szCs w:val="22"/>
        </w:rPr>
        <w:t>47 879,9</w:t>
      </w:r>
      <w:r>
        <w:rPr>
          <w:rFonts w:ascii="Times New Roman" w:hAnsi="Times New Roman" w:cs="Times New Roman"/>
        </w:rPr>
        <w:t xml:space="preserve"> тыс. р</w:t>
      </w:r>
      <w:r>
        <w:rPr>
          <w:rFonts w:ascii="Times New Roman" w:hAnsi="Times New Roman" w:cs="Times New Roman"/>
        </w:rPr>
        <w:t>ублей.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2022 году – </w:t>
      </w:r>
      <w:r>
        <w:rPr>
          <w:rFonts w:ascii="Times New Roman" w:hAnsi="Times New Roman" w:cs="Times New Roman"/>
          <w:szCs w:val="22"/>
        </w:rPr>
        <w:t xml:space="preserve">35 714,3 </w:t>
      </w:r>
      <w:r>
        <w:rPr>
          <w:rFonts w:ascii="Times New Roman" w:hAnsi="Times New Roman" w:cs="Times New Roman"/>
        </w:rPr>
        <w:t xml:space="preserve">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2023 году – </w:t>
      </w:r>
      <w:r>
        <w:rPr>
          <w:rFonts w:ascii="Times New Roman" w:hAnsi="Times New Roman" w:cs="Times New Roman"/>
          <w:szCs w:val="22"/>
        </w:rPr>
        <w:t xml:space="preserve">35 863,6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2024 году -  </w:t>
      </w:r>
      <w:r>
        <w:rPr>
          <w:rFonts w:ascii="Times New Roman Cyr" w:hAnsi="Times New Roman Cyr" w:cs="Times New Roman"/>
          <w:szCs w:val="22"/>
        </w:rPr>
        <w:t xml:space="preserve">35 484,5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2025 году - 0 тыс. рублей.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2026 - 2030 годах –  0 тыс.рублей;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2031 -  2035 годах – 0 тыс.рублей,</w:t>
      </w:r>
    </w:p>
    <w:p w:rsidR="008738ED" w:rsidRDefault="008738ED">
      <w:pPr>
        <w:pStyle w:val="ConsPlusNormal"/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республиканского бюджета Ч</w:t>
      </w:r>
      <w:r>
        <w:rPr>
          <w:rFonts w:ascii="Times New Roman" w:hAnsi="Times New Roman" w:cs="Times New Roman"/>
        </w:rPr>
        <w:t>увашской Республики – 221 739,2 тыс. рублей, в том числе: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2019 году – 12 376,0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2020 году – </w:t>
      </w:r>
      <w:r>
        <w:rPr>
          <w:rFonts w:ascii="Times New Roman" w:hAnsi="Times New Roman" w:cs="Times New Roman"/>
          <w:szCs w:val="22"/>
        </w:rPr>
        <w:t xml:space="preserve">15 375,2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2021 году – </w:t>
      </w:r>
      <w:r>
        <w:rPr>
          <w:rFonts w:ascii="Times New Roman" w:hAnsi="Times New Roman" w:cs="Times New Roman"/>
          <w:szCs w:val="22"/>
        </w:rPr>
        <w:t>14 026,7</w:t>
      </w:r>
      <w:r>
        <w:rPr>
          <w:rFonts w:ascii="Times New Roman" w:hAnsi="Times New Roman" w:cs="Times New Roman"/>
        </w:rPr>
        <w:t xml:space="preserve">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2022 году – </w:t>
      </w:r>
      <w:r>
        <w:rPr>
          <w:rFonts w:ascii="Times New Roman" w:hAnsi="Times New Roman" w:cs="Times New Roman"/>
          <w:szCs w:val="22"/>
        </w:rPr>
        <w:t>14 381,1</w:t>
      </w:r>
      <w:r>
        <w:rPr>
          <w:rFonts w:ascii="Times New Roman" w:hAnsi="Times New Roman" w:cs="Times New Roman"/>
        </w:rPr>
        <w:t xml:space="preserve">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2023 году – </w:t>
      </w:r>
      <w:r>
        <w:rPr>
          <w:rFonts w:ascii="Times New Roman" w:hAnsi="Times New Roman" w:cs="Times New Roman"/>
          <w:szCs w:val="22"/>
        </w:rPr>
        <w:t xml:space="preserve">14 381,1 </w:t>
      </w:r>
      <w:r>
        <w:rPr>
          <w:rFonts w:ascii="Times New Roman" w:hAnsi="Times New Roman" w:cs="Times New Roman"/>
        </w:rPr>
        <w:t>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2024 году – </w:t>
      </w:r>
      <w:r>
        <w:rPr>
          <w:rFonts w:ascii="Times New Roman Cyr" w:hAnsi="Times New Roman Cyr" w:cs="Times New Roman"/>
          <w:szCs w:val="22"/>
        </w:rPr>
        <w:t>14 381,1</w:t>
      </w:r>
      <w:r>
        <w:rPr>
          <w:rFonts w:ascii="Times New Roman" w:hAnsi="Times New Roman" w:cs="Times New Roman"/>
        </w:rPr>
        <w:t xml:space="preserve">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2025 году – 12 438,0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2026 - 2030 годах – 62 190,0  тыс.рублей;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2031 -  2035 годах – 62 190,0 тыс.рублей;</w:t>
      </w:r>
    </w:p>
    <w:p w:rsidR="008738ED" w:rsidRDefault="008738ED">
      <w:pPr>
        <w:pStyle w:val="ConsPlusNormal"/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бюджета города Новочебоксарска – 91 393,3 тыс. рублей, в том числе: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2019 году – 5 453,0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2020</w:t>
      </w:r>
      <w:r>
        <w:rPr>
          <w:rFonts w:ascii="Times New Roman" w:hAnsi="Times New Roman" w:cs="Times New Roman"/>
        </w:rPr>
        <w:t xml:space="preserve"> году – </w:t>
      </w:r>
      <w:r>
        <w:rPr>
          <w:rFonts w:ascii="Times New Roman" w:hAnsi="Times New Roman" w:cs="Times New Roman"/>
          <w:szCs w:val="22"/>
        </w:rPr>
        <w:t>6 118,2</w:t>
      </w:r>
      <w:r>
        <w:rPr>
          <w:rFonts w:ascii="Times New Roman" w:hAnsi="Times New Roman" w:cs="Times New Roman"/>
        </w:rPr>
        <w:t xml:space="preserve">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2021 году – 6 042,1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2022 году – 5 270,0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2023 году – 5 270,0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2024 году – 5 270,0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2025 году – 5 270,0 тыс. 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2026 - 2030 годах – 26 350,0  тыс.рублей;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2031 -</w:t>
      </w:r>
      <w:r>
        <w:rPr>
          <w:rFonts w:ascii="Times New Roman" w:hAnsi="Times New Roman" w:cs="Times New Roman"/>
        </w:rPr>
        <w:t xml:space="preserve">  2035 годах –26 350,0 тыс.рублей.</w:t>
      </w:r>
    </w:p>
    <w:p w:rsidR="008738ED" w:rsidRDefault="008738ED">
      <w:pPr>
        <w:pStyle w:val="ConsPlusNormal"/>
        <w:tabs>
          <w:tab w:val="left" w:pos="6661"/>
        </w:tabs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tabs>
          <w:tab w:val="left" w:pos="6661"/>
        </w:tabs>
        <w:jc w:val="both"/>
        <w:rPr>
          <w:rFonts w:ascii="Times New Roman" w:hAnsi="Times New Roman" w:cs="Times New Roman"/>
        </w:rPr>
        <w:sectPr w:rsidR="008738ED">
          <w:pgSz w:w="11905" w:h="16838"/>
          <w:pgMar w:top="426" w:right="850" w:bottom="284" w:left="851" w:header="0" w:footer="0" w:gutter="0"/>
          <w:cols w:space="720"/>
          <w:docGrid w:linePitch="360"/>
        </w:sectPr>
      </w:pPr>
      <w:r>
        <w:rPr>
          <w:rFonts w:ascii="Times New Roman" w:hAnsi="Times New Roman" w:cs="Times New Roman"/>
        </w:rPr>
        <w:t>Объемы финансирования Мероприятия  подлежат уточнению при формировании бюджета города Новочебоксарска на очередной финансовый год и плановый период.</w:t>
      </w:r>
    </w:p>
    <w:p w:rsidR="008738ED" w:rsidRDefault="00790A15">
      <w:pPr>
        <w:pStyle w:val="ConsPlusNormal"/>
        <w:tabs>
          <w:tab w:val="left" w:pos="11715"/>
          <w:tab w:val="right" w:pos="14884"/>
        </w:tabs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Приложение № 10</w:t>
      </w:r>
      <w:r>
        <w:rPr>
          <w:rFonts w:ascii="Times New Roman" w:hAnsi="Times New Roman" w:cs="Times New Roman"/>
        </w:rPr>
        <w:tab/>
        <w:t xml:space="preserve"> </w:t>
      </w:r>
    </w:p>
    <w:p w:rsidR="008738ED" w:rsidRDefault="00790A1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к постановлению администрации 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города Новочебоксарска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Чувашской Республики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от                             №   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«Приложение № 1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к основному мероприятию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«Государственная поддержка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молодых семей в решении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жилищной проблемы»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му</w:t>
      </w:r>
      <w:r>
        <w:rPr>
          <w:rFonts w:ascii="Times New Roman" w:hAnsi="Times New Roman" w:cs="Times New Roman"/>
        </w:rPr>
        <w:t>ниципальной  программы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города Новочебоксарска                                                   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«Обеспечение граждан в городе 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Новочебоксарске  доступным  и 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комфортным  жильем»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СВЕДЕНИЯ 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О ПОКАЗАТЕЛЯХ (ИНДИКАТОРАХ0 ОСНОВНОГО МЕРОПРИЯТИЯ  "ГОСУДАРСТВЕННАЯ ПОДДЕРЖКА МОЛОДЫХ СЕМЕЙ 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В РЕШЕНИИ ЖИЛИЩНОЙ ПРОБЛЕМЫ» МУНИЦИПАЛЬН</w:t>
      </w:r>
      <w:r>
        <w:rPr>
          <w:rFonts w:ascii="Times New Roman" w:hAnsi="Times New Roman" w:cs="Times New Roman"/>
        </w:rPr>
        <w:t xml:space="preserve">ОЙ ПРОГРАММЫ ГОРОДА НОВОЧЕБОКСАРСКА «ОБЕСПЕЧЕНИЕ ГРАЖДАН 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В ГОРОДЕ  В НОВОЧЕБОКСАРСКЕ ДОСТУПНЫМ И КОМФОРТНЫМ ЖИЛЬЕМ»</w:t>
      </w:r>
    </w:p>
    <w:p w:rsidR="008738ED" w:rsidRDefault="008738ED">
      <w:pPr>
        <w:pStyle w:val="ConsPlusNormal"/>
        <w:jc w:val="center"/>
        <w:rPr>
          <w:rFonts w:ascii="Times New Roman" w:hAnsi="Times New Roman"/>
        </w:rPr>
      </w:pPr>
    </w:p>
    <w:tbl>
      <w:tblPr>
        <w:tblW w:w="155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3"/>
        <w:gridCol w:w="3593"/>
        <w:gridCol w:w="943"/>
        <w:gridCol w:w="1275"/>
        <w:gridCol w:w="1134"/>
        <w:gridCol w:w="993"/>
        <w:gridCol w:w="1275"/>
        <w:gridCol w:w="1134"/>
        <w:gridCol w:w="1276"/>
        <w:gridCol w:w="992"/>
        <w:gridCol w:w="1134"/>
        <w:gridCol w:w="1276"/>
      </w:tblGrid>
      <w:tr w:rsidR="008738ED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tab/>
            </w:r>
          </w:p>
        </w:tc>
        <w:tc>
          <w:tcPr>
            <w:tcW w:w="3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Целевой индикатор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(показателя)</w:t>
            </w:r>
          </w:p>
        </w:tc>
      </w:tr>
      <w:tr w:rsidR="008738ED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3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2031 - 2035</w:t>
            </w:r>
          </w:p>
        </w:tc>
      </w:tr>
      <w:tr w:rsidR="008738ED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12</w:t>
            </w:r>
          </w:p>
        </w:tc>
      </w:tr>
      <w:tr w:rsidR="008738ED">
        <w:trPr>
          <w:trHeight w:val="9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1.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Обеспечение жильем молодых семей в рамках мероприятия по обеспечению жильем молодых сем ей</w:t>
            </w:r>
            <w:r>
              <w:rPr>
                <w:rFonts w:ascii="Times New Roman" w:hAnsi="Times New Roman" w:cs="Times New Roman"/>
                <w:sz w:val="20"/>
              </w:rPr>
              <w:t xml:space="preserve">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РФ «Обеспечение доступным и комфортным жильем и коммунальными услугами»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количе-</w:t>
            </w:r>
          </w:p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tabs>
                <w:tab w:val="center" w:pos="450"/>
              </w:tabs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150</w:t>
            </w:r>
          </w:p>
        </w:tc>
      </w:tr>
    </w:tbl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Приложение  № 11</w:t>
      </w:r>
    </w:p>
    <w:p w:rsidR="008738ED" w:rsidRDefault="00790A15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к постановлению администрации 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города Новочебоксарска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Чувашской Республики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от                             №   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«Приложение № 4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к основному мероприятию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«Государственная поддержка </w:t>
      </w:r>
    </w:p>
    <w:p w:rsidR="008738ED" w:rsidRDefault="00790A15">
      <w:pPr>
        <w:pStyle w:val="ConsPlusNormal"/>
        <w:tabs>
          <w:tab w:val="left" w:pos="1148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молодых семе</w:t>
      </w:r>
      <w:r>
        <w:rPr>
          <w:rFonts w:ascii="Times New Roman" w:hAnsi="Times New Roman" w:cs="Times New Roman"/>
        </w:rPr>
        <w:t>й в решении</w:t>
      </w:r>
    </w:p>
    <w:p w:rsidR="008738ED" w:rsidRDefault="00790A1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жилищной проблемы»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муниципальной  программы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города Новочебоксарска         </w:t>
      </w:r>
      <w:r>
        <w:rPr>
          <w:rFonts w:ascii="Times New Roman" w:hAnsi="Times New Roman" w:cs="Times New Roman"/>
        </w:rPr>
        <w:t xml:space="preserve">                                          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«</w:t>
      </w:r>
      <w:r>
        <w:rPr>
          <w:rFonts w:ascii="Times New Roman" w:hAnsi="Times New Roman" w:cs="Times New Roman"/>
        </w:rPr>
        <w:t xml:space="preserve">Обеспечение граждан в городе 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Новочебоксарск</w:t>
      </w:r>
      <w:r>
        <w:rPr>
          <w:rFonts w:ascii="Times New Roman" w:hAnsi="Times New Roman" w:cs="Times New Roman"/>
        </w:rPr>
        <w:t xml:space="preserve">е  доступным  и </w:t>
      </w:r>
    </w:p>
    <w:p w:rsidR="008738ED" w:rsidRDefault="00790A15">
      <w:pPr>
        <w:pStyle w:val="ConsPlusNormal"/>
        <w:tabs>
          <w:tab w:val="left" w:pos="11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комфортным  жильем»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738ED" w:rsidRDefault="00790A15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Ресурсное обеспечение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подпрограммы "Государственная поддержка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молодых семей в решении жилищной проблемы" муниципальной программы </w:t>
      </w:r>
      <w:r>
        <w:rPr>
          <w:rFonts w:ascii="Times New Roman" w:hAnsi="Times New Roman" w:cs="Times New Roman"/>
        </w:rPr>
        <w:t xml:space="preserve">города Новочебоксарска                                 </w:t>
      </w:r>
    </w:p>
    <w:p w:rsidR="008738ED" w:rsidRDefault="00790A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"Обеспечение граждан в городе Новочебоксарске доступным и комфортным жильем»</w:t>
      </w:r>
    </w:p>
    <w:p w:rsidR="008738ED" w:rsidRDefault="008738ED">
      <w:pPr>
        <w:pStyle w:val="ConsPlusNormal"/>
        <w:jc w:val="center"/>
        <w:rPr>
          <w:rFonts w:ascii="Times New Roman" w:hAnsi="Times New Roman"/>
        </w:rPr>
      </w:pPr>
    </w:p>
    <w:tbl>
      <w:tblPr>
        <w:tblW w:w="155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3"/>
        <w:gridCol w:w="2693"/>
        <w:gridCol w:w="900"/>
        <w:gridCol w:w="801"/>
        <w:gridCol w:w="850"/>
        <w:gridCol w:w="993"/>
        <w:gridCol w:w="1134"/>
        <w:gridCol w:w="1134"/>
        <w:gridCol w:w="1134"/>
        <w:gridCol w:w="1134"/>
        <w:gridCol w:w="1134"/>
        <w:gridCol w:w="992"/>
        <w:gridCol w:w="1134"/>
        <w:gridCol w:w="992"/>
      </w:tblGrid>
      <w:tr w:rsidR="008738ED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tab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муниципальной 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Целевая статья муниципальной программы города Новочебоксарска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Уровень бюджета &lt;*&gt;</w:t>
            </w: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Объем средств, подлежащих выделению на реализацию мероприятия (тыс. рублей)</w:t>
            </w:r>
          </w:p>
        </w:tc>
      </w:tr>
      <w:tr w:rsidR="008738ED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2031 - 2035</w:t>
            </w:r>
          </w:p>
        </w:tc>
      </w:tr>
      <w:tr w:rsidR="008738ED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14</w:t>
            </w:r>
          </w:p>
        </w:tc>
      </w:tr>
      <w:tr w:rsidR="008738ED">
        <w:trPr>
          <w:trHeight w:val="981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1.2.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Основное мероприятие "Государственная поддержка молодых семей в решении жилищной проблемы"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А2103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города Новочебоксарска</w:t>
            </w:r>
          </w:p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49 353,2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ind w:left="-345" w:firstLine="20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44 127,9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67 948,7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tabs>
                <w:tab w:val="center" w:pos="450"/>
              </w:tabs>
              <w:spacing w:line="25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55 365,4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55  514,7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55 135,6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17 708,0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88 540,0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88 540,0</w:t>
            </w:r>
          </w:p>
        </w:tc>
      </w:tr>
      <w:tr w:rsidR="008738ED"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8ED" w:rsidRDefault="008738E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31 524,2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22 634,5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47 879,9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35 714,3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35 863,6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35 484,5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8738ED"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12 376,0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15 375,2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14 026,7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14 381,1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14 381,1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14 381,1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12 438,0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62 190,0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62 190,0</w:t>
            </w:r>
          </w:p>
        </w:tc>
      </w:tr>
      <w:tr w:rsidR="008738ED">
        <w:trPr>
          <w:trHeight w:val="1365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ED" w:rsidRDefault="008738ED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города Новочебоксарска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6 118,2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6 042,1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 Cyr" w:hAnsi="Times New Roman Cyr" w:cs="Times New Roman"/>
                <w:szCs w:val="22"/>
              </w:rPr>
            </w:pPr>
            <w:r>
              <w:rPr>
                <w:rFonts w:ascii="Times New Roman Cyr" w:hAnsi="Times New Roman Cyr" w:cs="Times New Roman"/>
                <w:szCs w:val="22"/>
              </w:rPr>
              <w:t>5 270,0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5 270,0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26 350,0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26 350,0</w:t>
            </w:r>
          </w:p>
        </w:tc>
      </w:tr>
    </w:tbl>
    <w:p w:rsidR="008738ED" w:rsidRDefault="008738ED">
      <w:pPr>
        <w:spacing w:after="0" w:line="240" w:lineRule="auto"/>
        <w:rPr>
          <w:rFonts w:ascii="Times New Roman" w:hAnsi="Times New Roman"/>
        </w:rPr>
        <w:sectPr w:rsidR="008738ED">
          <w:pgSz w:w="16838" w:h="11905" w:orient="landscape"/>
          <w:pgMar w:top="284" w:right="820" w:bottom="142" w:left="1134" w:header="0" w:footer="0" w:gutter="0"/>
          <w:cols w:space="720"/>
          <w:docGrid w:linePitch="360"/>
        </w:sectPr>
      </w:pPr>
    </w:p>
    <w:tbl>
      <w:tblPr>
        <w:tblW w:w="2829" w:type="pct"/>
        <w:tblLayout w:type="fixed"/>
        <w:tblCellMar>
          <w:left w:w="62" w:type="dxa"/>
          <w:right w:w="62" w:type="dxa"/>
        </w:tblCellMar>
        <w:tblLook w:val="04A0"/>
      </w:tblPr>
      <w:tblGrid>
        <w:gridCol w:w="5844"/>
      </w:tblGrid>
      <w:tr w:rsidR="008738ED">
        <w:tc>
          <w:tcPr>
            <w:tcW w:w="5000" w:type="pct"/>
          </w:tcPr>
          <w:p w:rsidR="008738ED" w:rsidRDefault="008738ED">
            <w:pPr>
              <w:pStyle w:val="ConsPlusNormal"/>
              <w:widowControl/>
              <w:spacing w:line="247" w:lineRule="auto"/>
              <w:jc w:val="center"/>
              <w:rPr>
                <w:rFonts w:ascii="Times New Roman Cyr" w:hAnsi="Times New Roman Cyr" w:cs="Times New Roman"/>
                <w:color w:val="000000"/>
                <w:szCs w:val="22"/>
              </w:rPr>
            </w:pPr>
          </w:p>
        </w:tc>
      </w:tr>
    </w:tbl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Приложение № 12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к постановлению администрации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г</w:t>
      </w:r>
      <w:r>
        <w:rPr>
          <w:rFonts w:ascii="Times New Roman" w:hAnsi="Times New Roman" w:cs="Times New Roman"/>
        </w:rPr>
        <w:t xml:space="preserve">орода Новочебоксарска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Чувашской Республики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от                       г.  № </w:t>
      </w: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«Приложение № 2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к муниципальной программе </w:t>
      </w:r>
    </w:p>
    <w:p w:rsidR="008738ED" w:rsidRDefault="00790A15">
      <w:pPr>
        <w:pStyle w:val="ConsPlusNormal"/>
        <w:tabs>
          <w:tab w:val="left" w:pos="5535"/>
          <w:tab w:val="left" w:pos="680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города Новочебоксарска                    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«Обеспечение граждан в городе                                    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Новоч</w:t>
      </w:r>
      <w:r>
        <w:rPr>
          <w:rFonts w:ascii="Times New Roman" w:hAnsi="Times New Roman" w:cs="Times New Roman"/>
        </w:rPr>
        <w:t xml:space="preserve">ебоксарске доступным и                         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комфортным  жильем»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tbl>
      <w:tblPr>
        <w:tblW w:w="5000" w:type="pct"/>
        <w:tblLayout w:type="fixed"/>
        <w:tblCellMar>
          <w:left w:w="62" w:type="dxa"/>
          <w:right w:w="62" w:type="dxa"/>
        </w:tblCellMar>
        <w:tblLook w:val="04A0"/>
      </w:tblPr>
      <w:tblGrid>
        <w:gridCol w:w="3290"/>
        <w:gridCol w:w="471"/>
        <w:gridCol w:w="6567"/>
      </w:tblGrid>
      <w:tr w:rsidR="008738ED">
        <w:tc>
          <w:tcPr>
            <w:tcW w:w="1593" w:type="pct"/>
          </w:tcPr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Объемы финансирования Подпрограммы с разбивкой по годам реализации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 xml:space="preserve"> Подпрограммы</w:t>
            </w:r>
          </w:p>
        </w:tc>
        <w:tc>
          <w:tcPr>
            <w:tcW w:w="228" w:type="pct"/>
          </w:tcPr>
          <w:p w:rsidR="008738ED" w:rsidRDefault="00790A15">
            <w:pPr>
              <w:pStyle w:val="ConsPlusNormal"/>
              <w:widowControl/>
              <w:spacing w:line="247" w:lineRule="auto"/>
              <w:jc w:val="center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–</w:t>
            </w:r>
          </w:p>
        </w:tc>
        <w:tc>
          <w:tcPr>
            <w:tcW w:w="3178" w:type="pct"/>
          </w:tcPr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общий объем финансирования подпрограммы в 2019–2035 годах составляет 159 693,3 тыс. рублей,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том числе: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2019 году –  7 745,3 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2020 году - 21 375,7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2021 году –18 374,0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2022 году –19 336,0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 xml:space="preserve">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2023 году – 6 125,7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2024 году – 6 456,4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2025 году –7 298,2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2026–2030 годах – 36 491,0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2031–2035 годах – 36 491,0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из них средства: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федерального бюджета – 116 915,2 тыс.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 xml:space="preserve"> рублей, в том числе: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2019 году –   6 224,9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2020 году – 13 318,2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2021 году –    4 357,6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2022 году –   5 095,0 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2023 году –   6 064,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  <w:lang w:val="en-US"/>
              </w:rPr>
              <w:t>4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 xml:space="preserve">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2024 году –  6 391,8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 xml:space="preserve">в 2025 году 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–  6 860,3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2026–2030 годах – 34 301,5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2031–2035 годах – 34 301,5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республиканского бюджета Чувашской Республики – 42 778,1 тыс. рублей, в том числе: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2019 году –    1 520,4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2020 году –    8 057,5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 xml:space="preserve">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2021 году – 14 016,4 тыс.    рублей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2022 году – 1 4 241,0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2023 году –         61,3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2024 году –        64,6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2025 году –      437,9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2026–2030 годах – 2 189,5 тыс. рублей;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в 2031–20</w:t>
            </w: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35 годах – 2 189,5 тыс. рублей.</w:t>
            </w:r>
          </w:p>
          <w:p w:rsidR="008738ED" w:rsidRDefault="00790A15">
            <w:pPr>
              <w:pStyle w:val="ConsPlusNormal"/>
              <w:widowControl/>
              <w:spacing w:line="247" w:lineRule="auto"/>
              <w:jc w:val="both"/>
              <w:rPr>
                <w:rFonts w:ascii="Times New Roman Cyr" w:hAnsi="Times New Roman Cyr" w:cs="Times New Roman"/>
                <w:color w:val="000000"/>
                <w:szCs w:val="22"/>
              </w:rPr>
            </w:pPr>
            <w:r>
              <w:rPr>
                <w:rFonts w:ascii="Times New Roman Cyr" w:hAnsi="Times New Roman Cyr" w:cs="Times New Roman"/>
                <w:color w:val="000000" w:themeColor="text1"/>
                <w:szCs w:val="22"/>
              </w:rPr>
              <w:t>Объемы бюджетных ассигнований уточняются ежегодно при формировании бюджета города Новочебоксарска на очередной финансовый год и плановый период</w:t>
            </w:r>
          </w:p>
        </w:tc>
      </w:tr>
    </w:tbl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TitlePage"/>
        <w:ind w:firstLine="7230"/>
        <w:jc w:val="both"/>
        <w:rPr>
          <w:rFonts w:ascii="Times New Roman" w:hAnsi="Times New Roman" w:cs="Times New Roman"/>
          <w:sz w:val="22"/>
        </w:rPr>
      </w:pPr>
    </w:p>
    <w:p w:rsidR="008738ED" w:rsidRDefault="00790A15">
      <w:pPr>
        <w:pStyle w:val="ConsPlusTitlePage"/>
        <w:ind w:firstLine="7230"/>
        <w:jc w:val="both"/>
        <w:rPr>
          <w:rFonts w:ascii="Arial" w:hAnsi="Arial" w:cs="Arial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Приложение № 13</w:t>
      </w:r>
    </w:p>
    <w:p w:rsidR="008738ED" w:rsidRDefault="00790A15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к  постановлению                      </w:t>
      </w:r>
    </w:p>
    <w:p w:rsidR="008738ED" w:rsidRDefault="00790A15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администрации</w:t>
      </w:r>
    </w:p>
    <w:p w:rsidR="008738ED" w:rsidRDefault="00790A15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го</w:t>
      </w:r>
      <w:r>
        <w:rPr>
          <w:rFonts w:ascii="Times New Roman" w:hAnsi="Times New Roman" w:cs="Times New Roman"/>
          <w:sz w:val="24"/>
          <w:szCs w:val="24"/>
        </w:rPr>
        <w:t xml:space="preserve">рода Новочебоксарска </w:t>
      </w:r>
    </w:p>
    <w:p w:rsidR="008738ED" w:rsidRDefault="00790A15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Чувашской Республики</w:t>
      </w:r>
    </w:p>
    <w:p w:rsidR="008738ED" w:rsidRDefault="00790A15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от  ________  г. №    _______                      </w:t>
      </w:r>
    </w:p>
    <w:p w:rsidR="008738ED" w:rsidRDefault="00790A15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8738ED" w:rsidRDefault="008738E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738ED" w:rsidRDefault="008738E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738ED" w:rsidRDefault="00790A1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II. ПЕРЕЧЕНЬ И СВЕДЕНИЯ О ЦЕЛЕВЫХ ИНДИКАТОРАХ</w:t>
      </w:r>
    </w:p>
    <w:p w:rsidR="008738ED" w:rsidRDefault="00790A1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z w:val="24"/>
          <w:szCs w:val="24"/>
        </w:rPr>
        <w:t xml:space="preserve"> ПОКАЗАТЕЛЯХ ПОДПРОГРАММЫ С РАСШИФРОВКОЙ</w:t>
      </w:r>
    </w:p>
    <w:p w:rsidR="008738ED" w:rsidRDefault="00790A1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ПЛАНОВЫХ ЗНАЧЕНИЙ ПО ГОДАМ ЕЕ РЕАЛИЗАЦИИ</w:t>
      </w:r>
    </w:p>
    <w:p w:rsidR="008738ED" w:rsidRDefault="008738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8ED" w:rsidRDefault="008738ED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реализации мероприятий подпрограммы ожидается достижение следующих целевых индикаторов и показателей: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специализированными жилыми помещениями: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2019 году -   7 человек;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 году - 17 человек;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 году - 12 человек;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году -  10 человека;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году - 3 человека;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году - 4 человека;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2025 году - 4 человека,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2026 - 2030 годах - 20 человек;</w:t>
      </w:r>
    </w:p>
    <w:p w:rsidR="008738ED" w:rsidRDefault="00790A15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2031 - 2035 годах - 20 человек;</w:t>
      </w:r>
    </w:p>
    <w:p w:rsidR="008738ED" w:rsidRDefault="008738ED">
      <w:pPr>
        <w:spacing w:before="200"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Приложение № 14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к постановлению администрации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г</w:t>
      </w:r>
      <w:r>
        <w:rPr>
          <w:rFonts w:ascii="Times New Roman" w:hAnsi="Times New Roman" w:cs="Times New Roman"/>
        </w:rPr>
        <w:t xml:space="preserve">орода Новочебоксарска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Чувашской Республики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от                     г.   №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Раздел </w:t>
      </w:r>
      <w:r>
        <w:rPr>
          <w:rFonts w:ascii="Times New Roman" w:hAnsi="Times New Roman" w:cs="Times New Roman"/>
          <w:b/>
          <w:lang w:val="en-US"/>
        </w:rPr>
        <w:t>IV</w:t>
      </w:r>
      <w:r>
        <w:rPr>
          <w:rFonts w:ascii="Times New Roman" w:hAnsi="Times New Roman" w:cs="Times New Roman"/>
          <w:b/>
        </w:rPr>
        <w:t>. ОБО</w:t>
      </w:r>
      <w:r>
        <w:rPr>
          <w:rFonts w:ascii="Times New Roman" w:hAnsi="Times New Roman" w:cs="Times New Roman"/>
          <w:b/>
        </w:rPr>
        <w:t xml:space="preserve">СНОВАНИЕ ЛБЪЕМА ФИНАНСОВЫХ РЕСУРСОВ,   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НЕОЮХОДИМЫХ ДЛЯ РЕАЛИЗАЦИИ ПОДПРОГРАММЫ</w:t>
      </w:r>
    </w:p>
    <w:p w:rsidR="008738ED" w:rsidRDefault="008738ED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738ED" w:rsidRDefault="00790A15">
      <w:pPr>
        <w:pStyle w:val="ConsPlusNormal"/>
        <w:widowControl/>
        <w:spacing w:line="247" w:lineRule="auto"/>
        <w:ind w:firstLine="709"/>
        <w:jc w:val="both"/>
        <w:rPr>
          <w:rFonts w:ascii="Times New Roman Cyr" w:hAnsi="Times New Roman Cyr" w:cs="Times New Roman"/>
          <w:color w:val="000000"/>
          <w:szCs w:val="22"/>
        </w:rPr>
      </w:pPr>
      <w:r>
        <w:rPr>
          <w:rFonts w:ascii="Times New Roman Cyr" w:hAnsi="Times New Roman Cyr" w:cs="Times New Roman"/>
          <w:color w:val="000000" w:themeColor="text1"/>
          <w:szCs w:val="22"/>
        </w:rPr>
        <w:t>Общий объем финансирования подпрограммы в 2019–2035 годах составляет 159 693,3 тыс. рублей, в том числе средства:</w:t>
      </w:r>
    </w:p>
    <w:p w:rsidR="008738ED" w:rsidRDefault="00790A15">
      <w:pPr>
        <w:pStyle w:val="ConsPlusNormal"/>
        <w:widowControl/>
        <w:spacing w:line="247" w:lineRule="auto"/>
        <w:ind w:firstLine="709"/>
        <w:jc w:val="both"/>
        <w:rPr>
          <w:rFonts w:ascii="Times New Roman Cyr" w:hAnsi="Times New Roman Cyr" w:cs="Times New Roman"/>
          <w:color w:val="000000"/>
          <w:szCs w:val="22"/>
        </w:rPr>
      </w:pPr>
      <w:r>
        <w:rPr>
          <w:rFonts w:ascii="Times New Roman Cyr" w:hAnsi="Times New Roman Cyr" w:cs="Times New Roman"/>
          <w:color w:val="000000" w:themeColor="text1"/>
          <w:szCs w:val="22"/>
        </w:rPr>
        <w:t>федерального бюдж</w:t>
      </w:r>
      <w:r>
        <w:rPr>
          <w:rFonts w:ascii="Times New Roman Cyr" w:hAnsi="Times New Roman Cyr" w:cs="Times New Roman"/>
          <w:color w:val="000000" w:themeColor="text1"/>
          <w:szCs w:val="22"/>
        </w:rPr>
        <w:t>ета –116 915,2 тыс. рублей;</w:t>
      </w:r>
    </w:p>
    <w:p w:rsidR="008738ED" w:rsidRDefault="00790A15">
      <w:pPr>
        <w:pStyle w:val="ConsPlusNormal"/>
        <w:widowControl/>
        <w:spacing w:line="247" w:lineRule="auto"/>
        <w:ind w:firstLine="709"/>
        <w:jc w:val="both"/>
        <w:rPr>
          <w:rFonts w:ascii="Times New Roman Cyr" w:hAnsi="Times New Roman Cyr" w:cs="Times New Roman"/>
          <w:color w:val="000000"/>
          <w:szCs w:val="22"/>
        </w:rPr>
      </w:pPr>
      <w:r>
        <w:rPr>
          <w:rFonts w:ascii="Times New Roman Cyr" w:hAnsi="Times New Roman Cyr" w:cs="Times New Roman"/>
          <w:color w:val="000000" w:themeColor="text1"/>
          <w:szCs w:val="22"/>
        </w:rPr>
        <w:t>республиканского бюджета Чувашской Республики – 42 778,1 тыс. рублей (таблица).</w:t>
      </w:r>
    </w:p>
    <w:p w:rsidR="008738ED" w:rsidRDefault="008738ED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1698"/>
        <w:gridCol w:w="1482"/>
        <w:gridCol w:w="1603"/>
        <w:gridCol w:w="1416"/>
        <w:gridCol w:w="1902"/>
      </w:tblGrid>
      <w:tr w:rsidR="008738ED">
        <w:tc>
          <w:tcPr>
            <w:tcW w:w="1103" w:type="pct"/>
            <w:vMerge w:val="restart"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Этапы и годы реализации подпрограммы</w:t>
            </w:r>
          </w:p>
        </w:tc>
        <w:tc>
          <w:tcPr>
            <w:tcW w:w="3897" w:type="pct"/>
            <w:gridSpan w:val="5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Источники финансирования, тыс. рублей</w:t>
            </w:r>
          </w:p>
        </w:tc>
      </w:tr>
      <w:tr w:rsidR="008738ED">
        <w:tc>
          <w:tcPr>
            <w:tcW w:w="1103" w:type="pct"/>
            <w:vMerge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7" w:type="pct"/>
            <w:vMerge w:val="restar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3080" w:type="pct"/>
            <w:gridSpan w:val="4"/>
            <w:tcBorders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в том числе</w:t>
            </w:r>
          </w:p>
        </w:tc>
      </w:tr>
      <w:tr w:rsidR="008738ED">
        <w:tc>
          <w:tcPr>
            <w:tcW w:w="1103" w:type="pct"/>
            <w:vMerge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17" w:type="pct"/>
            <w:vMerge/>
            <w:tcBorders>
              <w:bottom w:val="none" w:sz="4" w:space="0" w:color="000000"/>
            </w:tcBorders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13" w:type="pc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771" w:type="pc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681" w:type="pct"/>
            <w:tcBorders>
              <w:bottom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бюджет города Новочебоксарска</w:t>
            </w:r>
          </w:p>
        </w:tc>
        <w:tc>
          <w:tcPr>
            <w:tcW w:w="915" w:type="pct"/>
            <w:tcBorders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ind w:left="-6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внебюджетные источники</w:t>
            </w:r>
          </w:p>
        </w:tc>
      </w:tr>
    </w:tbl>
    <w:p w:rsidR="008738ED" w:rsidRDefault="008738ED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1698"/>
        <w:gridCol w:w="1482"/>
        <w:gridCol w:w="1603"/>
        <w:gridCol w:w="1416"/>
        <w:gridCol w:w="1902"/>
      </w:tblGrid>
      <w:tr w:rsidR="008738ED">
        <w:trPr>
          <w:tblHeader/>
        </w:trPr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Всего </w:t>
            </w:r>
          </w:p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2019–2035 годы, </w:t>
            </w:r>
            <w:r>
              <w:rPr>
                <w:rFonts w:ascii="Times New Roman" w:hAnsi="Times New Roman"/>
                <w:color w:val="000000" w:themeColor="text1"/>
                <w:lang w:eastAsia="ru-RU"/>
              </w:rPr>
              <w:br/>
              <w:t>в том числе: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159 693,3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116 915,2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42 778,1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2019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7 745,3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6 224,9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1 520,4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2020 год 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21 375,7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13 318,2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8 057,5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2021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18 374.0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4 357,6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14 016,4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2022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19 336,0 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5 095,0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14 241,0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2023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tabs>
                <w:tab w:val="left" w:pos="1110"/>
              </w:tabs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6 125,7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6 064,4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61,3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2024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6 456,4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6 391,8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64,6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2025 год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7 298,2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6 860,3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437,9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2026–2030 годы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36 491,0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34 301.5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2189,5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  <w:tr w:rsidR="008738ED">
        <w:tc>
          <w:tcPr>
            <w:tcW w:w="1103" w:type="pct"/>
            <w:tcBorders>
              <w:lef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2031–2035 годы</w:t>
            </w:r>
          </w:p>
        </w:tc>
        <w:tc>
          <w:tcPr>
            <w:tcW w:w="817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36 491,0</w:t>
            </w:r>
          </w:p>
        </w:tc>
        <w:tc>
          <w:tcPr>
            <w:tcW w:w="713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34 301,5</w:t>
            </w:r>
          </w:p>
        </w:tc>
        <w:tc>
          <w:tcPr>
            <w:tcW w:w="771" w:type="pct"/>
            <w:shd w:val="clear" w:color="auto" w:fill="auto"/>
          </w:tcPr>
          <w:p w:rsidR="008738ED" w:rsidRDefault="00790A15">
            <w:pPr>
              <w:spacing w:after="0" w:line="247" w:lineRule="auto"/>
              <w:ind w:right="33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  2189,5</w:t>
            </w:r>
          </w:p>
        </w:tc>
        <w:tc>
          <w:tcPr>
            <w:tcW w:w="681" w:type="pct"/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915" w:type="pct"/>
            <w:tcBorders>
              <w:right w:val="none" w:sz="4" w:space="0" w:color="000000"/>
            </w:tcBorders>
            <w:shd w:val="clear" w:color="auto" w:fill="auto"/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0</w:t>
            </w:r>
          </w:p>
        </w:tc>
      </w:tr>
    </w:tbl>
    <w:p w:rsidR="008738ED" w:rsidRDefault="008738ED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</w:p>
    <w:p w:rsidR="008738ED" w:rsidRDefault="00790A15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Объемы финансирования подпрограммы с разбивкой по годам реализации подпрограммы представлены в паспорте подпрограммы.</w:t>
      </w:r>
    </w:p>
    <w:p w:rsidR="008738ED" w:rsidRDefault="00790A15">
      <w:pPr>
        <w:pStyle w:val="ConsPlusNormal"/>
        <w:widowControl/>
        <w:tabs>
          <w:tab w:val="left" w:pos="2694"/>
        </w:tabs>
        <w:spacing w:line="247" w:lineRule="auto"/>
        <w:ind w:firstLine="709"/>
        <w:jc w:val="both"/>
        <w:rPr>
          <w:rFonts w:ascii="Times New Roman" w:hAnsi="Times New Roman" w:cs="Times New Roman"/>
          <w:color w:val="000000"/>
          <w:szCs w:val="22"/>
        </w:rPr>
        <w:sectPr w:rsidR="008738ED">
          <w:pgSz w:w="11905" w:h="16838"/>
          <w:pgMar w:top="142" w:right="851" w:bottom="284" w:left="850" w:header="0" w:footer="0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Ресурсное </w:t>
      </w:r>
      <w:hyperlink w:anchor="P47056" w:tooltip="Current Document" w:history="1">
        <w:r>
          <w:rPr>
            <w:rFonts w:ascii="Times New Roman" w:hAnsi="Times New Roman" w:cs="Times New Roman"/>
            <w:color w:val="000000" w:themeColor="text1"/>
            <w:szCs w:val="22"/>
          </w:rPr>
          <w:t>обеспечение</w:t>
        </w:r>
      </w:hyperlink>
      <w:r>
        <w:rPr>
          <w:rFonts w:ascii="Times New Roman" w:hAnsi="Times New Roman" w:cs="Times New Roman"/>
          <w:color w:val="000000" w:themeColor="text1"/>
          <w:szCs w:val="22"/>
        </w:rPr>
        <w:t xml:space="preserve"> реализации подпрограммы за счет всех источников финансирования представлено в приложении к постановлении.             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Приложение № 15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к постановлению  администрации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города Новочебоксарска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Чувашской Республики </w:t>
      </w:r>
    </w:p>
    <w:p w:rsidR="008738ED" w:rsidRDefault="00790A15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от                        г.  № </w:t>
      </w:r>
    </w:p>
    <w:p w:rsidR="008738ED" w:rsidRDefault="008738ED">
      <w:pPr>
        <w:pStyle w:val="ConsPlusNormal"/>
        <w:tabs>
          <w:tab w:val="left" w:pos="5535"/>
        </w:tabs>
        <w:jc w:val="both"/>
        <w:rPr>
          <w:rFonts w:ascii="Times New Roman" w:hAnsi="Times New Roman" w:cs="Times New Roman"/>
        </w:rPr>
      </w:pP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«Приложение № 1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к подпрограмме «Обеспечение  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жилыми помещениями детей-сирот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и детей, оставшихся без попе</w:t>
      </w:r>
      <w:r>
        <w:rPr>
          <w:rFonts w:ascii="Times New Roman" w:hAnsi="Times New Roman" w:cs="Times New Roman"/>
        </w:rPr>
        <w:t xml:space="preserve">чения 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родителей, лиц из числа детей-сирот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и детей, оставшихся без попечения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родителей» муниципальной программы 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города Новочебоксарска «Обеспечение 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граждан в городе Новочебоксарске </w:t>
      </w:r>
    </w:p>
    <w:p w:rsidR="008738ED" w:rsidRDefault="00790A15">
      <w:pPr>
        <w:pStyle w:val="ConsPlusNormal"/>
        <w:tabs>
          <w:tab w:val="left" w:pos="5535"/>
          <w:tab w:val="left" w:pos="1119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доступным и комфортным жильем»</w:t>
      </w:r>
    </w:p>
    <w:p w:rsidR="008738ED" w:rsidRDefault="008738ED">
      <w:pPr>
        <w:tabs>
          <w:tab w:val="left" w:pos="11199"/>
        </w:tabs>
        <w:spacing w:after="0" w:line="240" w:lineRule="auto"/>
        <w:rPr>
          <w:rFonts w:ascii="Times New Roman" w:hAnsi="Times New Roman"/>
          <w:b/>
          <w:caps/>
          <w:color w:val="000000"/>
          <w:sz w:val="26"/>
          <w:szCs w:val="26"/>
        </w:rPr>
      </w:pPr>
    </w:p>
    <w:p w:rsidR="008738ED" w:rsidRDefault="008738ED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6"/>
          <w:szCs w:val="26"/>
        </w:rPr>
      </w:pPr>
    </w:p>
    <w:p w:rsidR="008738ED" w:rsidRDefault="00790A15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6"/>
          <w:szCs w:val="26"/>
        </w:rPr>
      </w:pPr>
      <w:r>
        <w:rPr>
          <w:rFonts w:ascii="Times New Roman" w:hAnsi="Times New Roman"/>
          <w:b/>
          <w:caps/>
          <w:color w:val="000000" w:themeColor="text1"/>
          <w:sz w:val="26"/>
          <w:szCs w:val="26"/>
        </w:rPr>
        <w:t>Ресурсное обеспечение</w:t>
      </w:r>
    </w:p>
    <w:p w:rsidR="008738ED" w:rsidRDefault="00790A1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реализации подпрограммы «Обеспечение жилыми помещениями детей-сирот и детей, оставшихся без попечения</w:t>
      </w:r>
    </w:p>
    <w:p w:rsidR="008738ED" w:rsidRDefault="00790A1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родителей, лиц из числа детей-сирот и детей, оставшихся без попечения родителей» муниципальной программы</w:t>
      </w:r>
    </w:p>
    <w:p w:rsidR="008738ED" w:rsidRDefault="00790A1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города Новочебоксарска «Обеспечение граждан в городе Новочебоксарске доступным и комфортным жильем»</w:t>
      </w:r>
    </w:p>
    <w:p w:rsidR="008738ED" w:rsidRDefault="00790A1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>за счет всех источников финансирования</w:t>
      </w:r>
    </w:p>
    <w:p w:rsidR="008738ED" w:rsidRDefault="008738ED">
      <w:pPr>
        <w:spacing w:after="0" w:line="240" w:lineRule="auto"/>
        <w:jc w:val="center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5937" w:type="dxa"/>
        <w:tblInd w:w="-64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757"/>
        <w:gridCol w:w="1497"/>
        <w:gridCol w:w="1524"/>
        <w:gridCol w:w="853"/>
        <w:gridCol w:w="614"/>
        <w:gridCol w:w="567"/>
        <w:gridCol w:w="851"/>
        <w:gridCol w:w="567"/>
        <w:gridCol w:w="1276"/>
        <w:gridCol w:w="850"/>
        <w:gridCol w:w="709"/>
        <w:gridCol w:w="850"/>
        <w:gridCol w:w="709"/>
        <w:gridCol w:w="851"/>
        <w:gridCol w:w="708"/>
        <w:gridCol w:w="851"/>
        <w:gridCol w:w="992"/>
        <w:gridCol w:w="911"/>
      </w:tblGrid>
      <w:tr w:rsidR="008738ED">
        <w:tc>
          <w:tcPr>
            <w:tcW w:w="757" w:type="dxa"/>
            <w:vMerge w:val="restar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497" w:type="dxa"/>
            <w:vMerge w:val="restar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Наим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енование подпрограммы муниципальной программы города Новочебоксарска, основного мероприятия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Задача подпрограммы муниципальной программы города Новочебоксарска</w:t>
            </w:r>
          </w:p>
        </w:tc>
        <w:tc>
          <w:tcPr>
            <w:tcW w:w="853" w:type="dxa"/>
            <w:vMerge w:val="restar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599" w:type="dxa"/>
            <w:gridSpan w:val="4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7431" w:type="dxa"/>
            <w:gridSpan w:val="9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Рас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ходы по годам, тыс. рублей</w:t>
            </w:r>
          </w:p>
        </w:tc>
      </w:tr>
      <w:tr w:rsidR="008738ED">
        <w:tc>
          <w:tcPr>
            <w:tcW w:w="757" w:type="dxa"/>
            <w:vMerge/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vMerge/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/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567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раздел, подраздел</w:t>
            </w:r>
          </w:p>
        </w:tc>
        <w:tc>
          <w:tcPr>
            <w:tcW w:w="851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целевая статья расходов</w:t>
            </w:r>
          </w:p>
        </w:tc>
        <w:tc>
          <w:tcPr>
            <w:tcW w:w="567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груп-па (подгруппа) вида расходов</w:t>
            </w:r>
          </w:p>
        </w:tc>
        <w:tc>
          <w:tcPr>
            <w:tcW w:w="1276" w:type="dxa"/>
            <w:vMerge/>
            <w:shd w:val="clear" w:color="auto" w:fill="auto"/>
          </w:tcPr>
          <w:p w:rsidR="008738ED" w:rsidRDefault="008738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8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851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2026–2030</w:t>
            </w:r>
          </w:p>
        </w:tc>
        <w:tc>
          <w:tcPr>
            <w:tcW w:w="911" w:type="dxa"/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2031–2035</w:t>
            </w:r>
          </w:p>
        </w:tc>
      </w:tr>
    </w:tbl>
    <w:p w:rsidR="008738ED" w:rsidRDefault="008738ED">
      <w:pPr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15921" w:type="dxa"/>
        <w:tblInd w:w="-550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660"/>
        <w:gridCol w:w="1497"/>
        <w:gridCol w:w="1524"/>
        <w:gridCol w:w="853"/>
        <w:gridCol w:w="473"/>
        <w:gridCol w:w="11"/>
        <w:gridCol w:w="130"/>
        <w:gridCol w:w="509"/>
        <w:gridCol w:w="58"/>
        <w:gridCol w:w="842"/>
        <w:gridCol w:w="569"/>
        <w:gridCol w:w="1267"/>
        <w:gridCol w:w="851"/>
        <w:gridCol w:w="708"/>
        <w:gridCol w:w="852"/>
        <w:gridCol w:w="712"/>
        <w:gridCol w:w="850"/>
        <w:gridCol w:w="709"/>
        <w:gridCol w:w="850"/>
        <w:gridCol w:w="1004"/>
        <w:gridCol w:w="992"/>
      </w:tblGrid>
      <w:tr w:rsidR="008738ED">
        <w:trPr>
          <w:trHeight w:val="297"/>
          <w:tblHeader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18</w:t>
            </w:r>
          </w:p>
        </w:tc>
      </w:tr>
      <w:tr w:rsidR="008738ED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Подпрограмма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Администрация города Новочебоксарска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7 745,3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21 375,7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18 374,0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19 336,0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6 125,7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6  456,4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7 298,2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36 491,0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36 491,0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А2201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R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0820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6 224,9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13 318,2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4 357,6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5 095,0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6 064,4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6 391,8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6 860,3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34 301,5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34 301,5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А22011А820</w:t>
            </w:r>
          </w:p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А2201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en-US" w:eastAsia="ru-RU"/>
              </w:rPr>
              <w:t>R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0820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1 520,4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8 057,5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14 016,4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14 241,0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437,9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2 189,5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2 189,5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бюджет города Новочебоксарска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1492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Цель «Обеспечение государственных гарантий в решении жилищной проблемы детей-сирот и детей, оставшихся без попечения родителей,</w:t>
            </w:r>
          </w:p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лиц из числа детей-сирот и детей, оставшихся без попечения родителей, проживающих на территории города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  <w:lang w:eastAsia="ru-RU"/>
              </w:rPr>
              <w:t>Новочебоксарска»</w:t>
            </w:r>
          </w:p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8ED" w:rsidRDefault="008738ED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8738ED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Основное мероприятие 1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предоставление благоустроенных жилых помещений специализированного жилищного фонда по договорам найма специализированных жилых помещений (далее – специализированные жилые помещения) детям-сиротам и детям, оставшимся без попечения родителей, лицам из числа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е детям-сиротам и детям, оставшимся без попечения родителей,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ответственный исполнитель – Администрация города Новочебоксарска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7 745,3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21 375,7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18 37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19 336,0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6 125,7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6  456,4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7 298,2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36 491,0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36 491,0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А2201R0</w:t>
            </w:r>
          </w:p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6 224,9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13 318,2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4 357,6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5 095,0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6 064,4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6 391,8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6 860,3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34 301,5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34 301,5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А22011А</w:t>
            </w:r>
          </w:p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820</w:t>
            </w:r>
          </w:p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А2201R0</w:t>
            </w:r>
          </w:p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1 520,4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8 057,5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14 016,4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14 241,0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437,9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2 189,5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2 189,5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бюджет города Новочебоксарска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Целевые индикаторы и показатели подпрограммы, </w:t>
            </w:r>
            <w:r>
              <w:rPr>
                <w:rFonts w:ascii="Times New Roman" w:eastAsia="Times New Roman" w:hAnsi="Times New Roman"/>
                <w:color w:val="000000" w:themeColor="text1"/>
                <w:spacing w:val="-2"/>
                <w:sz w:val="18"/>
                <w:szCs w:val="18"/>
                <w:lang w:eastAsia="ru-RU"/>
              </w:rPr>
              <w:t>увязанные с основным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мероприятием 1</w:t>
            </w:r>
          </w:p>
        </w:tc>
        <w:tc>
          <w:tcPr>
            <w:tcW w:w="6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специал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изированными жилыми помещениями, человек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3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в возрасте от 14 до 23 лет, ед.</w:t>
            </w:r>
          </w:p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8738ED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ind w:firstLine="2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Мероприятие 1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ind w:firstLine="2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Предоставление специализированных жилых помещений детям-сиротам и детям, оставшимся без попечения родителей, лицам из их числа 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ответственный исполнитель – Администрация города Новочебоксарска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7 745,3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21 375,7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18 374,0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19 336,0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6 125,7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6  456,4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7 298,2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3 6491,0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3 6491,0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А2201R0820</w:t>
            </w:r>
          </w:p>
          <w:p w:rsidR="008738ED" w:rsidRDefault="008738ED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6 224,9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13 318,2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4 357,6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5 095,0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6 064,4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6 391,8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6860,3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34301,5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34301,5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А2201R0820</w:t>
            </w:r>
          </w:p>
          <w:p w:rsidR="008738ED" w:rsidRDefault="00790A15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А22011А820</w:t>
            </w:r>
          </w:p>
          <w:p w:rsidR="008738ED" w:rsidRDefault="008738ED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1 520,4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8 057,5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14 0164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14 241,0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437,9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2 189,5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2 189,5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бюджет города Новочебоксарска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ind w:firstLine="2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Мероприятие 2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ind w:firstLine="2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в возрасте от 14 до 23 л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ет 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ответственный исполнитель – Администрация города Новочебоксарска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бюджет города Новочебоксарска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ind w:firstLine="2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Основное мероприятие 2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Формирование списков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специализированными жилыми помещениями 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ормирование списков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специализированными жилыми помещениями 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ответственный исполнитель – Администраци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я города Новочебоксарска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республиканский бюджет Чувашской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бюджет города Новочебоксарска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8738ED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0,0</w:t>
            </w:r>
          </w:p>
        </w:tc>
      </w:tr>
      <w:tr w:rsidR="008738ED"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Целевой индикатор и показатель подпрограммы, увязанные с основным мероприятием 2</w:t>
            </w:r>
          </w:p>
        </w:tc>
        <w:tc>
          <w:tcPr>
            <w:tcW w:w="6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Снижение задолженности по обеспечению специализированными жилыми помещениями детей-сирот и детей, оставшихся без попечения родителей, лиц из числа детей-сирот и</w:t>
            </w: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детей, оставшихся без попечения родителей, имеющих и не реализовавших своевременно право на обеспечение специализированными жилыми помещениями, процентов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ED" w:rsidRDefault="00790A15">
            <w:pPr>
              <w:spacing w:after="0" w:line="247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25</w:t>
            </w:r>
          </w:p>
        </w:tc>
      </w:tr>
    </w:tbl>
    <w:p w:rsidR="008738ED" w:rsidRDefault="008738ED">
      <w:pPr>
        <w:spacing w:after="0" w:line="230" w:lineRule="auto"/>
        <w:jc w:val="center"/>
        <w:rPr>
          <w:rFonts w:ascii="Times New Roman" w:eastAsia="Times New Roman" w:hAnsi="Times New Roman"/>
          <w:color w:val="000000"/>
          <w:sz w:val="10"/>
          <w:szCs w:val="10"/>
          <w:lang w:eastAsia="ru-RU"/>
        </w:rPr>
      </w:pPr>
    </w:p>
    <w:p w:rsidR="008738ED" w:rsidRDefault="008738ED">
      <w:pPr>
        <w:spacing w:after="0" w:line="23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738ED" w:rsidRDefault="008738ED">
      <w:pPr>
        <w:spacing w:after="0" w:line="230" w:lineRule="auto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8738ED" w:rsidRDefault="00790A15">
      <w:pPr>
        <w:spacing w:after="0" w:line="23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_____________</w:t>
      </w:r>
    </w:p>
    <w:p w:rsidR="008738ED" w:rsidRDefault="008738E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8738ED" w:rsidSect="008738ED">
      <w:pgSz w:w="16838" w:h="11906" w:orient="landscape"/>
      <w:pgMar w:top="709" w:right="820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8ED" w:rsidRDefault="00790A15">
      <w:pPr>
        <w:spacing w:after="0" w:line="240" w:lineRule="auto"/>
      </w:pPr>
      <w:r>
        <w:separator/>
      </w:r>
    </w:p>
  </w:endnote>
  <w:endnote w:type="continuationSeparator" w:id="0">
    <w:p w:rsidR="008738ED" w:rsidRDefault="0079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8ED" w:rsidRDefault="00790A15">
      <w:pPr>
        <w:spacing w:after="0" w:line="240" w:lineRule="auto"/>
      </w:pPr>
      <w:r>
        <w:separator/>
      </w:r>
    </w:p>
  </w:footnote>
  <w:footnote w:type="continuationSeparator" w:id="0">
    <w:p w:rsidR="008738ED" w:rsidRDefault="00790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5F33"/>
    <w:multiLevelType w:val="hybridMultilevel"/>
    <w:tmpl w:val="03E4B1F2"/>
    <w:lvl w:ilvl="0" w:tplc="23F85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64614A">
      <w:start w:val="1"/>
      <w:numFmt w:val="lowerLetter"/>
      <w:lvlText w:val="%2."/>
      <w:lvlJc w:val="left"/>
      <w:pPr>
        <w:ind w:left="1440" w:hanging="360"/>
      </w:pPr>
    </w:lvl>
    <w:lvl w:ilvl="2" w:tplc="DC5C3C7E">
      <w:start w:val="1"/>
      <w:numFmt w:val="lowerRoman"/>
      <w:lvlText w:val="%3."/>
      <w:lvlJc w:val="right"/>
      <w:pPr>
        <w:ind w:left="2160" w:hanging="180"/>
      </w:pPr>
    </w:lvl>
    <w:lvl w:ilvl="3" w:tplc="F8B84E8C">
      <w:start w:val="1"/>
      <w:numFmt w:val="decimal"/>
      <w:lvlText w:val="%4."/>
      <w:lvlJc w:val="left"/>
      <w:pPr>
        <w:ind w:left="2880" w:hanging="360"/>
      </w:pPr>
    </w:lvl>
    <w:lvl w:ilvl="4" w:tplc="E2625B44">
      <w:start w:val="1"/>
      <w:numFmt w:val="lowerLetter"/>
      <w:lvlText w:val="%5."/>
      <w:lvlJc w:val="left"/>
      <w:pPr>
        <w:ind w:left="3600" w:hanging="360"/>
      </w:pPr>
    </w:lvl>
    <w:lvl w:ilvl="5" w:tplc="98C67CBC">
      <w:start w:val="1"/>
      <w:numFmt w:val="lowerRoman"/>
      <w:lvlText w:val="%6."/>
      <w:lvlJc w:val="right"/>
      <w:pPr>
        <w:ind w:left="4320" w:hanging="180"/>
      </w:pPr>
    </w:lvl>
    <w:lvl w:ilvl="6" w:tplc="AEA22B3E">
      <w:start w:val="1"/>
      <w:numFmt w:val="decimal"/>
      <w:lvlText w:val="%7."/>
      <w:lvlJc w:val="left"/>
      <w:pPr>
        <w:ind w:left="5040" w:hanging="360"/>
      </w:pPr>
    </w:lvl>
    <w:lvl w:ilvl="7" w:tplc="47C6F4BC">
      <w:start w:val="1"/>
      <w:numFmt w:val="lowerLetter"/>
      <w:lvlText w:val="%8."/>
      <w:lvlJc w:val="left"/>
      <w:pPr>
        <w:ind w:left="5760" w:hanging="360"/>
      </w:pPr>
    </w:lvl>
    <w:lvl w:ilvl="8" w:tplc="81E6C61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26D6E"/>
    <w:multiLevelType w:val="hybridMultilevel"/>
    <w:tmpl w:val="DAF21AE6"/>
    <w:lvl w:ilvl="0" w:tplc="541063A0">
      <w:start w:val="2030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7C9CF85C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66E60282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8A8A4826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2EE2EFA8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A5461CAC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6DB6716A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76B8D27A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266AF9FA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>
    <w:nsid w:val="28D93843"/>
    <w:multiLevelType w:val="hybridMultilevel"/>
    <w:tmpl w:val="25AEDADE"/>
    <w:lvl w:ilvl="0" w:tplc="1B3C2B8E">
      <w:start w:val="2030"/>
      <w:numFmt w:val="bullet"/>
      <w:lvlText w:val=""/>
      <w:lvlJc w:val="left"/>
      <w:pPr>
        <w:ind w:left="1400" w:hanging="360"/>
      </w:pPr>
      <w:rPr>
        <w:rFonts w:ascii="Symbol" w:eastAsia="Times New Roman" w:hAnsi="Symbol" w:cs="Times New Roman" w:hint="default"/>
      </w:rPr>
    </w:lvl>
    <w:lvl w:ilvl="1" w:tplc="3D1E2ED4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2AA9A40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1C30B6C8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ABB0F91E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77A8D15A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DE125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EEF8497E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CADA84F2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37C077CA"/>
    <w:multiLevelType w:val="hybridMultilevel"/>
    <w:tmpl w:val="C8F2741E"/>
    <w:lvl w:ilvl="0" w:tplc="377046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D07E1C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41A84B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766201E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6CBA8BD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48E4A1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CD4B67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5C2822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AE8843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>
    <w:nsid w:val="3CC9185D"/>
    <w:multiLevelType w:val="hybridMultilevel"/>
    <w:tmpl w:val="DE2CC38C"/>
    <w:lvl w:ilvl="0" w:tplc="84A640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F0FE36">
      <w:start w:val="1"/>
      <w:numFmt w:val="lowerLetter"/>
      <w:lvlText w:val="%2."/>
      <w:lvlJc w:val="left"/>
      <w:pPr>
        <w:ind w:left="1440" w:hanging="360"/>
      </w:pPr>
    </w:lvl>
    <w:lvl w:ilvl="2" w:tplc="E23A787E">
      <w:start w:val="1"/>
      <w:numFmt w:val="lowerRoman"/>
      <w:lvlText w:val="%3."/>
      <w:lvlJc w:val="right"/>
      <w:pPr>
        <w:ind w:left="2160" w:hanging="180"/>
      </w:pPr>
    </w:lvl>
    <w:lvl w:ilvl="3" w:tplc="1B6EAC92">
      <w:start w:val="1"/>
      <w:numFmt w:val="decimal"/>
      <w:lvlText w:val="%4."/>
      <w:lvlJc w:val="left"/>
      <w:pPr>
        <w:ind w:left="2880" w:hanging="360"/>
      </w:pPr>
    </w:lvl>
    <w:lvl w:ilvl="4" w:tplc="D4D81A5C">
      <w:start w:val="1"/>
      <w:numFmt w:val="lowerLetter"/>
      <w:lvlText w:val="%5."/>
      <w:lvlJc w:val="left"/>
      <w:pPr>
        <w:ind w:left="3600" w:hanging="360"/>
      </w:pPr>
    </w:lvl>
    <w:lvl w:ilvl="5" w:tplc="B09E4EE0">
      <w:start w:val="1"/>
      <w:numFmt w:val="lowerRoman"/>
      <w:lvlText w:val="%6."/>
      <w:lvlJc w:val="right"/>
      <w:pPr>
        <w:ind w:left="4320" w:hanging="180"/>
      </w:pPr>
    </w:lvl>
    <w:lvl w:ilvl="6" w:tplc="797AACF8">
      <w:start w:val="1"/>
      <w:numFmt w:val="decimal"/>
      <w:lvlText w:val="%7."/>
      <w:lvlJc w:val="left"/>
      <w:pPr>
        <w:ind w:left="5040" w:hanging="360"/>
      </w:pPr>
    </w:lvl>
    <w:lvl w:ilvl="7" w:tplc="3BE40212">
      <w:start w:val="1"/>
      <w:numFmt w:val="lowerLetter"/>
      <w:lvlText w:val="%8."/>
      <w:lvlJc w:val="left"/>
      <w:pPr>
        <w:ind w:left="5760" w:hanging="360"/>
      </w:pPr>
    </w:lvl>
    <w:lvl w:ilvl="8" w:tplc="DD92D13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61224"/>
    <w:multiLevelType w:val="hybridMultilevel"/>
    <w:tmpl w:val="3E70B7D0"/>
    <w:lvl w:ilvl="0" w:tplc="24E01602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BDEC8F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68FA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2B3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8241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CA5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22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9E8B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0D7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6001F1"/>
    <w:multiLevelType w:val="hybridMultilevel"/>
    <w:tmpl w:val="3D5EAE5E"/>
    <w:lvl w:ilvl="0" w:tplc="E332B30E">
      <w:start w:val="1"/>
      <w:numFmt w:val="decimal"/>
      <w:lvlText w:val="%1."/>
      <w:lvlJc w:val="left"/>
      <w:pPr>
        <w:ind w:left="720" w:hanging="360"/>
      </w:pPr>
    </w:lvl>
    <w:lvl w:ilvl="1" w:tplc="9DB4A064">
      <w:start w:val="1"/>
      <w:numFmt w:val="lowerLetter"/>
      <w:lvlText w:val="%2."/>
      <w:lvlJc w:val="left"/>
      <w:pPr>
        <w:ind w:left="1440" w:hanging="360"/>
      </w:pPr>
    </w:lvl>
    <w:lvl w:ilvl="2" w:tplc="C69AB3C4">
      <w:start w:val="1"/>
      <w:numFmt w:val="lowerRoman"/>
      <w:lvlText w:val="%3."/>
      <w:lvlJc w:val="right"/>
      <w:pPr>
        <w:ind w:left="2160" w:hanging="180"/>
      </w:pPr>
    </w:lvl>
    <w:lvl w:ilvl="3" w:tplc="EB442D58">
      <w:start w:val="1"/>
      <w:numFmt w:val="decimal"/>
      <w:lvlText w:val="%4."/>
      <w:lvlJc w:val="left"/>
      <w:pPr>
        <w:ind w:left="2880" w:hanging="360"/>
      </w:pPr>
    </w:lvl>
    <w:lvl w:ilvl="4" w:tplc="17380026">
      <w:start w:val="1"/>
      <w:numFmt w:val="lowerLetter"/>
      <w:lvlText w:val="%5."/>
      <w:lvlJc w:val="left"/>
      <w:pPr>
        <w:ind w:left="3600" w:hanging="360"/>
      </w:pPr>
    </w:lvl>
    <w:lvl w:ilvl="5" w:tplc="3214A8AE">
      <w:start w:val="1"/>
      <w:numFmt w:val="lowerRoman"/>
      <w:lvlText w:val="%6."/>
      <w:lvlJc w:val="right"/>
      <w:pPr>
        <w:ind w:left="4320" w:hanging="180"/>
      </w:pPr>
    </w:lvl>
    <w:lvl w:ilvl="6" w:tplc="A6C699CA">
      <w:start w:val="1"/>
      <w:numFmt w:val="decimal"/>
      <w:lvlText w:val="%7."/>
      <w:lvlJc w:val="left"/>
      <w:pPr>
        <w:ind w:left="5040" w:hanging="360"/>
      </w:pPr>
    </w:lvl>
    <w:lvl w:ilvl="7" w:tplc="603E8884">
      <w:start w:val="1"/>
      <w:numFmt w:val="lowerLetter"/>
      <w:lvlText w:val="%8."/>
      <w:lvlJc w:val="left"/>
      <w:pPr>
        <w:ind w:left="5760" w:hanging="360"/>
      </w:pPr>
    </w:lvl>
    <w:lvl w:ilvl="8" w:tplc="BE9A981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36842"/>
    <w:multiLevelType w:val="hybridMultilevel"/>
    <w:tmpl w:val="F120E1AA"/>
    <w:lvl w:ilvl="0" w:tplc="D84A43FA">
      <w:start w:val="1"/>
      <w:numFmt w:val="decimal"/>
      <w:lvlText w:val="%1."/>
      <w:lvlJc w:val="left"/>
      <w:pPr>
        <w:ind w:left="720" w:hanging="360"/>
      </w:pPr>
    </w:lvl>
    <w:lvl w:ilvl="1" w:tplc="57E8C8C6">
      <w:start w:val="1"/>
      <w:numFmt w:val="lowerLetter"/>
      <w:lvlText w:val="%2."/>
      <w:lvlJc w:val="left"/>
      <w:pPr>
        <w:ind w:left="1440" w:hanging="360"/>
      </w:pPr>
    </w:lvl>
    <w:lvl w:ilvl="2" w:tplc="FDA428D0">
      <w:start w:val="1"/>
      <w:numFmt w:val="lowerRoman"/>
      <w:lvlText w:val="%3."/>
      <w:lvlJc w:val="right"/>
      <w:pPr>
        <w:ind w:left="2160" w:hanging="180"/>
      </w:pPr>
    </w:lvl>
    <w:lvl w:ilvl="3" w:tplc="30C0C146">
      <w:start w:val="1"/>
      <w:numFmt w:val="decimal"/>
      <w:lvlText w:val="%4."/>
      <w:lvlJc w:val="left"/>
      <w:pPr>
        <w:ind w:left="2880" w:hanging="360"/>
      </w:pPr>
    </w:lvl>
    <w:lvl w:ilvl="4" w:tplc="127ED932">
      <w:start w:val="1"/>
      <w:numFmt w:val="lowerLetter"/>
      <w:lvlText w:val="%5."/>
      <w:lvlJc w:val="left"/>
      <w:pPr>
        <w:ind w:left="3600" w:hanging="360"/>
      </w:pPr>
    </w:lvl>
    <w:lvl w:ilvl="5" w:tplc="FF644CEE">
      <w:start w:val="1"/>
      <w:numFmt w:val="lowerRoman"/>
      <w:lvlText w:val="%6."/>
      <w:lvlJc w:val="right"/>
      <w:pPr>
        <w:ind w:left="4320" w:hanging="180"/>
      </w:pPr>
    </w:lvl>
    <w:lvl w:ilvl="6" w:tplc="9962D230">
      <w:start w:val="1"/>
      <w:numFmt w:val="decimal"/>
      <w:lvlText w:val="%7."/>
      <w:lvlJc w:val="left"/>
      <w:pPr>
        <w:ind w:left="5040" w:hanging="360"/>
      </w:pPr>
    </w:lvl>
    <w:lvl w:ilvl="7" w:tplc="FA44A4AE">
      <w:start w:val="1"/>
      <w:numFmt w:val="lowerLetter"/>
      <w:lvlText w:val="%8."/>
      <w:lvlJc w:val="left"/>
      <w:pPr>
        <w:ind w:left="5760" w:hanging="360"/>
      </w:pPr>
    </w:lvl>
    <w:lvl w:ilvl="8" w:tplc="35348C3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A1F1F"/>
    <w:multiLevelType w:val="hybridMultilevel"/>
    <w:tmpl w:val="617079FE"/>
    <w:lvl w:ilvl="0" w:tplc="87A08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B0C6E8">
      <w:start w:val="1"/>
      <w:numFmt w:val="lowerLetter"/>
      <w:lvlText w:val="%2."/>
      <w:lvlJc w:val="left"/>
      <w:pPr>
        <w:ind w:left="1440" w:hanging="360"/>
      </w:pPr>
    </w:lvl>
    <w:lvl w:ilvl="2" w:tplc="326269CC">
      <w:start w:val="1"/>
      <w:numFmt w:val="lowerRoman"/>
      <w:lvlText w:val="%3."/>
      <w:lvlJc w:val="right"/>
      <w:pPr>
        <w:ind w:left="2160" w:hanging="180"/>
      </w:pPr>
    </w:lvl>
    <w:lvl w:ilvl="3" w:tplc="36BE6C40">
      <w:start w:val="1"/>
      <w:numFmt w:val="decimal"/>
      <w:lvlText w:val="%4."/>
      <w:lvlJc w:val="left"/>
      <w:pPr>
        <w:ind w:left="2880" w:hanging="360"/>
      </w:pPr>
    </w:lvl>
    <w:lvl w:ilvl="4" w:tplc="36FA78A6">
      <w:start w:val="1"/>
      <w:numFmt w:val="lowerLetter"/>
      <w:lvlText w:val="%5."/>
      <w:lvlJc w:val="left"/>
      <w:pPr>
        <w:ind w:left="3600" w:hanging="360"/>
      </w:pPr>
    </w:lvl>
    <w:lvl w:ilvl="5" w:tplc="0FF45036">
      <w:start w:val="1"/>
      <w:numFmt w:val="lowerRoman"/>
      <w:lvlText w:val="%6."/>
      <w:lvlJc w:val="right"/>
      <w:pPr>
        <w:ind w:left="4320" w:hanging="180"/>
      </w:pPr>
    </w:lvl>
    <w:lvl w:ilvl="6" w:tplc="8A324B3C">
      <w:start w:val="1"/>
      <w:numFmt w:val="decimal"/>
      <w:lvlText w:val="%7."/>
      <w:lvlJc w:val="left"/>
      <w:pPr>
        <w:ind w:left="5040" w:hanging="360"/>
      </w:pPr>
    </w:lvl>
    <w:lvl w:ilvl="7" w:tplc="B73036E8">
      <w:start w:val="1"/>
      <w:numFmt w:val="lowerLetter"/>
      <w:lvlText w:val="%8."/>
      <w:lvlJc w:val="left"/>
      <w:pPr>
        <w:ind w:left="5760" w:hanging="360"/>
      </w:pPr>
    </w:lvl>
    <w:lvl w:ilvl="8" w:tplc="C1CC347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8ED"/>
    <w:rsid w:val="00790A15"/>
    <w:rsid w:val="00873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8ED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738ED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738ED"/>
  </w:style>
  <w:style w:type="paragraph" w:styleId="a3">
    <w:name w:val="endnote text"/>
    <w:basedOn w:val="a"/>
    <w:link w:val="a4"/>
    <w:uiPriority w:val="99"/>
    <w:semiHidden/>
    <w:unhideWhenUsed/>
    <w:rsid w:val="008738ED"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sid w:val="008738ED"/>
    <w:rPr>
      <w:sz w:val="20"/>
    </w:rPr>
  </w:style>
  <w:style w:type="character" w:styleId="a5">
    <w:name w:val="endnote reference"/>
    <w:basedOn w:val="a0"/>
    <w:uiPriority w:val="99"/>
    <w:semiHidden/>
    <w:unhideWhenUsed/>
    <w:rsid w:val="008738ED"/>
    <w:rPr>
      <w:vertAlign w:val="superscript"/>
    </w:rPr>
  </w:style>
  <w:style w:type="paragraph" w:styleId="a6">
    <w:name w:val="table of figures"/>
    <w:basedOn w:val="a"/>
    <w:next w:val="a"/>
    <w:uiPriority w:val="99"/>
    <w:unhideWhenUsed/>
    <w:rsid w:val="008738ED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8738E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738E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738E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738E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738E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738E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738E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738E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738E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738E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738E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8738E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738E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8738E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738E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8738E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738E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738ED"/>
    <w:rPr>
      <w:rFonts w:ascii="Arial" w:eastAsia="Arial" w:hAnsi="Arial" w:cs="Arial"/>
      <w:i/>
      <w:iCs/>
      <w:sz w:val="21"/>
      <w:szCs w:val="21"/>
    </w:rPr>
  </w:style>
  <w:style w:type="paragraph" w:styleId="a7">
    <w:name w:val="Title"/>
    <w:basedOn w:val="a"/>
    <w:next w:val="a"/>
    <w:link w:val="a8"/>
    <w:uiPriority w:val="10"/>
    <w:qFormat/>
    <w:rsid w:val="008738ED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8738ED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738ED"/>
    <w:pPr>
      <w:spacing w:before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8738E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738E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738ED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738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738ED"/>
    <w:rPr>
      <w:i/>
    </w:rPr>
  </w:style>
  <w:style w:type="character" w:customStyle="1" w:styleId="HeaderChar">
    <w:name w:val="Header Char"/>
    <w:basedOn w:val="a0"/>
    <w:link w:val="Header"/>
    <w:uiPriority w:val="99"/>
    <w:rsid w:val="008738ED"/>
  </w:style>
  <w:style w:type="character" w:customStyle="1" w:styleId="FooterChar">
    <w:name w:val="Footer Char"/>
    <w:basedOn w:val="a0"/>
    <w:link w:val="Footer"/>
    <w:uiPriority w:val="99"/>
    <w:rsid w:val="008738ED"/>
  </w:style>
  <w:style w:type="table" w:customStyle="1" w:styleId="TableGridLight">
    <w:name w:val="Table Grid Light"/>
    <w:basedOn w:val="a1"/>
    <w:uiPriority w:val="59"/>
    <w:rsid w:val="008738E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738E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738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738E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738E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8738ED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8738ED"/>
    <w:rPr>
      <w:sz w:val="18"/>
    </w:rPr>
  </w:style>
  <w:style w:type="character" w:styleId="af">
    <w:name w:val="footnote reference"/>
    <w:basedOn w:val="a0"/>
    <w:uiPriority w:val="99"/>
    <w:unhideWhenUsed/>
    <w:rsid w:val="008738E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738ED"/>
    <w:pPr>
      <w:spacing w:after="57"/>
    </w:pPr>
  </w:style>
  <w:style w:type="paragraph" w:styleId="21">
    <w:name w:val="toc 2"/>
    <w:basedOn w:val="a"/>
    <w:next w:val="a"/>
    <w:uiPriority w:val="39"/>
    <w:unhideWhenUsed/>
    <w:rsid w:val="008738E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738E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738E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738E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738E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738E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738E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738ED"/>
    <w:pPr>
      <w:spacing w:after="57"/>
      <w:ind w:left="2268"/>
    </w:pPr>
  </w:style>
  <w:style w:type="paragraph" w:styleId="af0">
    <w:name w:val="TOC Heading"/>
    <w:uiPriority w:val="39"/>
    <w:unhideWhenUsed/>
    <w:rsid w:val="008738ED"/>
  </w:style>
  <w:style w:type="paragraph" w:customStyle="1" w:styleId="ConsPlusTitlePage">
    <w:name w:val="ConsPlusTitlePage"/>
    <w:rsid w:val="008738E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738ED"/>
    <w:pPr>
      <w:widowControl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738ED"/>
    <w:pPr>
      <w:widowControl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f1">
    <w:name w:val="List Paragraph"/>
    <w:basedOn w:val="a"/>
    <w:uiPriority w:val="34"/>
    <w:qFormat/>
    <w:rsid w:val="008738ED"/>
    <w:pPr>
      <w:ind w:left="720"/>
      <w:contextualSpacing/>
    </w:pPr>
  </w:style>
  <w:style w:type="paragraph" w:styleId="af2">
    <w:name w:val="Body Text"/>
    <w:basedOn w:val="a"/>
    <w:link w:val="af3"/>
    <w:semiHidden/>
    <w:rsid w:val="008738E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semiHidden/>
    <w:rsid w:val="00873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8738ED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8738ED"/>
    <w:pPr>
      <w:widowControl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87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738ED"/>
    <w:rPr>
      <w:rFonts w:ascii="Segoe UI" w:eastAsia="Calibri" w:hAnsi="Segoe UI" w:cs="Segoe UI"/>
      <w:sz w:val="18"/>
      <w:szCs w:val="18"/>
    </w:rPr>
  </w:style>
  <w:style w:type="character" w:customStyle="1" w:styleId="af8">
    <w:name w:val="Гипертекстовая ссылка"/>
    <w:basedOn w:val="a0"/>
    <w:uiPriority w:val="99"/>
    <w:rsid w:val="008738ED"/>
    <w:rPr>
      <w:b/>
      <w:bCs/>
      <w:color w:val="106BBE"/>
    </w:rPr>
  </w:style>
  <w:style w:type="character" w:customStyle="1" w:styleId="af9">
    <w:name w:val="Выделение для Базового Поиска (курсив)"/>
    <w:basedOn w:val="a0"/>
    <w:uiPriority w:val="99"/>
    <w:rsid w:val="008738ED"/>
    <w:rPr>
      <w:b/>
      <w:bCs/>
      <w:i/>
      <w:iCs/>
      <w:color w:val="0058A9"/>
    </w:rPr>
  </w:style>
  <w:style w:type="character" w:styleId="afa">
    <w:name w:val="Hyperlink"/>
    <w:basedOn w:val="a0"/>
    <w:uiPriority w:val="99"/>
    <w:unhideWhenUsed/>
    <w:rsid w:val="008738ED"/>
    <w:rPr>
      <w:color w:val="0563C1" w:themeColor="hyperlink"/>
      <w:u w:val="single"/>
    </w:rPr>
  </w:style>
  <w:style w:type="paragraph" w:customStyle="1" w:styleId="Header">
    <w:name w:val="Header"/>
    <w:basedOn w:val="a"/>
    <w:link w:val="afb"/>
    <w:uiPriority w:val="99"/>
    <w:unhideWhenUsed/>
    <w:rsid w:val="0087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Header"/>
    <w:uiPriority w:val="99"/>
    <w:rsid w:val="008738ED"/>
    <w:rPr>
      <w:rFonts w:ascii="Calibri" w:eastAsia="Calibri" w:hAnsi="Calibri" w:cs="Times New Roman"/>
    </w:rPr>
  </w:style>
  <w:style w:type="paragraph" w:customStyle="1" w:styleId="Footer">
    <w:name w:val="Footer"/>
    <w:basedOn w:val="a"/>
    <w:link w:val="afc"/>
    <w:uiPriority w:val="99"/>
    <w:unhideWhenUsed/>
    <w:rsid w:val="0087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Footer"/>
    <w:uiPriority w:val="99"/>
    <w:rsid w:val="008738ED"/>
    <w:rPr>
      <w:rFonts w:ascii="Calibri" w:eastAsia="Calibri" w:hAnsi="Calibri" w:cs="Times New Roman"/>
    </w:rPr>
  </w:style>
  <w:style w:type="table" w:styleId="afd">
    <w:name w:val="Table Grid"/>
    <w:basedOn w:val="a1"/>
    <w:uiPriority w:val="59"/>
    <w:rsid w:val="008738ED"/>
    <w:pPr>
      <w:spacing w:after="0" w:line="240" w:lineRule="auto"/>
    </w:pPr>
    <w:rPr>
      <w:rFonts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8738ED"/>
  </w:style>
  <w:style w:type="numbering" w:customStyle="1" w:styleId="11">
    <w:name w:val="Нет списка11"/>
    <w:next w:val="a2"/>
    <w:uiPriority w:val="99"/>
    <w:semiHidden/>
    <w:unhideWhenUsed/>
    <w:rsid w:val="008738ED"/>
  </w:style>
  <w:style w:type="paragraph" w:styleId="afe">
    <w:name w:val="No Spacing"/>
    <w:uiPriority w:val="1"/>
    <w:qFormat/>
    <w:rsid w:val="008738ED"/>
    <w:pPr>
      <w:spacing w:after="0" w:line="240" w:lineRule="auto"/>
    </w:pPr>
    <w:rPr>
      <w:rFonts w:cs="Times New Roman"/>
    </w:rPr>
  </w:style>
  <w:style w:type="character" w:styleId="aff">
    <w:name w:val="page number"/>
    <w:basedOn w:val="a0"/>
    <w:rsid w:val="008738ED"/>
  </w:style>
  <w:style w:type="paragraph" w:customStyle="1" w:styleId="12">
    <w:name w:val="Без интервала1"/>
    <w:rsid w:val="008738ED"/>
    <w:pPr>
      <w:spacing w:after="0" w:line="240" w:lineRule="auto"/>
    </w:pPr>
    <w:rPr>
      <w:rFonts w:eastAsia="Times New Roman" w:cs="Times New Roman"/>
    </w:rPr>
  </w:style>
  <w:style w:type="character" w:customStyle="1" w:styleId="apple-converted-space">
    <w:name w:val="apple-converted-space"/>
    <w:rsid w:val="008738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8DEF7355E9E77257296E724989E8ABC779771080C238873B18AC1B93E56F3EC4D4395E25624FD03F2BFCC850I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10007</Words>
  <Characters>57041</Characters>
  <Application>Microsoft Office Word</Application>
  <DocSecurity>0</DocSecurity>
  <Lines>475</Lines>
  <Paragraphs>133</Paragraphs>
  <ScaleCrop>false</ScaleCrop>
  <Company>SPecialiST RePack</Company>
  <LinksUpToDate>false</LinksUpToDate>
  <CharactersWithSpaces>66915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Долганова О.К.</dc:creator>
  <cp:lastModifiedBy>nowch-doc5</cp:lastModifiedBy>
  <cp:revision>2</cp:revision>
  <dcterms:created xsi:type="dcterms:W3CDTF">2022-03-14T08:08:00Z</dcterms:created>
  <dcterms:modified xsi:type="dcterms:W3CDTF">2022-03-14T08:08:00Z</dcterms:modified>
</cp:coreProperties>
</file>