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A9" w:rsidRDefault="00E217C8" w:rsidP="00E217C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 10</w:t>
      </w:r>
    </w:p>
    <w:p w:rsidR="00E217C8" w:rsidRDefault="00E217C8" w:rsidP="00E217C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Порядку разработки и реализации </w:t>
      </w:r>
    </w:p>
    <w:p w:rsidR="00E217C8" w:rsidRDefault="00E217C8" w:rsidP="00E217C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муниципальных программ Порецкого района</w:t>
      </w:r>
    </w:p>
    <w:p w:rsidR="00E217C8" w:rsidRPr="00E217C8" w:rsidRDefault="00E217C8" w:rsidP="00E217C8">
      <w:pPr>
        <w:jc w:val="right"/>
        <w:rPr>
          <w:sz w:val="24"/>
          <w:szCs w:val="24"/>
          <w:lang w:val="ru-RU"/>
        </w:rPr>
      </w:pPr>
    </w:p>
    <w:p w:rsidR="00185BAD" w:rsidRDefault="00003FAE" w:rsidP="00185BAD">
      <w:pPr>
        <w:pStyle w:val="1"/>
        <w:tabs>
          <w:tab w:val="left" w:pos="3480"/>
          <w:tab w:val="center" w:pos="7618"/>
        </w:tabs>
        <w:spacing w:before="0" w:after="0"/>
      </w:pPr>
      <w:r>
        <w:t>Сведения</w:t>
      </w:r>
      <w:r>
        <w:br/>
        <w:t>о достижении значений целевых показателей (индикаторов) муниципальной программы Порецкого района</w:t>
      </w:r>
    </w:p>
    <w:p w:rsidR="0037179F" w:rsidRDefault="00185BAD" w:rsidP="00185BAD">
      <w:pPr>
        <w:pStyle w:val="1"/>
        <w:tabs>
          <w:tab w:val="left" w:pos="3480"/>
          <w:tab w:val="center" w:pos="7618"/>
        </w:tabs>
        <w:spacing w:before="0" w:after="0"/>
      </w:pPr>
      <w:r>
        <w:t>«</w:t>
      </w:r>
      <w:r w:rsidR="0063007F">
        <w:t>Содействие занятости населения</w:t>
      </w:r>
      <w:r>
        <w:t>»</w:t>
      </w:r>
      <w:r w:rsidR="00003FAE">
        <w:t>, подпрограмм</w:t>
      </w:r>
      <w:r>
        <w:t xml:space="preserve"> </w:t>
      </w:r>
      <w:r w:rsidR="00003FAE">
        <w:t xml:space="preserve"> муниципальной программы </w:t>
      </w:r>
    </w:p>
    <w:p w:rsidR="00003FAE" w:rsidRDefault="00003FAE" w:rsidP="00185BAD">
      <w:pPr>
        <w:pStyle w:val="1"/>
        <w:tabs>
          <w:tab w:val="left" w:pos="3480"/>
          <w:tab w:val="center" w:pos="7618"/>
        </w:tabs>
        <w:spacing w:before="0" w:after="0"/>
      </w:pPr>
      <w:r>
        <w:t>Порецкого района</w:t>
      </w:r>
      <w:r w:rsidR="0037179F">
        <w:t xml:space="preserve"> </w:t>
      </w:r>
      <w:r>
        <w:t xml:space="preserve"> </w:t>
      </w:r>
      <w:r w:rsidR="00055A7E">
        <w:t>«</w:t>
      </w:r>
      <w:r w:rsidR="0063007F">
        <w:t>Содействие занятости населения</w:t>
      </w:r>
      <w:r w:rsidR="00055A7E">
        <w:t>»</w:t>
      </w:r>
    </w:p>
    <w:p w:rsidR="00003FAE" w:rsidRPr="00286D9D" w:rsidRDefault="00003FAE" w:rsidP="00185BAD">
      <w:pPr>
        <w:spacing w:after="0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10"/>
        <w:gridCol w:w="3379"/>
        <w:gridCol w:w="147"/>
        <w:gridCol w:w="1315"/>
        <w:gridCol w:w="2341"/>
        <w:gridCol w:w="1170"/>
        <w:gridCol w:w="1318"/>
        <w:gridCol w:w="878"/>
        <w:gridCol w:w="1736"/>
        <w:gridCol w:w="22"/>
        <w:gridCol w:w="1420"/>
        <w:gridCol w:w="50"/>
      </w:tblGrid>
      <w:tr w:rsidR="00003FAE" w:rsidRPr="0063007F" w:rsidTr="00A914BC">
        <w:tc>
          <w:tcPr>
            <w:tcW w:w="34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4D7C89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003FAE" w:rsidRPr="004E3A87">
              <w:rPr>
                <w:sz w:val="20"/>
                <w:szCs w:val="20"/>
              </w:rPr>
              <w:t xml:space="preserve"> </w:t>
            </w:r>
            <w:proofErr w:type="spellStart"/>
            <w:r w:rsidR="00003FAE"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</w:t>
            </w:r>
            <w:r w:rsidRPr="004E3A87">
              <w:rPr>
                <w:sz w:val="20"/>
                <w:szCs w:val="20"/>
              </w:rPr>
              <w:t>а</w:t>
            </w:r>
            <w:r w:rsidRPr="004E3A87">
              <w:rPr>
                <w:sz w:val="20"/>
                <w:szCs w:val="20"/>
              </w:rPr>
              <w:t>теля (индикатора)</w:t>
            </w:r>
          </w:p>
        </w:tc>
        <w:tc>
          <w:tcPr>
            <w:tcW w:w="4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</w:t>
            </w:r>
            <w:r w:rsidRPr="004E3A87">
              <w:rPr>
                <w:sz w:val="20"/>
                <w:szCs w:val="20"/>
              </w:rPr>
              <w:t>з</w:t>
            </w:r>
            <w:r w:rsidRPr="004E3A87">
              <w:rPr>
                <w:sz w:val="20"/>
                <w:szCs w:val="20"/>
              </w:rPr>
              <w:t>мерения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4D7C89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 w:rsidR="004D7C8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4D7C89">
              <w:rPr>
                <w:sz w:val="20"/>
                <w:szCs w:val="20"/>
              </w:rPr>
              <w:t xml:space="preserve">Порецкого района </w:t>
            </w:r>
            <w:r w:rsidRPr="004E3A87">
              <w:rPr>
                <w:sz w:val="20"/>
                <w:szCs w:val="20"/>
              </w:rPr>
              <w:t>Чувашской Республики, подпр</w:t>
            </w:r>
            <w:r w:rsidRPr="004E3A87">
              <w:rPr>
                <w:sz w:val="20"/>
                <w:szCs w:val="20"/>
              </w:rPr>
              <w:t>о</w:t>
            </w:r>
            <w:r w:rsidRPr="004E3A87">
              <w:rPr>
                <w:sz w:val="20"/>
                <w:szCs w:val="20"/>
              </w:rPr>
              <w:t xml:space="preserve">граммы </w:t>
            </w:r>
            <w:r w:rsidR="004D7C89"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4D7C89">
              <w:rPr>
                <w:sz w:val="20"/>
                <w:szCs w:val="20"/>
              </w:rPr>
              <w:t xml:space="preserve">Порецкого района </w:t>
            </w:r>
            <w:r w:rsidRPr="004E3A87">
              <w:rPr>
                <w:sz w:val="20"/>
                <w:szCs w:val="20"/>
              </w:rPr>
              <w:t>Чува</w:t>
            </w:r>
            <w:r w:rsidRPr="004E3A87">
              <w:rPr>
                <w:sz w:val="20"/>
                <w:szCs w:val="20"/>
              </w:rPr>
              <w:t>ш</w:t>
            </w:r>
            <w:r w:rsidRPr="004E3A87">
              <w:rPr>
                <w:sz w:val="20"/>
                <w:szCs w:val="20"/>
              </w:rPr>
              <w:t>ской Республики (программы)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E01348">
            <w:pPr>
              <w:pStyle w:val="a4"/>
              <w:ind w:firstLine="43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</w:t>
            </w:r>
            <w:r w:rsidRPr="004E3A87">
              <w:rPr>
                <w:sz w:val="20"/>
                <w:szCs w:val="20"/>
              </w:rPr>
              <w:t>а</w:t>
            </w:r>
            <w:r w:rsidRPr="004E3A87">
              <w:rPr>
                <w:sz w:val="20"/>
                <w:szCs w:val="20"/>
              </w:rPr>
              <w:t>чений ц</w:t>
            </w:r>
            <w:r w:rsidRPr="004E3A87">
              <w:rPr>
                <w:sz w:val="20"/>
                <w:szCs w:val="20"/>
              </w:rPr>
              <w:t>е</w:t>
            </w:r>
            <w:r w:rsidRPr="004E3A87">
              <w:rPr>
                <w:sz w:val="20"/>
                <w:szCs w:val="20"/>
              </w:rPr>
              <w:t>левых показателей (и</w:t>
            </w:r>
            <w:r w:rsidRPr="004E3A87">
              <w:rPr>
                <w:sz w:val="20"/>
                <w:szCs w:val="20"/>
              </w:rPr>
              <w:t>н</w:t>
            </w:r>
            <w:r w:rsidRPr="004E3A87">
              <w:rPr>
                <w:sz w:val="20"/>
                <w:szCs w:val="20"/>
              </w:rPr>
              <w:t>дикаторов) на конец отче</w:t>
            </w:r>
            <w:r w:rsidRPr="004E3A87">
              <w:rPr>
                <w:sz w:val="20"/>
                <w:szCs w:val="20"/>
              </w:rPr>
              <w:t>т</w:t>
            </w:r>
            <w:r w:rsidRPr="004E3A87">
              <w:rPr>
                <w:sz w:val="20"/>
                <w:szCs w:val="20"/>
              </w:rPr>
              <w:t>ного года (при нал</w:t>
            </w:r>
            <w:r w:rsidRPr="004E3A87">
              <w:rPr>
                <w:sz w:val="20"/>
                <w:szCs w:val="20"/>
              </w:rPr>
              <w:t>и</w:t>
            </w:r>
            <w:r w:rsidRPr="004E3A87">
              <w:rPr>
                <w:sz w:val="20"/>
                <w:szCs w:val="20"/>
              </w:rPr>
              <w:t>чии)</w:t>
            </w:r>
          </w:p>
        </w:tc>
        <w:tc>
          <w:tcPr>
            <w:tcW w:w="5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Значения ц</w:t>
            </w:r>
            <w:r w:rsidRPr="004E3A87">
              <w:rPr>
                <w:sz w:val="20"/>
                <w:szCs w:val="20"/>
              </w:rPr>
              <w:t>е</w:t>
            </w:r>
            <w:r w:rsidRPr="004E3A87">
              <w:rPr>
                <w:sz w:val="20"/>
                <w:szCs w:val="20"/>
              </w:rPr>
              <w:t>левых показ</w:t>
            </w:r>
            <w:r w:rsidRPr="004E3A87">
              <w:rPr>
                <w:sz w:val="20"/>
                <w:szCs w:val="20"/>
              </w:rPr>
              <w:t>а</w:t>
            </w:r>
            <w:r w:rsidRPr="004E3A87">
              <w:rPr>
                <w:sz w:val="20"/>
                <w:szCs w:val="20"/>
              </w:rPr>
              <w:t>телей (инд</w:t>
            </w:r>
            <w:r w:rsidRPr="004E3A87">
              <w:rPr>
                <w:sz w:val="20"/>
                <w:szCs w:val="20"/>
              </w:rPr>
              <w:t>и</w:t>
            </w:r>
            <w:r w:rsidRPr="004E3A87">
              <w:rPr>
                <w:sz w:val="20"/>
                <w:szCs w:val="20"/>
              </w:rPr>
              <w:t xml:space="preserve">каторов)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Порецкого района</w:t>
            </w:r>
            <w:r w:rsidRPr="004E3A87">
              <w:rPr>
                <w:sz w:val="20"/>
                <w:szCs w:val="20"/>
              </w:rPr>
              <w:t>, по</w:t>
            </w:r>
            <w:r w:rsidRPr="004E3A87">
              <w:rPr>
                <w:sz w:val="20"/>
                <w:szCs w:val="20"/>
              </w:rPr>
              <w:t>д</w:t>
            </w:r>
            <w:r w:rsidRPr="004E3A87">
              <w:rPr>
                <w:sz w:val="20"/>
                <w:szCs w:val="20"/>
              </w:rPr>
              <w:t xml:space="preserve">программы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ниципаль-</w:t>
            </w:r>
            <w:r w:rsidRPr="004E3A87">
              <w:rPr>
                <w:sz w:val="20"/>
                <w:szCs w:val="20"/>
              </w:rPr>
              <w:t>ной</w:t>
            </w:r>
            <w:proofErr w:type="spellEnd"/>
            <w:r w:rsidRPr="004E3A87">
              <w:rPr>
                <w:sz w:val="20"/>
                <w:szCs w:val="20"/>
              </w:rPr>
              <w:t xml:space="preserve"> програ</w:t>
            </w:r>
            <w:r w:rsidRP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мы (програ</w:t>
            </w:r>
            <w:r w:rsidRPr="004E3A87"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мы) на тек</w:t>
            </w:r>
            <w:r w:rsidRPr="004E3A87"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щий год (план)</w:t>
            </w:r>
          </w:p>
        </w:tc>
      </w:tr>
      <w:tr w:rsidR="00003FAE" w:rsidRPr="004E3A87" w:rsidTr="00A914BC"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год, предшес</w:t>
            </w:r>
            <w:r w:rsidRPr="004E3A87">
              <w:rPr>
                <w:sz w:val="20"/>
                <w:szCs w:val="20"/>
              </w:rPr>
              <w:t>т</w:t>
            </w:r>
            <w:r w:rsidRPr="004E3A87">
              <w:rPr>
                <w:sz w:val="20"/>
                <w:szCs w:val="20"/>
              </w:rPr>
              <w:t xml:space="preserve">вующий </w:t>
            </w:r>
            <w:proofErr w:type="gramStart"/>
            <w:r w:rsidRPr="004E3A87">
              <w:rPr>
                <w:sz w:val="20"/>
                <w:szCs w:val="20"/>
              </w:rPr>
              <w:t>отче</w:t>
            </w:r>
            <w:r w:rsidRPr="004E3A87">
              <w:rPr>
                <w:sz w:val="20"/>
                <w:szCs w:val="20"/>
              </w:rPr>
              <w:t>т</w:t>
            </w:r>
            <w:r w:rsidRPr="004E3A87">
              <w:rPr>
                <w:sz w:val="20"/>
                <w:szCs w:val="20"/>
              </w:rPr>
              <w:t>ному</w:t>
            </w:r>
            <w:proofErr w:type="gramEnd"/>
            <w:r w:rsidR="001E3D11" w:rsidRPr="004E3A87">
              <w:rPr>
                <w:sz w:val="20"/>
                <w:szCs w:val="20"/>
              </w:rPr>
              <w:fldChar w:fldCharType="begin"/>
            </w:r>
            <w:r w:rsidRPr="004E3A87">
              <w:rPr>
                <w:sz w:val="20"/>
                <w:szCs w:val="20"/>
              </w:rPr>
              <w:instrText>HYPERLINK \l "sub_7777"</w:instrText>
            </w:r>
            <w:r w:rsidR="001E3D11" w:rsidRPr="004E3A87">
              <w:rPr>
                <w:sz w:val="20"/>
                <w:szCs w:val="20"/>
              </w:rPr>
              <w:fldChar w:fldCharType="separate"/>
            </w:r>
            <w:r w:rsidRPr="004E3A87">
              <w:rPr>
                <w:rStyle w:val="a3"/>
                <w:sz w:val="20"/>
                <w:szCs w:val="20"/>
              </w:rPr>
              <w:t>*</w:t>
            </w:r>
            <w:r w:rsidR="001E3D11" w:rsidRPr="004E3A87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</w:tr>
      <w:tr w:rsidR="00003FAE" w:rsidRPr="004E3A87" w:rsidTr="00A914BC">
        <w:tc>
          <w:tcPr>
            <w:tcW w:w="34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</w:tr>
      <w:tr w:rsidR="00003FAE" w:rsidRPr="0063007F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Pr="004E3A87" w:rsidRDefault="00003FAE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FAE" w:rsidRPr="004E3A87" w:rsidRDefault="00003FAE" w:rsidP="0091186E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>
              <w:rPr>
                <w:sz w:val="20"/>
                <w:szCs w:val="20"/>
              </w:rPr>
              <w:t>Порецкого района</w:t>
            </w:r>
            <w:r w:rsidR="0037179F">
              <w:rPr>
                <w:sz w:val="20"/>
                <w:szCs w:val="20"/>
              </w:rPr>
              <w:t xml:space="preserve"> «</w:t>
            </w:r>
            <w:r w:rsidR="0091186E">
              <w:rPr>
                <w:sz w:val="20"/>
                <w:szCs w:val="20"/>
              </w:rPr>
              <w:t>Содействие занятости населения</w:t>
            </w:r>
            <w:r w:rsidR="006F61AD">
              <w:rPr>
                <w:sz w:val="20"/>
                <w:szCs w:val="20"/>
              </w:rPr>
              <w:t>»</w:t>
            </w:r>
          </w:p>
        </w:tc>
      </w:tr>
      <w:tr w:rsidR="00673017" w:rsidRPr="004E3A87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4E3A87" w:rsidRDefault="00673017" w:rsidP="001F115B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цы в среднем за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4E3A87" w:rsidRDefault="000617C6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31440F" w:rsidRDefault="00FA3245" w:rsidP="00FA324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C903D9" w:rsidRDefault="00FA3245" w:rsidP="00FA324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E01348" w:rsidRDefault="00A914BC" w:rsidP="00A914BC">
            <w:pPr>
              <w:ind w:left="-108" w:right="-108" w:firstLine="1078"/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50,65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4E3A87" w:rsidRDefault="00673017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017" w:rsidRPr="003A1543" w:rsidRDefault="00441227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</w:tr>
      <w:tr w:rsidR="00673017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4E3A87" w:rsidRDefault="00673017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Коэффициент напряженности на ры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ке труда в среднем за год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4E3A87" w:rsidRDefault="000617C6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31440F" w:rsidRDefault="00FA3245" w:rsidP="00FA324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C903D9" w:rsidRDefault="00FA3245" w:rsidP="00FA324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E01348" w:rsidRDefault="00314A28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4E3A87" w:rsidRDefault="00673017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017" w:rsidRPr="003A1543" w:rsidRDefault="00441227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673017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4E3A87" w:rsidRDefault="00673017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в резул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тате несчастных случаев  на прои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водстве со смертельным исходом в расчете на 1 тыс. раб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тающих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4E3A87" w:rsidRDefault="000617C6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31440F" w:rsidRDefault="00FA3245" w:rsidP="00FA324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C903D9" w:rsidRDefault="00FA3245" w:rsidP="00FA324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E01348" w:rsidRDefault="00314A28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4E3A87" w:rsidRDefault="00673017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017" w:rsidRPr="003A1543" w:rsidRDefault="00441227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73017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Default="00673017" w:rsidP="001F115B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дан, зарегистрированных в органах слу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бы занятости (на конец года)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 человек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4E3A87" w:rsidRDefault="000617C6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31440F" w:rsidRDefault="00FA3245" w:rsidP="00FA324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C903D9" w:rsidRDefault="00FA3245" w:rsidP="00FA324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E01348" w:rsidRDefault="00314A28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4E3A87" w:rsidRDefault="00673017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017" w:rsidRPr="003A1543" w:rsidRDefault="00441227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3FAE" w:rsidRPr="0063007F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AE" w:rsidRDefault="00003FAE" w:rsidP="001F115B">
            <w:pPr>
              <w:pStyle w:val="a4"/>
            </w:pPr>
          </w:p>
        </w:tc>
        <w:tc>
          <w:tcPr>
            <w:tcW w:w="464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FAE" w:rsidRPr="004E3A87" w:rsidRDefault="00003FAE" w:rsidP="00FA3245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5343C7">
              <w:rPr>
                <w:sz w:val="20"/>
                <w:szCs w:val="20"/>
              </w:rPr>
              <w:t xml:space="preserve">района </w:t>
            </w:r>
            <w:r w:rsidR="005343C7" w:rsidRPr="005343C7">
              <w:rPr>
                <w:sz w:val="20"/>
                <w:szCs w:val="20"/>
              </w:rPr>
              <w:t>«</w:t>
            </w:r>
            <w:r w:rsidR="00673017">
              <w:rPr>
                <w:sz w:val="20"/>
                <w:szCs w:val="20"/>
              </w:rPr>
              <w:t>Активная политика занятости населения и социальная поддержка безработных граждан</w:t>
            </w:r>
            <w:r w:rsidR="005343C7" w:rsidRPr="005343C7">
              <w:rPr>
                <w:sz w:val="20"/>
                <w:szCs w:val="20"/>
              </w:rPr>
              <w:t>»</w:t>
            </w:r>
          </w:p>
        </w:tc>
      </w:tr>
      <w:tr w:rsidR="00673017" w:rsidRPr="00314A28" w:rsidTr="00A914BC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D21DF" w:rsidRDefault="00673017" w:rsidP="005343C7">
            <w:pPr>
              <w:pStyle w:val="a4"/>
              <w:jc w:val="center"/>
              <w:rPr>
                <w:sz w:val="20"/>
                <w:szCs w:val="20"/>
              </w:rPr>
            </w:pPr>
            <w:r w:rsidRPr="006D21DF">
              <w:rPr>
                <w:sz w:val="20"/>
                <w:szCs w:val="20"/>
              </w:rPr>
              <w:t>1.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гра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 в общей численности граждан, обратившихся за содействием в пои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ке работы в органы службы з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нятости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0718A9" w:rsidRDefault="000617C6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C903D9" w:rsidRDefault="00FA3245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C903D9" w:rsidRDefault="00FA3245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261413" w:rsidRDefault="00314A28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3A1543" w:rsidRDefault="00314A28" w:rsidP="00314A28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 xml:space="preserve">граждан, 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ратившихся за содействием в п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иске работы в органы службы занятости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 предложенных вакансий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017" w:rsidRPr="003A1543" w:rsidRDefault="00441227" w:rsidP="003A15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82,4</w:t>
            </w:r>
          </w:p>
        </w:tc>
      </w:tr>
      <w:tr w:rsidR="00673017" w:rsidRPr="0030742B" w:rsidTr="00A914BC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D21DF" w:rsidRDefault="00673017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ших государственную услугу по профе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сиональной ориентации, в численн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сти граждан, обрати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шихся в органы службы занятости в целях поиска подходящей раб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0718A9" w:rsidRDefault="000617C6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C903D9" w:rsidRDefault="00FA3245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C903D9" w:rsidRDefault="00FA3245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261413" w:rsidRDefault="00314A28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109,1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3A1543" w:rsidRDefault="00673017" w:rsidP="003A154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017" w:rsidRPr="003A1543" w:rsidRDefault="00441227" w:rsidP="003A15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673017" w:rsidRPr="00E7608F" w:rsidTr="00A914BC"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Default="00673017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Удельный вес трудоустроенных инв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лидов в общей численности инвал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дов, обратившихся за с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действием в поиске подходящей работы в органы службы занятости н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селения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673017" w:rsidRDefault="00673017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0718A9" w:rsidRDefault="000617C6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C903D9" w:rsidRDefault="00FA3245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C903D9" w:rsidRDefault="00FA3245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261413" w:rsidRDefault="00314A28" w:rsidP="00FA324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17" w:rsidRPr="003A1543" w:rsidRDefault="00E7608F" w:rsidP="00E7608F">
            <w:pPr>
              <w:pStyle w:val="a4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инвалидов, о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ратившихся за содействием в поиске подход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щей работы в органы службы занятости нас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73017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ложенных вака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</w:t>
            </w:r>
          </w:p>
        </w:tc>
        <w:tc>
          <w:tcPr>
            <w:tcW w:w="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017" w:rsidRPr="003A1543" w:rsidRDefault="00441227" w:rsidP="003A15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</w:tr>
      <w:tr w:rsidR="000D43A4" w:rsidRPr="0063007F" w:rsidTr="00A914BC"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A4" w:rsidRDefault="000D43A4" w:rsidP="00996C20">
            <w:pPr>
              <w:pStyle w:val="a4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ной программы </w:t>
            </w:r>
            <w:r>
              <w:rPr>
                <w:sz w:val="20"/>
                <w:szCs w:val="20"/>
              </w:rPr>
              <w:t xml:space="preserve">Порецкого </w:t>
            </w:r>
            <w:r w:rsidRPr="005343C7">
              <w:rPr>
                <w:sz w:val="20"/>
                <w:szCs w:val="20"/>
              </w:rPr>
              <w:t xml:space="preserve">района </w:t>
            </w:r>
            <w:r w:rsidRPr="000D43A4">
              <w:rPr>
                <w:sz w:val="20"/>
                <w:szCs w:val="20"/>
              </w:rPr>
              <w:t>«</w:t>
            </w:r>
            <w:r w:rsidR="00996C20">
              <w:rPr>
                <w:sz w:val="20"/>
                <w:szCs w:val="20"/>
              </w:rPr>
              <w:t>Безопасный труд</w:t>
            </w:r>
            <w:r w:rsidRPr="000D43A4">
              <w:rPr>
                <w:sz w:val="20"/>
                <w:szCs w:val="20"/>
              </w:rPr>
              <w:t>»</w:t>
            </w:r>
          </w:p>
        </w:tc>
      </w:tr>
      <w:tr w:rsidR="0031440F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6D21DF" w:rsidRDefault="000D43A4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1440F" w:rsidRPr="006D21DF">
              <w:rPr>
                <w:sz w:val="20"/>
                <w:szCs w:val="20"/>
              </w:rPr>
              <w:t>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FA3245" w:rsidRDefault="00DD3B6C" w:rsidP="00661981">
            <w:pPr>
              <w:pStyle w:val="ConsPlusNormal"/>
              <w:jc w:val="both"/>
              <w:rPr>
                <w:sz w:val="20"/>
              </w:rPr>
            </w:pPr>
            <w:r w:rsidRPr="00FA3245">
              <w:rPr>
                <w:sz w:val="20"/>
              </w:rPr>
              <w:t>Уровень производственного травм</w:t>
            </w:r>
            <w:r w:rsidRPr="00FA3245">
              <w:rPr>
                <w:sz w:val="20"/>
              </w:rPr>
              <w:t>а</w:t>
            </w:r>
            <w:r w:rsidRPr="00FA3245">
              <w:rPr>
                <w:sz w:val="20"/>
              </w:rPr>
              <w:t>тизма: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6D21DF" w:rsidRDefault="0031440F" w:rsidP="006619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0718A9" w:rsidRDefault="0031440F" w:rsidP="000718A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C903D9" w:rsidRDefault="0031440F" w:rsidP="00661981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C903D9" w:rsidRDefault="0031440F" w:rsidP="00167CF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Pr="00261413" w:rsidRDefault="0031440F" w:rsidP="00261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F" w:rsidRDefault="0031440F" w:rsidP="001F115B">
            <w:pPr>
              <w:pStyle w:val="a4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40F" w:rsidRPr="003A1543" w:rsidRDefault="0031440F" w:rsidP="003A15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FD5216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6D21DF" w:rsidRDefault="00FD5216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FD5216" w:rsidRDefault="00FD5216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Численность пострадавших в резул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тате несчастных случаев на произво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стве со смертельным исходом в ра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чете на 1 тыс. раб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тающих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FD5216" w:rsidRDefault="00FD5216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0718A9" w:rsidRDefault="000617C6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31440F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C903D9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261413" w:rsidRDefault="00314A28" w:rsidP="00261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1A528C" w:rsidRDefault="00FD5216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216" w:rsidRPr="003A1543" w:rsidRDefault="00441227" w:rsidP="003A154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D5216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6D21DF" w:rsidRDefault="00FD5216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FD5216" w:rsidRDefault="00FD5216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Количество пострадавших на прои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водстве на 1 тыс. работа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FD5216" w:rsidRDefault="00FD5216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0718A9" w:rsidRDefault="000617C6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31440F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C903D9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261413" w:rsidRDefault="00314A28" w:rsidP="00261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Default="00FD5216" w:rsidP="001F115B">
            <w:pPr>
              <w:pStyle w:val="a4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216" w:rsidRPr="003A1543" w:rsidRDefault="00441227" w:rsidP="003A154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FD5216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6D21DF" w:rsidRDefault="00FD5216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FD5216" w:rsidRDefault="00FD5216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Количество дней временной нетруд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способности в связи с н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счастным случаем на производс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ве в расчете на 1 постр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давшего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FD5216" w:rsidRDefault="00FD5216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0718A9" w:rsidRDefault="000617C6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31440F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C903D9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261413" w:rsidRDefault="00314A28" w:rsidP="00261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42,6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Default="00FD5216" w:rsidP="001F115B">
            <w:pPr>
              <w:pStyle w:val="a4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216" w:rsidRPr="003A1543" w:rsidRDefault="00441227" w:rsidP="003A154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42,6</w:t>
            </w:r>
          </w:p>
        </w:tc>
      </w:tr>
      <w:tr w:rsidR="00FD5216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6D21DF" w:rsidRDefault="00FD5216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FD5216" w:rsidRDefault="00FD5216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 с устано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ленным предварител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ным диагнозом профессионального заболевания по результатам пр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ведения обязательных периодических медицинских осмо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FD5216" w:rsidRDefault="00FD5216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D521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0718A9" w:rsidRDefault="000617C6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31440F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C903D9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261413" w:rsidRDefault="00314A28" w:rsidP="00261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16" w:rsidRPr="00EF2B53" w:rsidRDefault="00FD5216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5216" w:rsidRPr="003A1543" w:rsidRDefault="00441227" w:rsidP="003A15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253AF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Default="00E253AF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E253AF" w:rsidRDefault="00E253AF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Динамика оценки труда: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FD5216" w:rsidRDefault="00E253AF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0718A9" w:rsidRDefault="00E253AF" w:rsidP="000718A9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31440F" w:rsidRDefault="00E253AF" w:rsidP="006619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C903D9" w:rsidRDefault="00E253AF" w:rsidP="006619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261413" w:rsidRDefault="00E253AF" w:rsidP="00261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EF2B53" w:rsidRDefault="00E253AF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3AF" w:rsidRPr="003A1543" w:rsidRDefault="00E253AF" w:rsidP="003A154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E253AF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Default="00E253AF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E253AF" w:rsidRDefault="00E253AF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торых проведена специальная оценка усл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вий труда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E253AF" w:rsidRDefault="00E253AF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тыс. раб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чих мест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0718A9" w:rsidRDefault="000617C6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31440F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C903D9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261413" w:rsidRDefault="00314A28" w:rsidP="00261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EF2B53" w:rsidRDefault="00E253AF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3AF" w:rsidRPr="003A1543" w:rsidRDefault="00441227" w:rsidP="003A15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E253AF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Default="00E253AF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E253AF" w:rsidRDefault="00E253AF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мест, на к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торых улучшены условия труда по результ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там специальной оценки условий тр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E253AF" w:rsidRDefault="00E253AF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тыс. раб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чих мест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0718A9" w:rsidRDefault="000617C6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31440F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C903D9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261413" w:rsidRDefault="00314A28" w:rsidP="00261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EF2B53" w:rsidRDefault="00E253AF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3AF" w:rsidRPr="003A1543" w:rsidRDefault="00441227" w:rsidP="003A15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253AF" w:rsidRPr="0030742B" w:rsidTr="00A914BC">
        <w:trPr>
          <w:gridAfter w:val="1"/>
          <w:wAfter w:w="17" w:type="pct"/>
        </w:trPr>
        <w:tc>
          <w:tcPr>
            <w:tcW w:w="3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Default="00E253AF" w:rsidP="005343C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E253AF" w:rsidRDefault="00E253AF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обученных</w:t>
            </w:r>
            <w:proofErr w:type="gramEnd"/>
            <w:r w:rsidRPr="00E253AF">
              <w:rPr>
                <w:rFonts w:ascii="Times New Roman" w:hAnsi="Times New Roman" w:cs="Times New Roman"/>
                <w:sz w:val="20"/>
                <w:szCs w:val="20"/>
              </w:rPr>
              <w:t xml:space="preserve"> по охране труда в расчете на 100 раб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тающих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E253AF" w:rsidRDefault="00E253AF" w:rsidP="00C811B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253A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0718A9" w:rsidRDefault="000617C6" w:rsidP="000718A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31440F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Default="00167CFB" w:rsidP="0066198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  <w:p w:rsidR="00167CFB" w:rsidRPr="00C903D9" w:rsidRDefault="00167CFB" w:rsidP="00661981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261413" w:rsidRDefault="00314A28" w:rsidP="00261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F" w:rsidRPr="00EF2B53" w:rsidRDefault="00E253AF" w:rsidP="001F115B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3AF" w:rsidRPr="003A1543" w:rsidRDefault="00441227" w:rsidP="003A154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</w:tbl>
    <w:p w:rsidR="00003FAE" w:rsidRPr="00105D43" w:rsidRDefault="00003FAE" w:rsidP="00003FAE">
      <w:pPr>
        <w:rPr>
          <w:lang w:val="ru-RU"/>
        </w:rPr>
      </w:pPr>
    </w:p>
    <w:p w:rsidR="00003FAE" w:rsidRDefault="00003FAE" w:rsidP="00003FAE">
      <w:pPr>
        <w:pStyle w:val="a5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3FAE" w:rsidRPr="004D1AAC" w:rsidRDefault="00003FAE" w:rsidP="00003FAE">
      <w:pPr>
        <w:rPr>
          <w:sz w:val="24"/>
          <w:szCs w:val="24"/>
          <w:lang w:val="ru-RU"/>
        </w:rPr>
      </w:pPr>
      <w:bookmarkStart w:id="0" w:name="sub_7777"/>
      <w:r w:rsidRPr="004D1AAC">
        <w:rPr>
          <w:sz w:val="24"/>
          <w:szCs w:val="24"/>
          <w:lang w:val="ru-RU"/>
        </w:rPr>
        <w:t>* Приводится фактическое значение целевого показателя (индикат</w:t>
      </w:r>
      <w:r w:rsidR="00167CFB">
        <w:rPr>
          <w:sz w:val="24"/>
          <w:szCs w:val="24"/>
          <w:lang w:val="ru-RU"/>
        </w:rPr>
        <w:t xml:space="preserve">ора) за год, предшествующий </w:t>
      </w:r>
      <w:proofErr w:type="gramStart"/>
      <w:r w:rsidR="00167CFB">
        <w:rPr>
          <w:sz w:val="24"/>
          <w:szCs w:val="24"/>
          <w:lang w:val="ru-RU"/>
        </w:rPr>
        <w:t>отчё</w:t>
      </w:r>
      <w:r w:rsidRPr="004D1AAC">
        <w:rPr>
          <w:sz w:val="24"/>
          <w:szCs w:val="24"/>
          <w:lang w:val="ru-RU"/>
        </w:rPr>
        <w:t>тному</w:t>
      </w:r>
      <w:proofErr w:type="gramEnd"/>
      <w:r w:rsidRPr="004D1AAC">
        <w:rPr>
          <w:sz w:val="24"/>
          <w:szCs w:val="24"/>
          <w:lang w:val="ru-RU"/>
        </w:rPr>
        <w:t>.</w:t>
      </w:r>
    </w:p>
    <w:bookmarkEnd w:id="0"/>
    <w:p w:rsidR="00003FAE" w:rsidRPr="004D1AAC" w:rsidRDefault="00003FAE">
      <w:pPr>
        <w:rPr>
          <w:sz w:val="24"/>
          <w:szCs w:val="24"/>
          <w:lang w:val="ru-RU"/>
        </w:rPr>
      </w:pPr>
    </w:p>
    <w:sectPr w:rsidR="00003FAE" w:rsidRPr="004D1AAC" w:rsidSect="00003F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/>
  <w:rsids>
    <w:rsidRoot w:val="00003FAE"/>
    <w:rsid w:val="00003FAE"/>
    <w:rsid w:val="00021843"/>
    <w:rsid w:val="00055A5B"/>
    <w:rsid w:val="00055A7E"/>
    <w:rsid w:val="000617C6"/>
    <w:rsid w:val="000718A9"/>
    <w:rsid w:val="000A1DB5"/>
    <w:rsid w:val="000C17EA"/>
    <w:rsid w:val="000D43A4"/>
    <w:rsid w:val="000F14F7"/>
    <w:rsid w:val="00104B8E"/>
    <w:rsid w:val="00105D43"/>
    <w:rsid w:val="00137F0A"/>
    <w:rsid w:val="00167CFB"/>
    <w:rsid w:val="00185BAD"/>
    <w:rsid w:val="001A528C"/>
    <w:rsid w:val="001E3D11"/>
    <w:rsid w:val="00261413"/>
    <w:rsid w:val="00291645"/>
    <w:rsid w:val="002C272D"/>
    <w:rsid w:val="002F597D"/>
    <w:rsid w:val="0030742B"/>
    <w:rsid w:val="0031440F"/>
    <w:rsid w:val="00314A28"/>
    <w:rsid w:val="003571A9"/>
    <w:rsid w:val="0037179F"/>
    <w:rsid w:val="003A1543"/>
    <w:rsid w:val="003A1E62"/>
    <w:rsid w:val="003E78E4"/>
    <w:rsid w:val="003F7F51"/>
    <w:rsid w:val="0041154C"/>
    <w:rsid w:val="00422137"/>
    <w:rsid w:val="00423895"/>
    <w:rsid w:val="00441227"/>
    <w:rsid w:val="004D1AAC"/>
    <w:rsid w:val="004D7C89"/>
    <w:rsid w:val="004E3666"/>
    <w:rsid w:val="004E4EE6"/>
    <w:rsid w:val="005343C7"/>
    <w:rsid w:val="00560AC9"/>
    <w:rsid w:val="00601233"/>
    <w:rsid w:val="0063007F"/>
    <w:rsid w:val="00673017"/>
    <w:rsid w:val="006D21DF"/>
    <w:rsid w:val="006E45E1"/>
    <w:rsid w:val="006F61AD"/>
    <w:rsid w:val="00765A5B"/>
    <w:rsid w:val="00791165"/>
    <w:rsid w:val="00805D61"/>
    <w:rsid w:val="0091186E"/>
    <w:rsid w:val="00996C20"/>
    <w:rsid w:val="009B3C75"/>
    <w:rsid w:val="009C0583"/>
    <w:rsid w:val="009C6E57"/>
    <w:rsid w:val="00A40E81"/>
    <w:rsid w:val="00A72DFF"/>
    <w:rsid w:val="00A914BC"/>
    <w:rsid w:val="00AA05C0"/>
    <w:rsid w:val="00AD7444"/>
    <w:rsid w:val="00B15D08"/>
    <w:rsid w:val="00B3134D"/>
    <w:rsid w:val="00B767AE"/>
    <w:rsid w:val="00BF2571"/>
    <w:rsid w:val="00C20D70"/>
    <w:rsid w:val="00C22309"/>
    <w:rsid w:val="00C903D9"/>
    <w:rsid w:val="00CB18FC"/>
    <w:rsid w:val="00CB6749"/>
    <w:rsid w:val="00D6293A"/>
    <w:rsid w:val="00DD3B6C"/>
    <w:rsid w:val="00DE24F8"/>
    <w:rsid w:val="00E01348"/>
    <w:rsid w:val="00E217C8"/>
    <w:rsid w:val="00E253AF"/>
    <w:rsid w:val="00E50252"/>
    <w:rsid w:val="00E65AA9"/>
    <w:rsid w:val="00E7608F"/>
    <w:rsid w:val="00E80016"/>
    <w:rsid w:val="00EE7F89"/>
    <w:rsid w:val="00EF2B53"/>
    <w:rsid w:val="00F25773"/>
    <w:rsid w:val="00FA3245"/>
    <w:rsid w:val="00F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AE"/>
    <w:pPr>
      <w:spacing w:after="4" w:line="240" w:lineRule="auto"/>
      <w:ind w:left="399" w:right="43" w:firstLine="571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03FAE"/>
    <w:pPr>
      <w:widowControl w:val="0"/>
      <w:autoSpaceDE w:val="0"/>
      <w:autoSpaceDN w:val="0"/>
      <w:adjustRightInd w:val="0"/>
      <w:spacing w:before="108" w:after="108"/>
      <w:ind w:left="0" w:right="0"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3F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03FAE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03FAE"/>
    <w:pPr>
      <w:widowControl w:val="0"/>
      <w:autoSpaceDE w:val="0"/>
      <w:autoSpaceDN w:val="0"/>
      <w:adjustRightInd w:val="0"/>
      <w:spacing w:after="0"/>
      <w:ind w:left="0" w:right="0" w:firstLine="0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a5">
    <w:name w:val="Таблицы (моноширинный)"/>
    <w:basedOn w:val="a"/>
    <w:next w:val="a"/>
    <w:uiPriority w:val="99"/>
    <w:rsid w:val="00003FAE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Courier New" w:eastAsiaTheme="minorEastAsia" w:hAnsi="Courier New" w:cs="Courier New"/>
      <w:color w:val="auto"/>
      <w:sz w:val="24"/>
      <w:szCs w:val="24"/>
      <w:lang w:val="ru-RU" w:eastAsia="ru-RU"/>
    </w:rPr>
  </w:style>
  <w:style w:type="paragraph" w:customStyle="1" w:styleId="a6">
    <w:name w:val="Прижатый влево"/>
    <w:basedOn w:val="a"/>
    <w:next w:val="a"/>
    <w:uiPriority w:val="99"/>
    <w:rsid w:val="00003FAE"/>
    <w:pPr>
      <w:widowControl w:val="0"/>
      <w:autoSpaceDE w:val="0"/>
      <w:autoSpaceDN w:val="0"/>
      <w:adjustRightInd w:val="0"/>
      <w:spacing w:after="0"/>
      <w:ind w:left="0" w:right="0" w:firstLine="0"/>
      <w:jc w:val="left"/>
    </w:pPr>
    <w:rPr>
      <w:rFonts w:ascii="Times New Roman Cyr" w:eastAsiaTheme="minorEastAsia" w:hAnsi="Times New Roman Cyr" w:cs="Times New Roman Cyr"/>
      <w:color w:val="auto"/>
      <w:sz w:val="24"/>
      <w:szCs w:val="24"/>
      <w:lang w:val="ru-RU" w:eastAsia="ru-RU"/>
    </w:rPr>
  </w:style>
  <w:style w:type="paragraph" w:customStyle="1" w:styleId="ConsPlusNormal">
    <w:name w:val="ConsPlusNormal"/>
    <w:qFormat/>
    <w:rsid w:val="005343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A91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Сведения о достижении значений целевых показателей (индикаторов) муниципальной п</vt:lpstr>
      <vt:lpstr>«Экономическое развитие Порецкого района Чувашской Республики», подпрограмм  мун</vt:lpstr>
      <vt:lpstr>Порецкого района  «Экономическое развитие Порецкого района Чувашской Республики»</vt:lpstr>
    </vt:vector>
  </TitlesOfParts>
  <Company>Microsoft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mio1</dc:creator>
  <cp:lastModifiedBy>mio1</cp:lastModifiedBy>
  <cp:revision>67</cp:revision>
  <cp:lastPrinted>2022-03-22T07:20:00Z</cp:lastPrinted>
  <dcterms:created xsi:type="dcterms:W3CDTF">2022-03-17T11:33:00Z</dcterms:created>
  <dcterms:modified xsi:type="dcterms:W3CDTF">2022-03-23T13:28:00Z</dcterms:modified>
</cp:coreProperties>
</file>