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87" w:rsidRDefault="00013C87" w:rsidP="004C6A8A">
      <w:pPr>
        <w:ind w:left="-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80645</wp:posOffset>
            </wp:positionV>
            <wp:extent cx="722630" cy="721995"/>
            <wp:effectExtent l="0" t="0" r="1270" b="1905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87" w:rsidRDefault="00013C87" w:rsidP="004C6A8A">
      <w:pPr>
        <w:ind w:left="-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8"/>
        <w:gridCol w:w="708"/>
        <w:gridCol w:w="4363"/>
      </w:tblGrid>
      <w:tr w:rsidR="00013C87" w:rsidTr="00013C87">
        <w:trPr>
          <w:cantSplit/>
          <w:trHeight w:val="542"/>
        </w:trPr>
        <w:tc>
          <w:tcPr>
            <w:tcW w:w="4428" w:type="dxa"/>
            <w:hideMark/>
          </w:tcPr>
          <w:p w:rsidR="00013C87" w:rsidRDefault="00013C87" w:rsidP="004C6A8A">
            <w:pPr>
              <w:spacing w:line="276" w:lineRule="auto"/>
              <w:ind w:left="-426"/>
              <w:jc w:val="center"/>
              <w:rPr>
                <w:rFonts w:ascii="Arial Cyr Chuv" w:hAnsi="Arial Cyr Chuv"/>
                <w:b/>
                <w:bCs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lang w:eastAsia="en-US"/>
              </w:rPr>
              <w:t>ЧЁВАШ РЕСПУБЛИКИ</w:t>
            </w:r>
          </w:p>
          <w:p w:rsidR="00013C87" w:rsidRDefault="00013C87" w:rsidP="004C6A8A">
            <w:pPr>
              <w:spacing w:line="276" w:lineRule="auto"/>
              <w:ind w:left="-426"/>
              <w:jc w:val="center"/>
              <w:rPr>
                <w:rFonts w:ascii="Arial Cyr Chuv" w:hAnsi="Arial Cyr Chuv"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lang w:eastAsia="en-US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013C87" w:rsidRDefault="00013C87" w:rsidP="004C6A8A">
            <w:pPr>
              <w:spacing w:line="276" w:lineRule="auto"/>
              <w:ind w:left="-426"/>
              <w:jc w:val="center"/>
              <w:rPr>
                <w:lang w:eastAsia="en-US"/>
              </w:rPr>
            </w:pPr>
          </w:p>
        </w:tc>
        <w:tc>
          <w:tcPr>
            <w:tcW w:w="4422" w:type="dxa"/>
            <w:hideMark/>
          </w:tcPr>
          <w:p w:rsidR="00013C87" w:rsidRDefault="00013C87" w:rsidP="004C6A8A">
            <w:pPr>
              <w:spacing w:line="276" w:lineRule="auto"/>
              <w:ind w:left="-426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auto"/>
              </w:rPr>
            </w:pPr>
            <w:r>
              <w:rPr>
                <w:rFonts w:ascii="Arial Cyr Chuv" w:hAnsi="Arial Cyr Chuv"/>
                <w:b/>
                <w:bCs/>
                <w:noProof/>
                <w:lang w:eastAsia="en-US"/>
              </w:rPr>
              <w:t>ЧУВАШСКАЯ РЕСПУБЛИКА</w:t>
            </w:r>
          </w:p>
          <w:p w:rsidR="00013C87" w:rsidRDefault="00013C87" w:rsidP="004C6A8A">
            <w:pPr>
              <w:spacing w:line="276" w:lineRule="auto"/>
              <w:ind w:left="-426"/>
              <w:jc w:val="center"/>
            </w:pPr>
            <w:r>
              <w:rPr>
                <w:rFonts w:ascii="Arial Cyr Chuv" w:hAnsi="Arial Cyr Chuv"/>
                <w:b/>
                <w:bCs/>
                <w:noProof/>
                <w:lang w:eastAsia="en-US"/>
              </w:rPr>
              <w:t>ШЕМУРШИНСКИЙ РАЙОН</w:t>
            </w:r>
          </w:p>
        </w:tc>
      </w:tr>
      <w:tr w:rsidR="00013C87" w:rsidTr="00013C87">
        <w:trPr>
          <w:cantSplit/>
          <w:trHeight w:val="1785"/>
        </w:trPr>
        <w:tc>
          <w:tcPr>
            <w:tcW w:w="4428" w:type="dxa"/>
          </w:tcPr>
          <w:p w:rsidR="00013C87" w:rsidRDefault="00013C87" w:rsidP="004C6A8A">
            <w:pPr>
              <w:spacing w:line="276" w:lineRule="auto"/>
              <w:ind w:left="-426"/>
              <w:jc w:val="center"/>
              <w:rPr>
                <w:rFonts w:ascii="Arial Cyr Chuv" w:hAnsi="Arial Cyr Chuv"/>
                <w:b/>
                <w:bCs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lang w:eastAsia="en-US"/>
              </w:rPr>
              <w:t>ШЁМЁРШЁ РАЙОН,</w:t>
            </w:r>
          </w:p>
          <w:p w:rsidR="00013C87" w:rsidRDefault="00013C87" w:rsidP="004C6A8A">
            <w:pPr>
              <w:spacing w:line="276" w:lineRule="auto"/>
              <w:ind w:left="-426"/>
              <w:jc w:val="center"/>
              <w:rPr>
                <w:rStyle w:val="a3"/>
                <w:color w:val="auto"/>
              </w:rPr>
            </w:pPr>
            <w:r>
              <w:rPr>
                <w:rFonts w:ascii="Arial Cyr Chuv" w:hAnsi="Arial Cyr Chuv"/>
                <w:b/>
                <w:bCs/>
                <w:noProof/>
                <w:lang w:eastAsia="en-US"/>
              </w:rPr>
              <w:t>ДЕПУТАТСЕН ПУХЁВ,</w:t>
            </w:r>
          </w:p>
          <w:p w:rsidR="00013C87" w:rsidRDefault="00013C87" w:rsidP="004C6A8A">
            <w:pPr>
              <w:spacing w:line="276" w:lineRule="auto"/>
              <w:ind w:left="-426"/>
              <w:jc w:val="center"/>
              <w:rPr>
                <w:rFonts w:ascii="Arial Cyr Chuv" w:hAnsi="Arial Cyr Chuv"/>
                <w:noProof/>
              </w:rPr>
            </w:pPr>
          </w:p>
          <w:p w:rsidR="00013C87" w:rsidRDefault="00013C87" w:rsidP="004C6A8A">
            <w:pPr>
              <w:spacing w:line="276" w:lineRule="auto"/>
              <w:ind w:left="-426"/>
              <w:jc w:val="center"/>
              <w:rPr>
                <w:rFonts w:ascii="Arial Cyr Chuv" w:hAnsi="Arial Cyr Chuv"/>
                <w:b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noProof/>
                <w:lang w:eastAsia="en-US"/>
              </w:rPr>
              <w:t>ЙЫШЁНУ</w:t>
            </w:r>
          </w:p>
          <w:p w:rsidR="00013C87" w:rsidRDefault="00013C87" w:rsidP="004C6A8A">
            <w:pPr>
              <w:spacing w:line="276" w:lineRule="auto"/>
              <w:ind w:left="-426"/>
              <w:jc w:val="center"/>
              <w:rPr>
                <w:rFonts w:ascii="Arial Cyr Chuv" w:hAnsi="Arial Cyr Chuv"/>
                <w:lang w:eastAsia="en-US"/>
              </w:rPr>
            </w:pPr>
          </w:p>
          <w:p w:rsidR="00013C87" w:rsidRDefault="00013C87" w:rsidP="004C6A8A">
            <w:pPr>
              <w:spacing w:line="276" w:lineRule="auto"/>
              <w:ind w:left="-426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«     »   __________ 2022  № ___</w:t>
            </w:r>
          </w:p>
          <w:p w:rsidR="00013C87" w:rsidRDefault="00013C87" w:rsidP="004C6A8A">
            <w:pPr>
              <w:spacing w:line="276" w:lineRule="auto"/>
              <w:ind w:left="-426"/>
              <w:jc w:val="center"/>
              <w:rPr>
                <w:rFonts w:ascii="Arial Cyr Chuv" w:hAnsi="Arial Cyr Chuv"/>
                <w:noProof/>
                <w:lang w:eastAsia="en-US"/>
              </w:rPr>
            </w:pPr>
            <w:r>
              <w:rPr>
                <w:rFonts w:ascii="Arial Cyr Chuv" w:hAnsi="Arial Cyr Chuv"/>
                <w:noProof/>
                <w:lang w:eastAsia="en-US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013C87" w:rsidRDefault="00013C87" w:rsidP="004C6A8A">
            <w:pPr>
              <w:ind w:left="-426"/>
              <w:rPr>
                <w:lang w:eastAsia="en-US"/>
              </w:rPr>
            </w:pPr>
          </w:p>
        </w:tc>
        <w:tc>
          <w:tcPr>
            <w:tcW w:w="4422" w:type="dxa"/>
          </w:tcPr>
          <w:p w:rsidR="00013C87" w:rsidRDefault="00013C87" w:rsidP="004C6A8A">
            <w:pPr>
              <w:spacing w:line="276" w:lineRule="auto"/>
              <w:ind w:left="-426"/>
              <w:jc w:val="center"/>
              <w:rPr>
                <w:rFonts w:ascii="Arial Cyr Chuv" w:hAnsi="Arial Cyr Chuv"/>
                <w:b/>
                <w:bCs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lang w:eastAsia="en-US"/>
              </w:rPr>
              <w:t>ШЕМУРШИНСКОЕ РАЙОННОЕ</w:t>
            </w:r>
          </w:p>
          <w:p w:rsidR="00013C87" w:rsidRDefault="00013C87" w:rsidP="004C6A8A">
            <w:pPr>
              <w:spacing w:line="276" w:lineRule="auto"/>
              <w:ind w:left="-426"/>
              <w:jc w:val="center"/>
              <w:rPr>
                <w:rFonts w:ascii="Arial Cyr Chuv" w:hAnsi="Arial Cyr Chuv"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lang w:eastAsia="en-US"/>
              </w:rPr>
              <w:t>СОБРАНИЕ ДЕПУТАТОВ</w:t>
            </w:r>
          </w:p>
          <w:p w:rsidR="00013C87" w:rsidRDefault="00013C87" w:rsidP="004C6A8A">
            <w:pPr>
              <w:spacing w:line="276" w:lineRule="auto"/>
              <w:ind w:left="-426"/>
              <w:jc w:val="center"/>
              <w:rPr>
                <w:rFonts w:ascii="Arial Cyr Chuv" w:hAnsi="Arial Cyr Chuv"/>
                <w:noProof/>
                <w:lang w:eastAsia="en-US"/>
              </w:rPr>
            </w:pPr>
          </w:p>
          <w:p w:rsidR="00013C87" w:rsidRDefault="00013C87" w:rsidP="004C6A8A">
            <w:pPr>
              <w:spacing w:line="276" w:lineRule="auto"/>
              <w:ind w:left="-426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>РЕШЕНИЕ</w:t>
            </w:r>
          </w:p>
          <w:p w:rsidR="00013C87" w:rsidRDefault="00013C87" w:rsidP="004C6A8A">
            <w:pPr>
              <w:spacing w:line="276" w:lineRule="auto"/>
              <w:ind w:left="-426"/>
              <w:jc w:val="center"/>
              <w:rPr>
                <w:rFonts w:ascii="Arial Cyr Chuv" w:hAnsi="Arial Cyr Chuv"/>
                <w:lang w:eastAsia="en-US"/>
              </w:rPr>
            </w:pPr>
          </w:p>
          <w:p w:rsidR="00013C87" w:rsidRDefault="001A167F" w:rsidP="004C6A8A">
            <w:pPr>
              <w:spacing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«04</w:t>
            </w:r>
            <w:r w:rsidR="00013C87">
              <w:rPr>
                <w:lang w:eastAsia="en-US"/>
              </w:rPr>
              <w:t xml:space="preserve">» марта  2022 г. № </w:t>
            </w:r>
            <w:r>
              <w:rPr>
                <w:lang w:eastAsia="en-US"/>
              </w:rPr>
              <w:t>15.2</w:t>
            </w:r>
            <w:bookmarkStart w:id="0" w:name="_GoBack"/>
            <w:bookmarkEnd w:id="0"/>
          </w:p>
          <w:p w:rsidR="00013C87" w:rsidRDefault="00013C87" w:rsidP="004C6A8A">
            <w:pPr>
              <w:spacing w:line="276" w:lineRule="auto"/>
              <w:ind w:left="-426"/>
              <w:jc w:val="center"/>
              <w:rPr>
                <w:rFonts w:ascii="Arial Cyr Chuv" w:hAnsi="Arial Cyr Chuv"/>
                <w:bCs/>
                <w:noProof/>
                <w:lang w:eastAsia="en-US"/>
              </w:rPr>
            </w:pPr>
            <w:r>
              <w:rPr>
                <w:rFonts w:ascii="Arial Cyr Chuv" w:hAnsi="Arial Cyr Chuv"/>
                <w:bCs/>
                <w:lang w:eastAsia="en-US"/>
              </w:rPr>
              <w:t>село Шемурша</w:t>
            </w:r>
          </w:p>
        </w:tc>
      </w:tr>
    </w:tbl>
    <w:p w:rsidR="00013C87" w:rsidRDefault="00013C87" w:rsidP="004C6A8A">
      <w:pPr>
        <w:ind w:left="-426"/>
      </w:pPr>
      <w:r>
        <w:t xml:space="preserve">                                                             </w:t>
      </w:r>
    </w:p>
    <w:p w:rsidR="00013C87" w:rsidRDefault="00013C87" w:rsidP="004C6A8A">
      <w:pPr>
        <w:ind w:lef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A3A">
        <w:t xml:space="preserve">                   </w:t>
      </w:r>
      <w:r w:rsidR="007447DF">
        <w:t xml:space="preserve">           </w:t>
      </w:r>
    </w:p>
    <w:p w:rsidR="00414E5E" w:rsidRDefault="00414E5E" w:rsidP="004C6A8A">
      <w:pPr>
        <w:ind w:left="-426"/>
      </w:pPr>
    </w:p>
    <w:p w:rsidR="007447DF" w:rsidRDefault="007447DF" w:rsidP="004C6A8A">
      <w:pPr>
        <w:ind w:left="-426"/>
      </w:pPr>
    </w:p>
    <w:p w:rsidR="00013C87" w:rsidRDefault="00414E5E" w:rsidP="004C6A8A">
      <w:pPr>
        <w:ind w:left="-426"/>
      </w:pPr>
      <w:r>
        <w:t xml:space="preserve">Об </w:t>
      </w:r>
      <w:proofErr w:type="gramStart"/>
      <w:r>
        <w:t>отчете</w:t>
      </w:r>
      <w:proofErr w:type="gramEnd"/>
      <w:r>
        <w:t xml:space="preserve"> </w:t>
      </w:r>
      <w:r w:rsidR="00013C87">
        <w:t xml:space="preserve">о состоянии оперативно-служебной </w:t>
      </w:r>
    </w:p>
    <w:p w:rsidR="00013C87" w:rsidRDefault="00013C87" w:rsidP="004C6A8A">
      <w:pPr>
        <w:ind w:left="-426"/>
      </w:pPr>
      <w:r>
        <w:t xml:space="preserve">деятельности отделения полиции по Шемуршинскому </w:t>
      </w:r>
    </w:p>
    <w:p w:rsidR="00013C87" w:rsidRDefault="00013C87" w:rsidP="004C6A8A">
      <w:pPr>
        <w:ind w:left="-426"/>
      </w:pPr>
      <w:r>
        <w:t>району МО МВД РФ «Батыревский»» за 2021 год</w:t>
      </w:r>
    </w:p>
    <w:p w:rsidR="00013C87" w:rsidRDefault="00013C87" w:rsidP="004C6A8A">
      <w:pPr>
        <w:ind w:left="-426"/>
      </w:pPr>
    </w:p>
    <w:p w:rsidR="00013C87" w:rsidRDefault="00013C87" w:rsidP="004C6A8A">
      <w:pPr>
        <w:ind w:left="-426"/>
      </w:pPr>
      <w:r>
        <w:tab/>
      </w:r>
    </w:p>
    <w:p w:rsidR="00013C87" w:rsidRDefault="00013C87" w:rsidP="004C6A8A">
      <w:pPr>
        <w:ind w:left="-426"/>
        <w:jc w:val="center"/>
      </w:pPr>
      <w:proofErr w:type="spellStart"/>
      <w:r>
        <w:t>Шемурши</w:t>
      </w:r>
      <w:r w:rsidR="00414E5E">
        <w:t>нск</w:t>
      </w:r>
      <w:r>
        <w:t>ое</w:t>
      </w:r>
      <w:proofErr w:type="spellEnd"/>
      <w:r>
        <w:t xml:space="preserve"> районное Собрание депутатов решило:</w:t>
      </w:r>
    </w:p>
    <w:p w:rsidR="00013C87" w:rsidRDefault="00013C87" w:rsidP="004C6A8A">
      <w:pPr>
        <w:ind w:left="-426"/>
        <w:jc w:val="center"/>
      </w:pPr>
    </w:p>
    <w:p w:rsidR="00013C87" w:rsidRDefault="00013C87" w:rsidP="004C6A8A">
      <w:pPr>
        <w:ind w:left="-426"/>
        <w:jc w:val="both"/>
      </w:pPr>
      <w:r>
        <w:tab/>
        <w:t xml:space="preserve">Принять к сведению прилагаемый отчет </w:t>
      </w:r>
      <w:r w:rsidR="00F2551C">
        <w:t xml:space="preserve">о состоянии </w:t>
      </w:r>
      <w:r>
        <w:t>оперативно-служебной деятельности отделения полиции по Шемуршинскому району МО МВД</w:t>
      </w:r>
      <w:r w:rsidR="00F2551C">
        <w:t xml:space="preserve"> РФ «Батыревский»»</w:t>
      </w:r>
      <w:r>
        <w:t xml:space="preserve"> за 2021 год.</w:t>
      </w:r>
    </w:p>
    <w:p w:rsidR="00013C87" w:rsidRDefault="00013C87" w:rsidP="004C6A8A">
      <w:pPr>
        <w:ind w:left="-426"/>
      </w:pPr>
    </w:p>
    <w:p w:rsidR="00013C87" w:rsidRDefault="00013C87" w:rsidP="004C6A8A">
      <w:pPr>
        <w:ind w:left="-426"/>
      </w:pPr>
    </w:p>
    <w:p w:rsidR="00013C87" w:rsidRDefault="00013C87" w:rsidP="004C6A8A">
      <w:pPr>
        <w:ind w:left="-426"/>
      </w:pPr>
    </w:p>
    <w:p w:rsidR="00013C87" w:rsidRDefault="00013C87" w:rsidP="004C6A8A">
      <w:pPr>
        <w:ind w:left="-426"/>
      </w:pPr>
      <w:r>
        <w:t xml:space="preserve">Глава Шемуршинского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47DF">
        <w:t xml:space="preserve">         </w:t>
      </w:r>
      <w:proofErr w:type="spellStart"/>
      <w:r>
        <w:t>Ю.Ф.Ермолаев</w:t>
      </w:r>
      <w:proofErr w:type="spellEnd"/>
      <w:r>
        <w:t xml:space="preserve">  </w:t>
      </w:r>
    </w:p>
    <w:p w:rsidR="00013C87" w:rsidRDefault="00013C87" w:rsidP="004C6A8A">
      <w:pPr>
        <w:ind w:left="-426"/>
      </w:pPr>
    </w:p>
    <w:p w:rsidR="00135766" w:rsidRDefault="00135766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437B45" w:rsidRDefault="00437B45" w:rsidP="004C6A8A">
      <w:pPr>
        <w:ind w:left="-426"/>
      </w:pPr>
    </w:p>
    <w:p w:rsidR="00800BEA" w:rsidRDefault="00800BEA" w:rsidP="004C6A8A">
      <w:pPr>
        <w:ind w:left="-426"/>
      </w:pPr>
    </w:p>
    <w:p w:rsidR="00437B45" w:rsidRDefault="00437B45" w:rsidP="004C6A8A">
      <w:pPr>
        <w:ind w:left="-426"/>
      </w:pPr>
    </w:p>
    <w:p w:rsidR="001F04A5" w:rsidRDefault="001F04A5" w:rsidP="004C6A8A">
      <w:pPr>
        <w:ind w:left="-426"/>
        <w:jc w:val="center"/>
        <w:rPr>
          <w:b/>
        </w:rPr>
      </w:pPr>
    </w:p>
    <w:p w:rsidR="00A14C34" w:rsidRDefault="00A14C34" w:rsidP="004C6A8A">
      <w:pPr>
        <w:ind w:left="-426"/>
        <w:jc w:val="center"/>
        <w:rPr>
          <w:b/>
        </w:rPr>
      </w:pPr>
      <w:r>
        <w:rPr>
          <w:b/>
        </w:rPr>
        <w:lastRenderedPageBreak/>
        <w:t>Отчет</w:t>
      </w:r>
    </w:p>
    <w:p w:rsidR="00414E5E" w:rsidRPr="00414E5E" w:rsidRDefault="00414E5E" w:rsidP="004C6A8A">
      <w:pPr>
        <w:ind w:left="-426"/>
        <w:jc w:val="center"/>
        <w:rPr>
          <w:b/>
        </w:rPr>
      </w:pPr>
      <w:r w:rsidRPr="00414E5E">
        <w:rPr>
          <w:b/>
        </w:rPr>
        <w:t xml:space="preserve">о состоянии оперативно-служебной деятельности </w:t>
      </w:r>
    </w:p>
    <w:p w:rsidR="004C40D0" w:rsidRDefault="00414E5E" w:rsidP="004C6A8A">
      <w:pPr>
        <w:ind w:left="-426"/>
        <w:jc w:val="center"/>
        <w:rPr>
          <w:b/>
        </w:rPr>
      </w:pPr>
      <w:r w:rsidRPr="00414E5E">
        <w:rPr>
          <w:b/>
        </w:rPr>
        <w:t xml:space="preserve">ОП по Шемуршинскому району МО МВД России «Батыревский» </w:t>
      </w:r>
    </w:p>
    <w:p w:rsidR="00414E5E" w:rsidRPr="00414E5E" w:rsidRDefault="00414E5E" w:rsidP="004C6A8A">
      <w:pPr>
        <w:ind w:left="-426"/>
        <w:jc w:val="center"/>
        <w:rPr>
          <w:b/>
        </w:rPr>
      </w:pPr>
      <w:r w:rsidRPr="00414E5E">
        <w:rPr>
          <w:b/>
        </w:rPr>
        <w:t xml:space="preserve">за январь-декабрь 2021 </w:t>
      </w:r>
      <w:r w:rsidR="004C40D0">
        <w:rPr>
          <w:b/>
        </w:rPr>
        <w:t>года</w:t>
      </w:r>
    </w:p>
    <w:p w:rsidR="00414E5E" w:rsidRPr="00414E5E" w:rsidRDefault="007447DF" w:rsidP="004C6A8A">
      <w:pPr>
        <w:ind w:left="-426"/>
        <w:jc w:val="center"/>
        <w:rPr>
          <w:b/>
        </w:rPr>
      </w:pPr>
      <w:r>
        <w:rPr>
          <w:b/>
        </w:rPr>
        <w:t xml:space="preserve"> </w:t>
      </w:r>
    </w:p>
    <w:p w:rsidR="00414E5E" w:rsidRPr="00414E5E" w:rsidRDefault="00414E5E" w:rsidP="004C6A8A">
      <w:pPr>
        <w:ind w:left="-426"/>
        <w:jc w:val="both"/>
      </w:pPr>
      <w:r w:rsidRPr="00414E5E">
        <w:rPr>
          <w:b/>
        </w:rPr>
        <w:t xml:space="preserve">  </w:t>
      </w:r>
      <w:r w:rsidRPr="00414E5E">
        <w:rPr>
          <w:b/>
        </w:rPr>
        <w:tab/>
      </w:r>
      <w:r w:rsidR="007447DF">
        <w:rPr>
          <w:b/>
        </w:rPr>
        <w:t xml:space="preserve">  </w:t>
      </w:r>
      <w:proofErr w:type="gramStart"/>
      <w:r w:rsidRPr="00414E5E">
        <w:t xml:space="preserve">В течение 12 месяцев  2021 года основные усилия сотрудников отделения полиции по Шемуршинскому району МО МВД России «Батыревский» </w:t>
      </w:r>
      <w:r w:rsidR="004C6A8A">
        <w:t>были сосредоточены на выполнении</w:t>
      </w:r>
      <w:r w:rsidRPr="00414E5E">
        <w:t xml:space="preserve"> задач</w:t>
      </w:r>
      <w:r w:rsidR="004C6A8A">
        <w:t>,</w:t>
      </w:r>
      <w:r w:rsidRPr="00414E5E">
        <w:t xml:space="preserve"> поставленных Директивой Министра внутренних дел Российской Федерации от 23 октября 2020 года № 1дсп, а также реализации задач, определенных Посланием Президента Российской Федерации Федеральному Собранию Российской Федерации и Посланием Главы Чувашской Республики Государственному Совету Чувашской Республики.</w:t>
      </w:r>
      <w:proofErr w:type="gramEnd"/>
    </w:p>
    <w:p w:rsidR="00414E5E" w:rsidRDefault="00414E5E" w:rsidP="004C6A8A">
      <w:pPr>
        <w:widowControl w:val="0"/>
        <w:snapToGrid w:val="0"/>
        <w:ind w:left="-426" w:firstLine="500"/>
        <w:jc w:val="center"/>
        <w:outlineLvl w:val="0"/>
        <w:rPr>
          <w:b/>
          <w:color w:val="000000"/>
        </w:rPr>
      </w:pPr>
      <w:r w:rsidRPr="00414E5E">
        <w:rPr>
          <w:b/>
          <w:color w:val="000000"/>
        </w:rPr>
        <w:t>Расследование и раскрытие преступлений</w:t>
      </w:r>
    </w:p>
    <w:p w:rsidR="004C6A8A" w:rsidRPr="00414E5E" w:rsidRDefault="004C6A8A" w:rsidP="004C6A8A">
      <w:pPr>
        <w:widowControl w:val="0"/>
        <w:snapToGrid w:val="0"/>
        <w:ind w:left="-426" w:firstLine="500"/>
        <w:jc w:val="center"/>
        <w:outlineLvl w:val="0"/>
        <w:rPr>
          <w:b/>
          <w:color w:val="000000"/>
        </w:rPr>
      </w:pPr>
    </w:p>
    <w:p w:rsidR="00414E5E" w:rsidRPr="00414E5E" w:rsidRDefault="00414E5E" w:rsidP="004C6A8A">
      <w:pPr>
        <w:widowControl w:val="0"/>
        <w:snapToGrid w:val="0"/>
        <w:ind w:left="-426" w:firstLine="500"/>
        <w:jc w:val="both"/>
        <w:outlineLvl w:val="0"/>
      </w:pPr>
      <w:r w:rsidRPr="00414E5E">
        <w:t xml:space="preserve">Всего на территории обслуживания отделения полиции по Шемуршинскому району МО МВД России «Батыревский» зарегистрировано 109 </w:t>
      </w:r>
      <w:r w:rsidR="004C6A8A">
        <w:t xml:space="preserve">преступлений </w:t>
      </w:r>
      <w:r w:rsidRPr="00414E5E">
        <w:t>(АППГ – 97), что на 12,4% выше показателя 2020 года.</w:t>
      </w:r>
    </w:p>
    <w:p w:rsidR="00414E5E" w:rsidRPr="00414E5E" w:rsidRDefault="00414E5E" w:rsidP="004C6A8A">
      <w:pPr>
        <w:widowControl w:val="0"/>
        <w:snapToGrid w:val="0"/>
        <w:ind w:left="-426" w:firstLine="500"/>
        <w:jc w:val="both"/>
        <w:outlineLvl w:val="0"/>
      </w:pPr>
      <w:r w:rsidRPr="00414E5E">
        <w:t>Уровень преступности на 10 тыс. населения составил 95,6 % , АППГ – 82,9% (по республике – 104,0%, АППГ – 107,1%).</w:t>
      </w:r>
    </w:p>
    <w:p w:rsidR="007447DF" w:rsidRDefault="00414E5E" w:rsidP="007447DF">
      <w:pPr>
        <w:widowControl w:val="0"/>
        <w:tabs>
          <w:tab w:val="left" w:pos="709"/>
        </w:tabs>
        <w:snapToGrid w:val="0"/>
        <w:ind w:left="-426" w:firstLine="500"/>
        <w:jc w:val="both"/>
        <w:outlineLvl w:val="0"/>
        <w:rPr>
          <w:b/>
          <w:color w:val="000000"/>
        </w:rPr>
      </w:pPr>
      <w:r w:rsidRPr="00414E5E">
        <w:t xml:space="preserve">Общая раскрываемость преступлений составила 83,2% (АППГ – 78,4%), что на 4,8% выше показателя прошлого </w:t>
      </w:r>
      <w:proofErr w:type="spellStart"/>
      <w:r w:rsidRPr="00414E5E">
        <w:t>года</w:t>
      </w:r>
      <w:proofErr w:type="gramStart"/>
      <w:r w:rsidRPr="00414E5E">
        <w:t>.В</w:t>
      </w:r>
      <w:proofErr w:type="gramEnd"/>
      <w:r w:rsidRPr="00414E5E">
        <w:t>сего</w:t>
      </w:r>
      <w:proofErr w:type="spellEnd"/>
      <w:r w:rsidRPr="00414E5E">
        <w:t xml:space="preserve"> расследованием окончено 84 преступления (АППГ - 76), из них по линии следствия окончено 18 дел (АППГ – 32), дознанием окончено 66  уголовных дел (АППГ – 44).</w:t>
      </w:r>
    </w:p>
    <w:p w:rsidR="00414E5E" w:rsidRPr="007447DF" w:rsidRDefault="00414E5E" w:rsidP="007447DF">
      <w:pPr>
        <w:widowControl w:val="0"/>
        <w:tabs>
          <w:tab w:val="left" w:pos="709"/>
        </w:tabs>
        <w:snapToGrid w:val="0"/>
        <w:ind w:left="-426" w:firstLine="500"/>
        <w:jc w:val="both"/>
        <w:outlineLvl w:val="0"/>
        <w:rPr>
          <w:b/>
          <w:color w:val="000000"/>
        </w:rPr>
      </w:pPr>
      <w:r w:rsidRPr="00414E5E">
        <w:rPr>
          <w:color w:val="000000"/>
        </w:rPr>
        <w:t xml:space="preserve">Количество преступлений </w:t>
      </w:r>
      <w:r w:rsidR="004C6A8A">
        <w:rPr>
          <w:color w:val="000000"/>
        </w:rPr>
        <w:t>средней тяжести уменьшилось на 39,1 %,</w:t>
      </w:r>
      <w:r w:rsidRPr="00414E5E">
        <w:rPr>
          <w:color w:val="000000"/>
        </w:rPr>
        <w:t xml:space="preserve"> с 23 до 14, количество тяжк</w:t>
      </w:r>
      <w:r w:rsidR="004C6A8A">
        <w:rPr>
          <w:color w:val="000000"/>
        </w:rPr>
        <w:t xml:space="preserve">их преступлений уменьшилось на </w:t>
      </w:r>
      <w:r w:rsidRPr="00414E5E">
        <w:rPr>
          <w:color w:val="000000"/>
        </w:rPr>
        <w:t>14,3%</w:t>
      </w:r>
      <w:r w:rsidR="004C6A8A">
        <w:rPr>
          <w:color w:val="000000"/>
        </w:rPr>
        <w:t>,</w:t>
      </w:r>
      <w:r w:rsidRPr="00414E5E">
        <w:rPr>
          <w:color w:val="000000"/>
        </w:rPr>
        <w:t xml:space="preserve"> в количественном отношении </w:t>
      </w:r>
      <w:r w:rsidR="004C6A8A">
        <w:rPr>
          <w:color w:val="000000"/>
        </w:rPr>
        <w:t xml:space="preserve">- </w:t>
      </w:r>
      <w:r w:rsidRPr="00414E5E">
        <w:rPr>
          <w:color w:val="000000"/>
        </w:rPr>
        <w:t xml:space="preserve">с 18 до 21, при </w:t>
      </w:r>
      <w:r w:rsidR="004C6A8A">
        <w:rPr>
          <w:color w:val="000000"/>
        </w:rPr>
        <w:t>э</w:t>
      </w:r>
      <w:r w:rsidRPr="00414E5E">
        <w:rPr>
          <w:color w:val="000000"/>
        </w:rPr>
        <w:t xml:space="preserve">том количество преступлений небольшой тяжести увеличилось </w:t>
      </w:r>
      <w:proofErr w:type="gramStart"/>
      <w:r w:rsidRPr="00414E5E">
        <w:rPr>
          <w:color w:val="000000"/>
        </w:rPr>
        <w:t>на</w:t>
      </w:r>
      <w:proofErr w:type="gramEnd"/>
      <w:r w:rsidRPr="00414E5E">
        <w:rPr>
          <w:color w:val="000000"/>
        </w:rPr>
        <w:t xml:space="preserve"> 44,2%, с 52 до 75.</w:t>
      </w:r>
    </w:p>
    <w:p w:rsidR="00414E5E" w:rsidRPr="00414E5E" w:rsidRDefault="00414E5E" w:rsidP="004C6A8A">
      <w:pPr>
        <w:widowControl w:val="0"/>
        <w:snapToGrid w:val="0"/>
        <w:ind w:left="-426" w:firstLine="708"/>
        <w:jc w:val="both"/>
        <w:rPr>
          <w:color w:val="000000"/>
        </w:rPr>
      </w:pPr>
      <w:r w:rsidRPr="00414E5E">
        <w:rPr>
          <w:color w:val="000000"/>
        </w:rPr>
        <w:t xml:space="preserve">Приостановлено 17 уголовных дел  (АППГ-21). </w:t>
      </w:r>
    </w:p>
    <w:p w:rsidR="00414E5E" w:rsidRPr="00414E5E" w:rsidRDefault="00414E5E" w:rsidP="004C6A8A">
      <w:pPr>
        <w:widowControl w:val="0"/>
        <w:snapToGrid w:val="0"/>
        <w:ind w:left="-426" w:firstLine="708"/>
        <w:jc w:val="both"/>
        <w:rPr>
          <w:color w:val="000000"/>
        </w:rPr>
      </w:pPr>
      <w:r w:rsidRPr="00414E5E">
        <w:rPr>
          <w:color w:val="000000"/>
        </w:rPr>
        <w:t>На сегодняшний день нераскрытыми остаются 66 уголов</w:t>
      </w:r>
      <w:r w:rsidR="004C6A8A">
        <w:rPr>
          <w:color w:val="000000"/>
        </w:rPr>
        <w:t xml:space="preserve">ных дел, с учетом прошлых лет, </w:t>
      </w:r>
      <w:r w:rsidRPr="00414E5E">
        <w:rPr>
          <w:color w:val="000000"/>
        </w:rPr>
        <w:t xml:space="preserve">из них 33 уголовных дела относятся к категории тяжких и особо тяжких. Раскрыто 1 преступление « прошлых лет» - уголовное дело №12001970048000032 по </w:t>
      </w:r>
      <w:proofErr w:type="spellStart"/>
      <w:r w:rsidRPr="00414E5E">
        <w:rPr>
          <w:color w:val="000000"/>
        </w:rPr>
        <w:t>п</w:t>
      </w:r>
      <w:proofErr w:type="gramStart"/>
      <w:r w:rsidRPr="00414E5E">
        <w:rPr>
          <w:color w:val="000000"/>
        </w:rPr>
        <w:t>.г</w:t>
      </w:r>
      <w:proofErr w:type="spellEnd"/>
      <w:proofErr w:type="gramEnd"/>
      <w:r w:rsidRPr="00414E5E">
        <w:rPr>
          <w:color w:val="000000"/>
        </w:rPr>
        <w:t xml:space="preserve"> ч.3 ст.158 УК РФ, мошенничество в отношении Федорова на АЗС ООО «Татнефть». Перспективу раскрытия имеют 4 уголовных дела, 2 из которых относятся к категории </w:t>
      </w:r>
      <w:r w:rsidRPr="00414E5E">
        <w:rPr>
          <w:b/>
          <w:color w:val="000000"/>
        </w:rPr>
        <w:t>«прошлых лет»</w:t>
      </w:r>
      <w:r w:rsidRPr="00414E5E">
        <w:rPr>
          <w:color w:val="000000"/>
        </w:rPr>
        <w:t>:</w:t>
      </w:r>
    </w:p>
    <w:p w:rsidR="00414E5E" w:rsidRPr="00414E5E" w:rsidRDefault="004C6A8A" w:rsidP="004C6A8A">
      <w:pPr>
        <w:ind w:left="-426" w:firstLine="567"/>
        <w:jc w:val="both"/>
      </w:pPr>
      <w:proofErr w:type="gramStart"/>
      <w:r>
        <w:rPr>
          <w:rFonts w:eastAsia="Courier New"/>
          <w:color w:val="000000"/>
        </w:rPr>
        <w:t xml:space="preserve">УД </w:t>
      </w:r>
      <w:r w:rsidR="00414E5E" w:rsidRPr="00414E5E">
        <w:t xml:space="preserve">№12001970048000030 по п. «а» ч.3 ст.158, УК РФ (28.04.2020 около 22-24 ч. неустановленные лица незаконно проникли в жилище </w:t>
      </w:r>
      <w:proofErr w:type="spellStart"/>
      <w:r w:rsidR="00414E5E" w:rsidRPr="00414E5E">
        <w:t>Нигметулловой</w:t>
      </w:r>
      <w:proofErr w:type="spellEnd"/>
      <w:r w:rsidR="00414E5E" w:rsidRPr="00414E5E">
        <w:t xml:space="preserve"> С.Н., 28.11.1920 г., расположенное по адресу:</w:t>
      </w:r>
      <w:proofErr w:type="gramEnd"/>
      <w:r w:rsidR="00414E5E" w:rsidRPr="00414E5E">
        <w:t xml:space="preserve"> Чувашская Республика, Шемуршинский район, </w:t>
      </w:r>
      <w:proofErr w:type="spellStart"/>
      <w:r w:rsidR="00414E5E" w:rsidRPr="00414E5E">
        <w:t>с</w:t>
      </w:r>
      <w:proofErr w:type="gramStart"/>
      <w:r w:rsidR="00414E5E" w:rsidRPr="00414E5E">
        <w:t>.Т</w:t>
      </w:r>
      <w:proofErr w:type="gramEnd"/>
      <w:r w:rsidR="00414E5E" w:rsidRPr="00414E5E">
        <w:t>рехбалтаево</w:t>
      </w:r>
      <w:proofErr w:type="spellEnd"/>
      <w:r w:rsidR="00414E5E" w:rsidRPr="00414E5E">
        <w:t xml:space="preserve">, ул. Колхозная, д. 37, где удерживая </w:t>
      </w:r>
      <w:proofErr w:type="spellStart"/>
      <w:r w:rsidR="00414E5E" w:rsidRPr="00414E5E">
        <w:t>Нигметуллову</w:t>
      </w:r>
      <w:proofErr w:type="spellEnd"/>
      <w:r w:rsidR="00414E5E" w:rsidRPr="00414E5E">
        <w:t xml:space="preserve"> С.Н. и применяя в отношении нее насилие, не опасное для жизни и здоровья, из ка</w:t>
      </w:r>
      <w:r>
        <w:t>рмана ее халата открыто похитили</w:t>
      </w:r>
      <w:r w:rsidR="00414E5E" w:rsidRPr="00414E5E">
        <w:t xml:space="preserve"> деньги в сумме 5800 рублей, после чего с места преступления скрылись;</w:t>
      </w:r>
    </w:p>
    <w:p w:rsidR="00414E5E" w:rsidRPr="00414E5E" w:rsidRDefault="00414E5E" w:rsidP="004C6A8A">
      <w:pPr>
        <w:ind w:left="-426" w:firstLine="567"/>
        <w:jc w:val="both"/>
      </w:pPr>
      <w:r w:rsidRPr="00414E5E">
        <w:rPr>
          <w:rFonts w:eastAsia="Courier New"/>
          <w:color w:val="000000"/>
        </w:rPr>
        <w:t>УД №12001970048000001</w:t>
      </w:r>
      <w:r w:rsidRPr="00414E5E">
        <w:t xml:space="preserve"> в период времени с 17 ч. 02.01.2020 по 11.40 ч. 03.01.2020 неустановленно</w:t>
      </w:r>
      <w:r w:rsidR="004C6A8A">
        <w:t>е</w:t>
      </w:r>
      <w:r w:rsidRPr="00414E5E">
        <w:t xml:space="preserve"> лицо путем разбития стекла окна проникло в здание магазина «Закусочная», расположенное по адресу: </w:t>
      </w:r>
      <w:proofErr w:type="gramStart"/>
      <w:r w:rsidRPr="00414E5E">
        <w:t xml:space="preserve">Чувашская Республика, Шемуршинский район, с. </w:t>
      </w:r>
      <w:proofErr w:type="spellStart"/>
      <w:r w:rsidRPr="00414E5E">
        <w:t>Трехбалтаево</w:t>
      </w:r>
      <w:proofErr w:type="spellEnd"/>
      <w:r w:rsidRPr="00414E5E">
        <w:t>, ул. Ленина, 70, где путем взлома терминала по приему платежей, принадлежащего ООО «Симметрия», тайно похитило денежные средства в размере 7350 рублей, причинив материальный ущерб на указанную су</w:t>
      </w:r>
      <w:r w:rsidR="004C6A8A">
        <w:t>мму; по п. «а» ч.3 ст.158 УК РФ;</w:t>
      </w:r>
      <w:proofErr w:type="gramEnd"/>
    </w:p>
    <w:p w:rsidR="00250965" w:rsidRDefault="00414E5E" w:rsidP="004C6A8A">
      <w:pPr>
        <w:ind w:left="-426" w:firstLine="567"/>
        <w:jc w:val="both"/>
      </w:pPr>
      <w:r w:rsidRPr="00414E5E">
        <w:rPr>
          <w:rFonts w:eastAsia="Courier New"/>
          <w:color w:val="000000"/>
        </w:rPr>
        <w:t>УД№ 12101970048000045 в</w:t>
      </w:r>
      <w:r w:rsidRPr="00414E5E">
        <w:t xml:space="preserve"> период времени с 10 ч. по 18.40 ч. 24.05.2021 неустановленное лицо путем незаконного проникновения в жилище Дудкиной А.П., расположенное по адресу: </w:t>
      </w:r>
      <w:proofErr w:type="gramStart"/>
      <w:r w:rsidRPr="00414E5E">
        <w:t xml:space="preserve">Чувашская Республика, Шемуршинский район, с. Шемурша, ул. </w:t>
      </w:r>
      <w:proofErr w:type="spellStart"/>
      <w:r w:rsidRPr="00414E5E">
        <w:t>Ильбекова</w:t>
      </w:r>
      <w:proofErr w:type="spellEnd"/>
      <w:r w:rsidRPr="00414E5E">
        <w:t>, д. 6 совершило тайное хищение мобильного телефона марки «</w:t>
      </w:r>
      <w:proofErr w:type="spellStart"/>
      <w:r w:rsidRPr="00414E5E">
        <w:rPr>
          <w:lang w:val="en-US"/>
        </w:rPr>
        <w:t>Redmi</w:t>
      </w:r>
      <w:proofErr w:type="spellEnd"/>
      <w:r w:rsidRPr="00414E5E">
        <w:t>7</w:t>
      </w:r>
      <w:r w:rsidRPr="00414E5E">
        <w:rPr>
          <w:lang w:val="en-US"/>
        </w:rPr>
        <w:t>A</w:t>
      </w:r>
      <w:r w:rsidRPr="00414E5E">
        <w:t>» стоимостью 5000 рублей, принадлежащего последней, после чего</w:t>
      </w:r>
      <w:r w:rsidR="004C6A8A">
        <w:t xml:space="preserve"> скрылось с места происшествия);</w:t>
      </w:r>
      <w:proofErr w:type="gramEnd"/>
    </w:p>
    <w:p w:rsidR="00414E5E" w:rsidRPr="00414E5E" w:rsidRDefault="00414E5E" w:rsidP="004C6A8A">
      <w:pPr>
        <w:ind w:left="-426" w:firstLine="567"/>
        <w:jc w:val="both"/>
        <w:rPr>
          <w:rFonts w:eastAsia="Courier New"/>
          <w:color w:val="000000"/>
        </w:rPr>
      </w:pPr>
      <w:r w:rsidRPr="00414E5E">
        <w:rPr>
          <w:rFonts w:eastAsia="Courier New"/>
          <w:color w:val="000000"/>
        </w:rPr>
        <w:t xml:space="preserve">УД №12101970048000062 по </w:t>
      </w:r>
      <w:proofErr w:type="spellStart"/>
      <w:r w:rsidRPr="00414E5E">
        <w:rPr>
          <w:rFonts w:eastAsia="Courier New"/>
          <w:color w:val="000000"/>
        </w:rPr>
        <w:t>п</w:t>
      </w:r>
      <w:proofErr w:type="gramStart"/>
      <w:r w:rsidRPr="00414E5E">
        <w:rPr>
          <w:rFonts w:eastAsia="Courier New"/>
          <w:color w:val="000000"/>
        </w:rPr>
        <w:t>.а</w:t>
      </w:r>
      <w:proofErr w:type="spellEnd"/>
      <w:proofErr w:type="gramEnd"/>
      <w:r w:rsidRPr="00414E5E">
        <w:rPr>
          <w:rFonts w:eastAsia="Courier New"/>
          <w:color w:val="000000"/>
        </w:rPr>
        <w:t xml:space="preserve"> ч.3 ст. 158 УК РФ в период времени с 19 ч.30 минут по 20 часов 30 минут 26 июля н/у лицо путем проникновения в жилище Ибрагимовой Т.М. совершило тайное хищение денежных средств в размере 5000 рублей.</w:t>
      </w:r>
    </w:p>
    <w:p w:rsidR="00414E5E" w:rsidRPr="00414E5E" w:rsidRDefault="00414E5E" w:rsidP="004C6A8A">
      <w:pPr>
        <w:ind w:left="-426" w:firstLine="567"/>
        <w:jc w:val="both"/>
        <w:rPr>
          <w:rFonts w:eastAsia="Courier New"/>
          <w:color w:val="000000"/>
        </w:rPr>
      </w:pPr>
      <w:r w:rsidRPr="00414E5E">
        <w:rPr>
          <w:rFonts w:eastAsia="Courier New"/>
          <w:color w:val="000000"/>
        </w:rPr>
        <w:lastRenderedPageBreak/>
        <w:t>По данным уголовным делам в ходе ОРМ сотрудниками ГУР получена информация о лице, причастному к совершению данных преступлений, проводятся необходимые следственные и оперативные мероприятия по его изобличению и привлечению к установленной законом ответственности.</w:t>
      </w:r>
    </w:p>
    <w:p w:rsidR="00250965" w:rsidRDefault="00250965" w:rsidP="004C6A8A">
      <w:pPr>
        <w:widowControl w:val="0"/>
        <w:snapToGrid w:val="0"/>
        <w:ind w:left="-426"/>
        <w:jc w:val="center"/>
        <w:rPr>
          <w:b/>
          <w:u w:val="single"/>
        </w:rPr>
      </w:pPr>
    </w:p>
    <w:p w:rsidR="00414E5E" w:rsidRPr="00414E5E" w:rsidRDefault="00414E5E" w:rsidP="004C6A8A">
      <w:pPr>
        <w:widowControl w:val="0"/>
        <w:snapToGrid w:val="0"/>
        <w:ind w:left="-426"/>
        <w:jc w:val="center"/>
        <w:rPr>
          <w:b/>
          <w:u w:val="single"/>
        </w:rPr>
      </w:pPr>
      <w:r w:rsidRPr="00414E5E">
        <w:rPr>
          <w:b/>
          <w:u w:val="single"/>
        </w:rPr>
        <w:t>Требуют повышенного внимания следующие аспекты нашей деятельности:</w:t>
      </w:r>
    </w:p>
    <w:p w:rsidR="00414E5E" w:rsidRPr="00414E5E" w:rsidRDefault="004C6A8A" w:rsidP="004C6A8A">
      <w:pPr>
        <w:ind w:left="-426" w:firstLine="714"/>
        <w:jc w:val="both"/>
      </w:pPr>
      <w:r>
        <w:t xml:space="preserve">- приостановлено 14 </w:t>
      </w:r>
      <w:r w:rsidR="00414E5E" w:rsidRPr="00414E5E">
        <w:t xml:space="preserve">из 21 зарегистрированных хищений чужого имущества, процент раскрытия составил 39,1% против 63,2% за АППГ. Ведется целенаправленная  профилактическая  работа  с лицами, ранее судимыми за совершение краж, проводится отработка данных лиц на предмет их  причастности  к совершению неочевидных преступлений, зарегистрированных на территории района. </w:t>
      </w:r>
      <w:r w:rsidR="00414E5E" w:rsidRPr="00414E5E">
        <w:tab/>
        <w:t>По наиболее перспективным к раскрытию уголовным делам запланирован комплекс оперативно-розыскных мероприятий по установлению лиц, их совершивших.</w:t>
      </w:r>
    </w:p>
    <w:p w:rsidR="00414E5E" w:rsidRPr="00414E5E" w:rsidRDefault="00414E5E" w:rsidP="004C6A8A">
      <w:pPr>
        <w:ind w:left="-426" w:firstLine="714"/>
        <w:jc w:val="both"/>
      </w:pPr>
      <w:r w:rsidRPr="00414E5E">
        <w:t>- увеличилось количество преступлений</w:t>
      </w:r>
      <w:r w:rsidR="004C6A8A">
        <w:t>,</w:t>
      </w:r>
      <w:r w:rsidRPr="00414E5E">
        <w:t xml:space="preserve"> совершенных лицами в состоянии алкогольного опьянения на 60,7%, в количественном отношении</w:t>
      </w:r>
      <w:r w:rsidR="004C6A8A">
        <w:t xml:space="preserve"> -</w:t>
      </w:r>
      <w:r w:rsidRPr="00414E5E">
        <w:t xml:space="preserve"> с 28 до 45, также преступлений, совершенных ранее судимыми лицами на 97,7%</w:t>
      </w:r>
      <w:r w:rsidR="004C6A8A">
        <w:t>,</w:t>
      </w:r>
      <w:r w:rsidRPr="00414E5E">
        <w:t xml:space="preserve"> с 45 </w:t>
      </w:r>
      <w:proofErr w:type="gramStart"/>
      <w:r w:rsidRPr="00414E5E">
        <w:t>до</w:t>
      </w:r>
      <w:proofErr w:type="gramEnd"/>
      <w:r w:rsidRPr="00414E5E">
        <w:t xml:space="preserve"> 61.</w:t>
      </w:r>
    </w:p>
    <w:p w:rsidR="00414E5E" w:rsidRPr="00414E5E" w:rsidRDefault="00414E5E" w:rsidP="004C6A8A">
      <w:pPr>
        <w:ind w:left="-426"/>
        <w:jc w:val="both"/>
        <w:rPr>
          <w:color w:val="000000"/>
          <w:lang w:eastAsia="x-none"/>
        </w:rPr>
      </w:pPr>
    </w:p>
    <w:p w:rsidR="00414E5E" w:rsidRDefault="00414E5E" w:rsidP="004C6A8A">
      <w:pPr>
        <w:widowControl w:val="0"/>
        <w:snapToGrid w:val="0"/>
        <w:ind w:left="-426" w:firstLine="708"/>
        <w:jc w:val="both"/>
        <w:outlineLvl w:val="0"/>
        <w:rPr>
          <w:b/>
          <w:color w:val="000000"/>
        </w:rPr>
      </w:pPr>
      <w:r w:rsidRPr="00414E5E">
        <w:rPr>
          <w:b/>
          <w:color w:val="000000"/>
        </w:rPr>
        <w:t>Взаимодействие со средствами массовой информации и институтами гражданского общества.</w:t>
      </w:r>
    </w:p>
    <w:p w:rsidR="004C6A8A" w:rsidRPr="00414E5E" w:rsidRDefault="004C6A8A" w:rsidP="004C6A8A">
      <w:pPr>
        <w:widowControl w:val="0"/>
        <w:snapToGrid w:val="0"/>
        <w:ind w:left="-426" w:firstLine="708"/>
        <w:jc w:val="both"/>
        <w:outlineLvl w:val="0"/>
        <w:rPr>
          <w:b/>
          <w:color w:val="000000"/>
        </w:rPr>
      </w:pPr>
    </w:p>
    <w:p w:rsidR="00414E5E" w:rsidRPr="00414E5E" w:rsidRDefault="00414E5E" w:rsidP="004C6A8A">
      <w:pPr>
        <w:widowControl w:val="0"/>
        <w:snapToGrid w:val="0"/>
        <w:ind w:left="-426" w:firstLine="708"/>
        <w:jc w:val="both"/>
        <w:rPr>
          <w:color w:val="000000"/>
        </w:rPr>
      </w:pPr>
      <w:r w:rsidRPr="00414E5E">
        <w:rPr>
          <w:color w:val="000000"/>
        </w:rPr>
        <w:t xml:space="preserve">Осуществлялась работа по реализации принципов открытости и публичности деятельности полиции. </w:t>
      </w:r>
    </w:p>
    <w:p w:rsidR="00414E5E" w:rsidRPr="00414E5E" w:rsidRDefault="00414E5E" w:rsidP="004C6A8A">
      <w:pPr>
        <w:widowControl w:val="0"/>
        <w:snapToGrid w:val="0"/>
        <w:ind w:left="-426" w:firstLine="708"/>
        <w:jc w:val="both"/>
      </w:pPr>
      <w:r w:rsidRPr="00414E5E">
        <w:t xml:space="preserve">Всего </w:t>
      </w:r>
      <w:r w:rsidR="004C6A8A">
        <w:t xml:space="preserve">за </w:t>
      </w:r>
      <w:r w:rsidRPr="00414E5E">
        <w:t>12 месяцев в ср</w:t>
      </w:r>
      <w:r w:rsidR="004C6A8A">
        <w:t>едствах массовой информации было опубликова</w:t>
      </w:r>
      <w:r w:rsidRPr="00414E5E">
        <w:t>но 20 статей, освещающих деятельность полиции, из них 20 – в районной газете «</w:t>
      </w:r>
      <w:proofErr w:type="spellStart"/>
      <w:r w:rsidRPr="00414E5E">
        <w:t>Шемуршинские</w:t>
      </w:r>
      <w:proofErr w:type="spellEnd"/>
      <w:r w:rsidRPr="00414E5E">
        <w:t xml:space="preserve"> вести», также данная информация дублировалась на сайте администрации Шемуршинского района во вкладке «Отделение полиции».</w:t>
      </w:r>
    </w:p>
    <w:p w:rsidR="00414E5E" w:rsidRDefault="00414E5E" w:rsidP="004C6A8A">
      <w:pPr>
        <w:widowControl w:val="0"/>
        <w:snapToGrid w:val="0"/>
        <w:ind w:left="-426" w:firstLine="708"/>
        <w:jc w:val="both"/>
      </w:pPr>
      <w:r w:rsidRPr="00414E5E">
        <w:t xml:space="preserve">Ответственным </w:t>
      </w:r>
      <w:r w:rsidR="004C6A8A">
        <w:t xml:space="preserve">лицом </w:t>
      </w:r>
      <w:r w:rsidRPr="00414E5E">
        <w:t>за взаимодействие со СМИ осуществляется постоянная работа по мониторингу публикуемой информации с целью выявле</w:t>
      </w:r>
      <w:r w:rsidR="004C6A8A">
        <w:t>ния фактов публикаций в районной газете</w:t>
      </w:r>
      <w:r w:rsidRPr="00414E5E">
        <w:t xml:space="preserve"> и в сети «Интернет» с содержанием</w:t>
      </w:r>
      <w:r w:rsidR="004C6A8A">
        <w:t>, дискредитирующи</w:t>
      </w:r>
      <w:r w:rsidR="00C51470">
        <w:t xml:space="preserve">м работу полиции. В </w:t>
      </w:r>
      <w:r w:rsidRPr="00414E5E">
        <w:t xml:space="preserve">отчетном </w:t>
      </w:r>
      <w:proofErr w:type="gramStart"/>
      <w:r w:rsidRPr="00414E5E">
        <w:t>периоде</w:t>
      </w:r>
      <w:proofErr w:type="gramEnd"/>
      <w:r w:rsidRPr="00414E5E">
        <w:t xml:space="preserve"> в районной газете критических статей в адрес сотрудников отделения не было. </w:t>
      </w:r>
    </w:p>
    <w:p w:rsidR="00C51470" w:rsidRPr="00414E5E" w:rsidRDefault="00C51470" w:rsidP="004C6A8A">
      <w:pPr>
        <w:widowControl w:val="0"/>
        <w:snapToGrid w:val="0"/>
        <w:ind w:left="-426" w:firstLine="708"/>
        <w:jc w:val="both"/>
      </w:pPr>
    </w:p>
    <w:p w:rsidR="00414E5E" w:rsidRDefault="00414E5E" w:rsidP="004C6A8A">
      <w:pPr>
        <w:ind w:left="-426" w:firstLine="567"/>
        <w:jc w:val="both"/>
        <w:rPr>
          <w:b/>
          <w:color w:val="000000"/>
          <w:lang w:eastAsia="x-none"/>
        </w:rPr>
      </w:pPr>
      <w:r w:rsidRPr="00414E5E">
        <w:rPr>
          <w:b/>
          <w:color w:val="000000"/>
          <w:lang w:val="x-none" w:eastAsia="x-none"/>
        </w:rPr>
        <w:t>Профилактика правонарушений. Состояние работы по выявлению преступлений превентивной направленности.</w:t>
      </w:r>
    </w:p>
    <w:p w:rsidR="00C51470" w:rsidRPr="00C51470" w:rsidRDefault="00C51470" w:rsidP="004C6A8A">
      <w:pPr>
        <w:ind w:left="-426" w:firstLine="567"/>
        <w:jc w:val="both"/>
        <w:rPr>
          <w:b/>
          <w:color w:val="000000"/>
          <w:lang w:eastAsia="x-none"/>
        </w:rPr>
      </w:pPr>
    </w:p>
    <w:p w:rsidR="00414E5E" w:rsidRPr="00414E5E" w:rsidRDefault="00C51470" w:rsidP="00C51470">
      <w:pPr>
        <w:tabs>
          <w:tab w:val="left" w:pos="709"/>
        </w:tabs>
        <w:spacing w:after="120"/>
        <w:ind w:left="-426"/>
        <w:jc w:val="both"/>
      </w:pPr>
      <w:r>
        <w:t xml:space="preserve">          </w:t>
      </w:r>
      <w:r w:rsidR="00414E5E" w:rsidRPr="00414E5E">
        <w:t>Сотрудниками ОП по Шемуршинскому району МО МВД России «Батыревский» за январь</w:t>
      </w:r>
      <w:r>
        <w:t xml:space="preserve"> - декабрь 2021 года проделана </w:t>
      </w:r>
      <w:r w:rsidR="00414E5E" w:rsidRPr="00414E5E">
        <w:t>работа по выявлению и пресечению административных правонарушений. Всего за 12 месяцев без учета ГИБДД выявлено 395 административных правонарушений (АППГ-248). Из 248 протоколов   для рассмотрения в соответствии с компетенцией, по территориальности направлено: судьям –</w:t>
      </w:r>
      <w:r>
        <w:t xml:space="preserve"> </w:t>
      </w:r>
      <w:r w:rsidR="00414E5E" w:rsidRPr="00414E5E">
        <w:rPr>
          <w:color w:val="000000"/>
        </w:rPr>
        <w:t>220, в другие органы</w:t>
      </w:r>
      <w:r>
        <w:rPr>
          <w:color w:val="000000"/>
        </w:rPr>
        <w:t>, уполномоченные</w:t>
      </w:r>
      <w:r w:rsidR="00414E5E" w:rsidRPr="00414E5E">
        <w:rPr>
          <w:color w:val="000000"/>
        </w:rPr>
        <w:t xml:space="preserve"> рассматривать дела – 28 административных материалов.  Должностными лицами ОП по Шемуршинскому району МО МВД России «Батыревский» принято решений  по 144 административным материалам. </w:t>
      </w:r>
      <w:r w:rsidR="00414E5E" w:rsidRPr="00414E5E">
        <w:t xml:space="preserve">В </w:t>
      </w:r>
      <w:proofErr w:type="gramStart"/>
      <w:r w:rsidR="00414E5E" w:rsidRPr="00414E5E">
        <w:t>целях</w:t>
      </w:r>
      <w:proofErr w:type="gramEnd"/>
      <w:r w:rsidR="00414E5E" w:rsidRPr="00414E5E">
        <w:t xml:space="preserve"> профилактики преступлений, совершаемых в общественных местах и лицами, находящимися в состоянии алкогольного опьянения, проводится постоянная работа по выявлению правонарушений в области антиалкогольного законодательства. Так, в области антиалкогольного законодательства выявлено и  составлено 96 административных протоколов из них:</w:t>
      </w:r>
      <w:r w:rsidR="00414E5E" w:rsidRPr="00414E5E">
        <w:tab/>
      </w:r>
    </w:p>
    <w:p w:rsidR="00414E5E" w:rsidRPr="00414E5E" w:rsidRDefault="00C51470" w:rsidP="004C6A8A">
      <w:pPr>
        <w:ind w:left="-426" w:firstLine="709"/>
        <w:jc w:val="both"/>
      </w:pPr>
      <w:r>
        <w:t xml:space="preserve">- </w:t>
      </w:r>
      <w:r w:rsidR="00414E5E" w:rsidRPr="00414E5E">
        <w:t>по ст. 20.20 КоАП РФ (распитие пива и напитков, изготавливаемых на его основе, алкогольной и спиртосодержащей продук</w:t>
      </w:r>
      <w:r>
        <w:t xml:space="preserve">ции в общественных местах) - 2 </w:t>
      </w:r>
      <w:r w:rsidR="00414E5E" w:rsidRPr="00414E5E">
        <w:t>(АППГ- 4);</w:t>
      </w:r>
    </w:p>
    <w:p w:rsidR="00414E5E" w:rsidRPr="00414E5E" w:rsidRDefault="00C51470" w:rsidP="004C6A8A">
      <w:pPr>
        <w:ind w:left="-426" w:firstLine="709"/>
        <w:jc w:val="both"/>
      </w:pPr>
      <w:r>
        <w:t xml:space="preserve">- </w:t>
      </w:r>
      <w:r w:rsidR="00414E5E" w:rsidRPr="00414E5E">
        <w:t>по ст. 20.21 КоАП РФ (появление в общественных местах в состоянии опьянения) - 93 (АППГ-99).</w:t>
      </w:r>
    </w:p>
    <w:p w:rsidR="00414E5E" w:rsidRPr="00414E5E" w:rsidRDefault="00414E5E" w:rsidP="004C6A8A">
      <w:pPr>
        <w:ind w:left="-426" w:firstLine="851"/>
        <w:jc w:val="both"/>
        <w:rPr>
          <w:bCs/>
        </w:rPr>
      </w:pPr>
      <w:r w:rsidRPr="00414E5E">
        <w:t xml:space="preserve">Одной из приоритетных задач подразделений по исполнению административного законодательства является соблюдение принципа неотвратимости наказания и </w:t>
      </w:r>
      <w:r w:rsidRPr="00414E5E">
        <w:rPr>
          <w:bCs/>
        </w:rPr>
        <w:t xml:space="preserve">пополнение доходной части бюджета республики. </w:t>
      </w:r>
    </w:p>
    <w:p w:rsidR="00414E5E" w:rsidRPr="00414E5E" w:rsidRDefault="00414E5E" w:rsidP="004C6A8A">
      <w:pPr>
        <w:tabs>
          <w:tab w:val="left" w:pos="7620"/>
        </w:tabs>
        <w:ind w:left="-426" w:firstLine="851"/>
        <w:jc w:val="both"/>
      </w:pPr>
      <w:r w:rsidRPr="00414E5E">
        <w:lastRenderedPageBreak/>
        <w:t>За истекший пери</w:t>
      </w:r>
      <w:r w:rsidR="002F600D">
        <w:t xml:space="preserve">од без учета показателей ГИБДД </w:t>
      </w:r>
      <w:r w:rsidRPr="00414E5E">
        <w:t xml:space="preserve">наложено 95 тыс.920 руб., взыскано - 72 тыс.900 руб. </w:t>
      </w:r>
      <w:proofErr w:type="spellStart"/>
      <w:r w:rsidRPr="00414E5E">
        <w:t>Взыскаемость</w:t>
      </w:r>
      <w:proofErr w:type="spellEnd"/>
      <w:r w:rsidRPr="00414E5E">
        <w:t xml:space="preserve">  составила 76,0 %, против 88,55</w:t>
      </w:r>
      <w:r w:rsidRPr="00414E5E">
        <w:rPr>
          <w:color w:val="FF0000"/>
        </w:rPr>
        <w:t xml:space="preserve"> </w:t>
      </w:r>
      <w:r w:rsidRPr="00414E5E">
        <w:t>% за АППГ.</w:t>
      </w:r>
    </w:p>
    <w:p w:rsidR="00414E5E" w:rsidRPr="00414E5E" w:rsidRDefault="002F600D" w:rsidP="004C6A8A">
      <w:pPr>
        <w:ind w:left="-426" w:firstLine="708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414E5E" w:rsidRPr="00414E5E">
        <w:rPr>
          <w:color w:val="000000"/>
        </w:rPr>
        <w:t>В целях профилактического воздействия</w:t>
      </w:r>
      <w:r>
        <w:rPr>
          <w:color w:val="000000"/>
        </w:rPr>
        <w:t>,</w:t>
      </w:r>
      <w:r w:rsidR="00414E5E" w:rsidRPr="00414E5E">
        <w:rPr>
          <w:color w:val="000000"/>
        </w:rPr>
        <w:t xml:space="preserve"> направленного на предупреждение совершения тяжких и особо тяжких преступлений против жизни и здоровья личности, была продолжена работа по выявлению уголовных посягательств на жизнь и здоровье граждан, по которым возможно применение правовых мер упреждающего характера.</w:t>
      </w:r>
      <w:proofErr w:type="gramEnd"/>
      <w:r w:rsidR="00414E5E" w:rsidRPr="00414E5E">
        <w:rPr>
          <w:color w:val="000000"/>
        </w:rPr>
        <w:t xml:space="preserve"> </w:t>
      </w:r>
      <w:r w:rsidR="00414E5E" w:rsidRPr="00414E5E">
        <w:rPr>
          <w:color w:val="000000"/>
        </w:rPr>
        <w:tab/>
      </w:r>
      <w:r w:rsidR="00414E5E" w:rsidRPr="00414E5E">
        <w:rPr>
          <w:color w:val="000000"/>
        </w:rPr>
        <w:tab/>
      </w:r>
      <w:r w:rsidR="00414E5E" w:rsidRPr="00414E5E">
        <w:rPr>
          <w:color w:val="000000"/>
        </w:rPr>
        <w:tab/>
      </w:r>
      <w:r w:rsidR="00414E5E" w:rsidRPr="00414E5E">
        <w:rPr>
          <w:color w:val="000000"/>
        </w:rPr>
        <w:tab/>
      </w:r>
      <w:r w:rsidR="00414E5E" w:rsidRPr="00414E5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="00414E5E" w:rsidRPr="00414E5E">
        <w:rPr>
          <w:color w:val="000000"/>
        </w:rPr>
        <w:t xml:space="preserve">Принимаются меры профилактического воздействия на лиц, ранее совершивших преступления. Организован контроль всех лиц, состоящих на учете. В данном </w:t>
      </w:r>
      <w:proofErr w:type="gramStart"/>
      <w:r w:rsidR="00414E5E" w:rsidRPr="00414E5E">
        <w:rPr>
          <w:color w:val="000000"/>
        </w:rPr>
        <w:t>направлении</w:t>
      </w:r>
      <w:proofErr w:type="gramEnd"/>
      <w:r w:rsidR="00414E5E" w:rsidRPr="00414E5E">
        <w:rPr>
          <w:color w:val="000000"/>
        </w:rPr>
        <w:t xml:space="preserve"> ведется взаимодействие с главами сельских поселений, налажена работа Совета профилактики, привлекаются также и члены народной дружины.</w:t>
      </w:r>
    </w:p>
    <w:p w:rsidR="00414E5E" w:rsidRDefault="00414E5E" w:rsidP="004C6A8A">
      <w:pPr>
        <w:ind w:left="-426" w:firstLine="720"/>
        <w:jc w:val="both"/>
        <w:rPr>
          <w:color w:val="000000"/>
        </w:rPr>
      </w:pPr>
      <w:r w:rsidRPr="00414E5E">
        <w:rPr>
          <w:color w:val="000000"/>
        </w:rPr>
        <w:t>Начальником ОП лично изучаются дела об административных правонарушениях, проверяется обоснованность возбуждения дела об АП, правильность составления протоколов, полнота сбора материала.</w:t>
      </w:r>
      <w:r w:rsidRPr="00414E5E">
        <w:rPr>
          <w:color w:val="000000"/>
        </w:rPr>
        <w:tab/>
      </w:r>
    </w:p>
    <w:p w:rsidR="002F600D" w:rsidRPr="00414E5E" w:rsidRDefault="002F600D" w:rsidP="004C6A8A">
      <w:pPr>
        <w:ind w:left="-426" w:firstLine="720"/>
        <w:jc w:val="both"/>
        <w:rPr>
          <w:color w:val="000000"/>
        </w:rPr>
      </w:pPr>
    </w:p>
    <w:p w:rsidR="00414E5E" w:rsidRDefault="00414E5E" w:rsidP="002F600D">
      <w:pPr>
        <w:ind w:left="-426" w:firstLine="720"/>
        <w:jc w:val="center"/>
        <w:rPr>
          <w:b/>
          <w:color w:val="000000"/>
        </w:rPr>
      </w:pPr>
      <w:r w:rsidRPr="00414E5E">
        <w:rPr>
          <w:b/>
          <w:color w:val="000000"/>
        </w:rPr>
        <w:t>Состояние уч</w:t>
      </w:r>
      <w:r w:rsidR="002F600D">
        <w:rPr>
          <w:b/>
          <w:color w:val="000000"/>
        </w:rPr>
        <w:t>етно-регистрационной дисциплины</w:t>
      </w:r>
    </w:p>
    <w:p w:rsidR="002F600D" w:rsidRPr="00414E5E" w:rsidRDefault="002F600D" w:rsidP="002F600D">
      <w:pPr>
        <w:ind w:left="-426" w:firstLine="720"/>
        <w:jc w:val="center"/>
        <w:rPr>
          <w:b/>
          <w:color w:val="000000"/>
        </w:rPr>
      </w:pPr>
    </w:p>
    <w:p w:rsidR="00414E5E" w:rsidRPr="00414E5E" w:rsidRDefault="00414E5E" w:rsidP="004C6A8A">
      <w:pPr>
        <w:ind w:left="-426" w:firstLine="720"/>
        <w:jc w:val="both"/>
      </w:pPr>
      <w:r w:rsidRPr="00414E5E">
        <w:t xml:space="preserve">В отчетном </w:t>
      </w:r>
      <w:proofErr w:type="gramStart"/>
      <w:r w:rsidRPr="00414E5E">
        <w:t>периоде</w:t>
      </w:r>
      <w:proofErr w:type="gramEnd"/>
      <w:r w:rsidRPr="00414E5E">
        <w:t xml:space="preserve"> незначительно увеличилось количество зарегистрированных заявлений, сообщений и иной информации о происшествиях. Зарегистрировано 2186 (АППГ – 2017, +8,3%) заявлений и сообщений о происшествиях.</w:t>
      </w:r>
    </w:p>
    <w:p w:rsidR="00414E5E" w:rsidRPr="00414E5E" w:rsidRDefault="00414E5E" w:rsidP="004C6A8A">
      <w:pPr>
        <w:ind w:left="-426" w:firstLine="720"/>
        <w:jc w:val="both"/>
      </w:pPr>
      <w:r w:rsidRPr="00414E5E">
        <w:t xml:space="preserve">В </w:t>
      </w:r>
      <w:proofErr w:type="gramStart"/>
      <w:r w:rsidRPr="00414E5E">
        <w:t>порядке</w:t>
      </w:r>
      <w:proofErr w:type="gramEnd"/>
      <w:r w:rsidRPr="00414E5E">
        <w:t>, предусмо</w:t>
      </w:r>
      <w:r w:rsidR="002F600D">
        <w:t xml:space="preserve">тренном </w:t>
      </w:r>
      <w:proofErr w:type="spellStart"/>
      <w:r w:rsidR="002F600D">
        <w:t>ст.ст</w:t>
      </w:r>
      <w:proofErr w:type="spellEnd"/>
      <w:r w:rsidR="002F600D">
        <w:t>. 144 - 145 УПК РФ</w:t>
      </w:r>
      <w:r w:rsidRPr="00414E5E">
        <w:t xml:space="preserve"> рассмотрено 483</w:t>
      </w:r>
      <w:r w:rsidR="002F600D">
        <w:t xml:space="preserve"> (АППГ - 400, +20,75%) заявления и сообщения</w:t>
      </w:r>
      <w:r w:rsidRPr="00414E5E">
        <w:t xml:space="preserve"> о преступлениях. По результатам их рассмотрения возбуждено 8</w:t>
      </w:r>
      <w:r w:rsidR="002F600D">
        <w:t>5 (АППГ – 62, +37,0%)  уголовных дел</w:t>
      </w:r>
      <w:r w:rsidRPr="00414E5E">
        <w:t>,</w:t>
      </w:r>
      <w:r w:rsidRPr="00414E5E">
        <w:rPr>
          <w:color w:val="FF0000"/>
        </w:rPr>
        <w:t xml:space="preserve"> </w:t>
      </w:r>
      <w:r w:rsidRPr="00414E5E">
        <w:t xml:space="preserve">вынесено 277 (АППГ - 237; +16,8%) постановлений об отказе в возбуждении уголовного дела. Передано по </w:t>
      </w:r>
      <w:proofErr w:type="spellStart"/>
      <w:r w:rsidRPr="00414E5E">
        <w:t>подследственности</w:t>
      </w:r>
      <w:proofErr w:type="spellEnd"/>
      <w:r w:rsidRPr="00414E5E">
        <w:t xml:space="preserve"> (подсудности), по территориальности 121  (АППГ - </w:t>
      </w:r>
      <w:r w:rsidR="002F600D">
        <w:t>101; +19,8%) сообщение</w:t>
      </w:r>
      <w:r w:rsidRPr="00414E5E">
        <w:t xml:space="preserve"> о преступлениях. В срок до 3-х суток рассмотрено 213 (АППГ - 189, +12,6%) сообщений о преступлениях.</w:t>
      </w:r>
    </w:p>
    <w:p w:rsidR="00414E5E" w:rsidRPr="00414E5E" w:rsidRDefault="002F600D" w:rsidP="004C6A8A">
      <w:pPr>
        <w:ind w:left="-426" w:firstLine="720"/>
        <w:jc w:val="both"/>
      </w:pPr>
      <w:r>
        <w:t xml:space="preserve">От 3 до 10 суток рассмотрено </w:t>
      </w:r>
      <w:r w:rsidR="00414E5E" w:rsidRPr="00414E5E">
        <w:t xml:space="preserve">209 (АППГ - 166), от 10 до 30 суток </w:t>
      </w:r>
      <w:r>
        <w:t xml:space="preserve">- </w:t>
      </w:r>
      <w:r w:rsidR="00414E5E" w:rsidRPr="00414E5E">
        <w:t>59 (АППГ – 44) заявлений.</w:t>
      </w:r>
    </w:p>
    <w:p w:rsidR="00414E5E" w:rsidRPr="00414E5E" w:rsidRDefault="00414E5E" w:rsidP="004C6A8A">
      <w:pPr>
        <w:tabs>
          <w:tab w:val="left" w:pos="0"/>
          <w:tab w:val="left" w:pos="5103"/>
        </w:tabs>
        <w:ind w:left="-426" w:firstLine="567"/>
        <w:jc w:val="both"/>
        <w:rPr>
          <w:snapToGrid w:val="0"/>
        </w:rPr>
      </w:pPr>
      <w:proofErr w:type="gramStart"/>
      <w:r w:rsidRPr="00414E5E">
        <w:rPr>
          <w:snapToGrid w:val="0"/>
        </w:rPr>
        <w:t xml:space="preserve">Из-за неполноты собранных материалов и ненадлежащего контроля со стороны руководства отделения полиции за качеством </w:t>
      </w:r>
      <w:proofErr w:type="spellStart"/>
      <w:r w:rsidRPr="00414E5E">
        <w:rPr>
          <w:snapToGrid w:val="0"/>
        </w:rPr>
        <w:t>доследственной</w:t>
      </w:r>
      <w:proofErr w:type="spellEnd"/>
      <w:r w:rsidRPr="00414E5E">
        <w:rPr>
          <w:snapToGrid w:val="0"/>
        </w:rPr>
        <w:t xml:space="preserve"> проверки материалов за 12 месяцев  2021  года отме</w:t>
      </w:r>
      <w:r w:rsidR="002F600D">
        <w:rPr>
          <w:snapToGrid w:val="0"/>
        </w:rPr>
        <w:t xml:space="preserve">нено 109 (с учетом повторных - </w:t>
      </w:r>
      <w:r w:rsidRPr="00414E5E">
        <w:rPr>
          <w:snapToGrid w:val="0"/>
        </w:rPr>
        <w:t xml:space="preserve">127)  (АППГ – 109, с учетом повторных  - 147)  </w:t>
      </w:r>
      <w:r w:rsidRPr="00414E5E">
        <w:t>постановлений об отказе в возбуждении уголовного дела, доля отмененных постановлений об отказе в возбуждении уголовного дела  составила 39,3% (АППГ – 45,9%).</w:t>
      </w:r>
      <w:proofErr w:type="gramEnd"/>
    </w:p>
    <w:p w:rsidR="00414E5E" w:rsidRPr="00414E5E" w:rsidRDefault="00414E5E" w:rsidP="004C6A8A">
      <w:pPr>
        <w:tabs>
          <w:tab w:val="left" w:pos="4820"/>
          <w:tab w:val="left" w:pos="5103"/>
        </w:tabs>
        <w:ind w:left="-426" w:firstLine="567"/>
        <w:jc w:val="both"/>
      </w:pPr>
      <w:r w:rsidRPr="00414E5E">
        <w:t xml:space="preserve">Основными причинами возврата на дополнительную проверку материалов об отказе в возбуждении уголовного дела являются: низкое качество и полнота сбора материала; отсутствие эффективного сопровождения и конкретных указаний от руководителей подразделений </w:t>
      </w:r>
      <w:proofErr w:type="gramStart"/>
      <w:r w:rsidRPr="00414E5E">
        <w:t>не исполнение</w:t>
      </w:r>
      <w:proofErr w:type="gramEnd"/>
      <w:r w:rsidRPr="00414E5E">
        <w:t xml:space="preserve"> указаний прокурора в полном объеме.</w:t>
      </w:r>
    </w:p>
    <w:p w:rsidR="00414E5E" w:rsidRPr="00414E5E" w:rsidRDefault="00414E5E" w:rsidP="004C6A8A">
      <w:pPr>
        <w:ind w:left="-426" w:firstLine="709"/>
        <w:jc w:val="both"/>
      </w:pPr>
      <w:r w:rsidRPr="00414E5E">
        <w:t xml:space="preserve">Учитывая вышеизложенное </w:t>
      </w:r>
      <w:r w:rsidRPr="00414E5E">
        <w:rPr>
          <w:b/>
          <w:u w:val="single"/>
        </w:rPr>
        <w:t>целесообразно</w:t>
      </w:r>
      <w:r w:rsidRPr="00414E5E">
        <w:t>:</w:t>
      </w:r>
    </w:p>
    <w:p w:rsidR="00414E5E" w:rsidRPr="00414E5E" w:rsidRDefault="00414E5E" w:rsidP="004C6A8A">
      <w:pPr>
        <w:ind w:left="-426" w:firstLine="714"/>
        <w:jc w:val="both"/>
      </w:pPr>
      <w:r w:rsidRPr="00414E5E">
        <w:t>- руководителям подразделений принять меры по стабилизации обстановки, по упущенным направлениям деятельности;</w:t>
      </w:r>
    </w:p>
    <w:p w:rsidR="00414E5E" w:rsidRPr="00414E5E" w:rsidRDefault="00414E5E" w:rsidP="004C6A8A">
      <w:pPr>
        <w:ind w:left="-426" w:firstLine="714"/>
        <w:jc w:val="both"/>
      </w:pPr>
      <w:r w:rsidRPr="00414E5E">
        <w:t xml:space="preserve"> - обеспечить постоянный </w:t>
      </w:r>
      <w:proofErr w:type="gramStart"/>
      <w:r w:rsidRPr="00414E5E">
        <w:t>контроль за</w:t>
      </w:r>
      <w:proofErr w:type="gramEnd"/>
      <w:r w:rsidRPr="00414E5E">
        <w:t xml:space="preserve"> разрешением материалов проверок, особое внимание обращать на качество и соблюдение сроков при рассмотрении заявлений и сообщений о преступлениях и обеспечение иных прав граждан;</w:t>
      </w:r>
    </w:p>
    <w:p w:rsidR="002F600D" w:rsidRDefault="00414E5E" w:rsidP="004C6A8A">
      <w:pPr>
        <w:ind w:left="-426" w:firstLine="714"/>
        <w:jc w:val="both"/>
      </w:pPr>
      <w:r w:rsidRPr="00414E5E">
        <w:t>- принять меры по снижению доли отмененных постановлений об отказе в возбужде</w:t>
      </w:r>
      <w:r w:rsidR="002F600D">
        <w:t xml:space="preserve">нии уголовного дела; </w:t>
      </w:r>
    </w:p>
    <w:p w:rsidR="00414E5E" w:rsidRPr="00414E5E" w:rsidRDefault="00DD6B92" w:rsidP="004C6A8A">
      <w:pPr>
        <w:ind w:left="-426" w:firstLine="714"/>
        <w:jc w:val="both"/>
      </w:pPr>
      <w:r>
        <w:t xml:space="preserve">- </w:t>
      </w:r>
      <w:r w:rsidR="00414E5E" w:rsidRPr="00414E5E">
        <w:t>вести целенаправленную профилактическую работу с лицами, ранее судимыми за совершение краж, проводить отработку данных лиц на предмет их  причастности  к совершению неочевидных преступлений, зарегистрированны</w:t>
      </w:r>
      <w:r>
        <w:t xml:space="preserve">х на территории района; </w:t>
      </w:r>
      <w:r>
        <w:tab/>
      </w:r>
      <w:r>
        <w:tab/>
      </w:r>
      <w:r>
        <w:tab/>
        <w:t xml:space="preserve">   - </w:t>
      </w:r>
      <w:r w:rsidR="00414E5E" w:rsidRPr="00414E5E">
        <w:t>проанализировать приостановленные уголовные дела, определить наиболее перспективные к раскрытию и организовать комплекс оперативно-розыскных мероприятий по установлению лиц, их совершивших;</w:t>
      </w:r>
    </w:p>
    <w:p w:rsidR="00437B45" w:rsidRPr="005E6123" w:rsidRDefault="00414E5E" w:rsidP="00505930">
      <w:pPr>
        <w:ind w:left="-426" w:firstLine="714"/>
        <w:jc w:val="both"/>
      </w:pPr>
      <w:r w:rsidRPr="00414E5E">
        <w:t>- провести оперативно-профилактические мероприятия, направленные на проверку мест концентрации молодежи, выявление несовершеннолетних правонарушителей.</w:t>
      </w:r>
    </w:p>
    <w:sectPr w:rsidR="00437B45" w:rsidRPr="005E6123" w:rsidSect="00250965">
      <w:headerReference w:type="default" r:id="rId8"/>
      <w:pgSz w:w="11906" w:h="16838"/>
      <w:pgMar w:top="1" w:right="85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18" w:rsidRDefault="00FC6118" w:rsidP="007447DF">
      <w:r>
        <w:separator/>
      </w:r>
    </w:p>
  </w:endnote>
  <w:endnote w:type="continuationSeparator" w:id="0">
    <w:p w:rsidR="00FC6118" w:rsidRDefault="00FC6118" w:rsidP="0074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18" w:rsidRDefault="00FC6118" w:rsidP="007447DF">
      <w:r>
        <w:separator/>
      </w:r>
    </w:p>
  </w:footnote>
  <w:footnote w:type="continuationSeparator" w:id="0">
    <w:p w:rsidR="00FC6118" w:rsidRDefault="00FC6118" w:rsidP="00744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970507"/>
      <w:docPartObj>
        <w:docPartGallery w:val="Page Numbers (Top of Page)"/>
        <w:docPartUnique/>
      </w:docPartObj>
    </w:sdtPr>
    <w:sdtEndPr/>
    <w:sdtContent>
      <w:p w:rsidR="001F04A5" w:rsidRDefault="001F04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67F">
          <w:rPr>
            <w:noProof/>
          </w:rPr>
          <w:t>1</w:t>
        </w:r>
        <w:r>
          <w:fldChar w:fldCharType="end"/>
        </w:r>
      </w:p>
    </w:sdtContent>
  </w:sdt>
  <w:p w:rsidR="001F04A5" w:rsidRDefault="001F04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7"/>
    <w:rsid w:val="00013C87"/>
    <w:rsid w:val="00135766"/>
    <w:rsid w:val="001A167F"/>
    <w:rsid w:val="001F04A5"/>
    <w:rsid w:val="00250965"/>
    <w:rsid w:val="002F600D"/>
    <w:rsid w:val="003D4BA3"/>
    <w:rsid w:val="00414E5E"/>
    <w:rsid w:val="00437B45"/>
    <w:rsid w:val="004C40D0"/>
    <w:rsid w:val="004C6A8A"/>
    <w:rsid w:val="00505930"/>
    <w:rsid w:val="005E6123"/>
    <w:rsid w:val="007447DF"/>
    <w:rsid w:val="00800BEA"/>
    <w:rsid w:val="009E18C7"/>
    <w:rsid w:val="00A14C34"/>
    <w:rsid w:val="00A74333"/>
    <w:rsid w:val="00C51470"/>
    <w:rsid w:val="00DD6B92"/>
    <w:rsid w:val="00DE6A3A"/>
    <w:rsid w:val="00EC517D"/>
    <w:rsid w:val="00F2551C"/>
    <w:rsid w:val="00F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13C87"/>
    <w:rPr>
      <w:b/>
      <w:bCs/>
      <w:color w:val="000080"/>
    </w:rPr>
  </w:style>
  <w:style w:type="paragraph" w:styleId="a4">
    <w:name w:val="header"/>
    <w:basedOn w:val="a"/>
    <w:link w:val="a5"/>
    <w:uiPriority w:val="99"/>
    <w:unhideWhenUsed/>
    <w:rsid w:val="00744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7DF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4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47D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13C87"/>
    <w:rPr>
      <w:b/>
      <w:bCs/>
      <w:color w:val="000080"/>
    </w:rPr>
  </w:style>
  <w:style w:type="paragraph" w:styleId="a4">
    <w:name w:val="header"/>
    <w:basedOn w:val="a"/>
    <w:link w:val="a5"/>
    <w:uiPriority w:val="99"/>
    <w:unhideWhenUsed/>
    <w:rsid w:val="00744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7DF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4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47D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2</cp:revision>
  <cp:lastPrinted>2022-03-02T11:19:00Z</cp:lastPrinted>
  <dcterms:created xsi:type="dcterms:W3CDTF">2022-03-04T10:28:00Z</dcterms:created>
  <dcterms:modified xsi:type="dcterms:W3CDTF">2022-03-04T10:28:00Z</dcterms:modified>
</cp:coreProperties>
</file>