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6F871F9" wp14:editId="5439295C">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9619CA">
        <w:rPr>
          <w:rFonts w:ascii="Times New Roman" w:hAnsi="Times New Roman" w:cs="Times New Roman"/>
          <w:b/>
          <w:sz w:val="36"/>
          <w:szCs w:val="36"/>
        </w:rPr>
        <w:t>26</w:t>
      </w:r>
      <w:r w:rsidR="00A050FD" w:rsidRPr="00366060">
        <w:rPr>
          <w:rFonts w:ascii="Times New Roman" w:hAnsi="Times New Roman" w:cs="Times New Roman"/>
          <w:b/>
          <w:sz w:val="36"/>
          <w:szCs w:val="36"/>
        </w:rPr>
        <w:t>.</w:t>
      </w:r>
      <w:r w:rsidR="00C25F70">
        <w:rPr>
          <w:rFonts w:ascii="Times New Roman" w:hAnsi="Times New Roman" w:cs="Times New Roman"/>
          <w:b/>
          <w:sz w:val="36"/>
          <w:szCs w:val="36"/>
        </w:rPr>
        <w:t>1</w:t>
      </w:r>
      <w:r w:rsidR="00A45783">
        <w:rPr>
          <w:rFonts w:ascii="Times New Roman" w:hAnsi="Times New Roman" w:cs="Times New Roman"/>
          <w:b/>
          <w:sz w:val="36"/>
          <w:szCs w:val="36"/>
        </w:rPr>
        <w:t>1</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25F70" w:rsidRPr="00C25F70" w:rsidRDefault="00C657CE" w:rsidP="00C657CE">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 xml:space="preserve">            </w:t>
      </w:r>
      <w:r w:rsidR="00A45783">
        <w:rPr>
          <w:rFonts w:ascii="Times New Roman" w:hAnsi="Times New Roman" w:cs="Times New Roman"/>
          <w:sz w:val="72"/>
          <w:szCs w:val="72"/>
        </w:rPr>
        <w:t xml:space="preserve">                               </w:t>
      </w:r>
      <w:r w:rsidR="004A733C" w:rsidRPr="00366060">
        <w:rPr>
          <w:rFonts w:ascii="Times New Roman" w:hAnsi="Times New Roman" w:cs="Times New Roman"/>
          <w:sz w:val="72"/>
          <w:szCs w:val="72"/>
        </w:rPr>
        <w:t xml:space="preserve">№ </w:t>
      </w:r>
      <w:r>
        <w:rPr>
          <w:rFonts w:ascii="Times New Roman" w:hAnsi="Times New Roman" w:cs="Times New Roman"/>
          <w:sz w:val="72"/>
          <w:szCs w:val="72"/>
        </w:rPr>
        <w:t>65</w:t>
      </w:r>
    </w:p>
    <w:p w:rsidR="00C25F70" w:rsidRDefault="00C25F70" w:rsidP="00C936F1">
      <w:pPr>
        <w:pStyle w:val="ConsPlusNormal"/>
        <w:ind w:firstLine="540"/>
        <w:jc w:val="center"/>
        <w:rPr>
          <w:b/>
          <w:sz w:val="20"/>
        </w:rPr>
      </w:pPr>
    </w:p>
    <w:p w:rsidR="009619CA" w:rsidRDefault="00C657CE" w:rsidP="00C936F1">
      <w:pPr>
        <w:pStyle w:val="ConsPlusNormal"/>
        <w:ind w:firstLine="540"/>
        <w:jc w:val="center"/>
        <w:rPr>
          <w:b/>
          <w:sz w:val="20"/>
        </w:rPr>
      </w:pPr>
      <w:r>
        <w:rPr>
          <w:b/>
          <w:sz w:val="20"/>
        </w:rPr>
        <w:t>ПОСТАНОВЛЕНИЕ</w:t>
      </w:r>
      <w:r w:rsidR="009619CA">
        <w:rPr>
          <w:b/>
          <w:sz w:val="20"/>
        </w:rPr>
        <w:t xml:space="preserve"> </w:t>
      </w:r>
    </w:p>
    <w:p w:rsidR="00C936F1" w:rsidRPr="00366060" w:rsidRDefault="009619CA" w:rsidP="00C936F1">
      <w:pPr>
        <w:pStyle w:val="ConsPlusNormal"/>
        <w:ind w:firstLine="540"/>
        <w:jc w:val="center"/>
        <w:rPr>
          <w:b/>
          <w:sz w:val="20"/>
        </w:rPr>
      </w:pPr>
      <w:r>
        <w:rPr>
          <w:b/>
          <w:sz w:val="20"/>
        </w:rPr>
        <w:t xml:space="preserve">АДМИНИСТРАЦИИ </w:t>
      </w:r>
      <w:r w:rsidR="00C936F1" w:rsidRPr="00366060">
        <w:rPr>
          <w:b/>
          <w:sz w:val="20"/>
        </w:rPr>
        <w:t>ШУМЕРЛИНСКОГО РАЙОНА</w:t>
      </w:r>
    </w:p>
    <w:p w:rsidR="004E6AB9" w:rsidRDefault="004E6AB9" w:rsidP="00A44909">
      <w:pPr>
        <w:spacing w:after="0" w:line="240" w:lineRule="auto"/>
        <w:ind w:firstLine="567"/>
        <w:rPr>
          <w:rFonts w:ascii="Times New Roman" w:hAnsi="Times New Roman" w:cs="Times New Roman"/>
          <w:b/>
          <w:sz w:val="18"/>
          <w:szCs w:val="20"/>
        </w:rPr>
      </w:pPr>
    </w:p>
    <w:p w:rsidR="00A44909" w:rsidRDefault="009619CA" w:rsidP="00A44909">
      <w:pPr>
        <w:spacing w:after="0" w:line="240" w:lineRule="auto"/>
        <w:ind w:firstLine="567"/>
        <w:rPr>
          <w:rFonts w:ascii="Times New Roman" w:hAnsi="Times New Roman" w:cs="Times New Roman"/>
          <w:b/>
          <w:sz w:val="18"/>
          <w:szCs w:val="20"/>
        </w:rPr>
      </w:pPr>
      <w:r>
        <w:rPr>
          <w:rFonts w:ascii="Times New Roman" w:hAnsi="Times New Roman" w:cs="Times New Roman"/>
          <w:b/>
          <w:sz w:val="18"/>
          <w:szCs w:val="20"/>
        </w:rPr>
        <w:t>26</w:t>
      </w:r>
      <w:r w:rsidR="00A44909" w:rsidRPr="00A44909">
        <w:rPr>
          <w:rFonts w:ascii="Times New Roman" w:hAnsi="Times New Roman" w:cs="Times New Roman"/>
          <w:b/>
          <w:sz w:val="18"/>
          <w:szCs w:val="20"/>
        </w:rPr>
        <w:t>.</w:t>
      </w:r>
      <w:r w:rsidR="00C657CE">
        <w:rPr>
          <w:rFonts w:ascii="Times New Roman" w:hAnsi="Times New Roman" w:cs="Times New Roman"/>
          <w:b/>
          <w:sz w:val="18"/>
          <w:szCs w:val="20"/>
        </w:rPr>
        <w:t>11</w:t>
      </w:r>
      <w:r w:rsidR="00A44909" w:rsidRPr="00A44909">
        <w:rPr>
          <w:rFonts w:ascii="Times New Roman" w:hAnsi="Times New Roman" w:cs="Times New Roman"/>
          <w:b/>
          <w:sz w:val="18"/>
          <w:szCs w:val="20"/>
        </w:rPr>
        <w:t xml:space="preserve">.2021   № </w:t>
      </w:r>
      <w:r w:rsidR="00C657CE">
        <w:rPr>
          <w:rFonts w:ascii="Times New Roman" w:hAnsi="Times New Roman" w:cs="Times New Roman"/>
          <w:b/>
          <w:sz w:val="18"/>
          <w:szCs w:val="20"/>
        </w:rPr>
        <w:t>588</w:t>
      </w:r>
    </w:p>
    <w:p w:rsidR="00C657CE" w:rsidRDefault="00C657CE" w:rsidP="00C657CE">
      <w:pPr>
        <w:spacing w:after="0" w:line="240" w:lineRule="auto"/>
        <w:ind w:firstLine="567"/>
        <w:jc w:val="center"/>
        <w:rPr>
          <w:rFonts w:ascii="Times New Roman" w:hAnsi="Times New Roman" w:cs="Times New Roman"/>
          <w:b/>
          <w:sz w:val="18"/>
          <w:szCs w:val="20"/>
        </w:rPr>
      </w:pPr>
    </w:p>
    <w:p w:rsidR="00C657CE" w:rsidRPr="00C657CE" w:rsidRDefault="00C657CE" w:rsidP="00C657CE">
      <w:pPr>
        <w:spacing w:after="0" w:line="240" w:lineRule="auto"/>
        <w:ind w:firstLine="567"/>
        <w:jc w:val="center"/>
        <w:rPr>
          <w:rFonts w:ascii="Times New Roman" w:hAnsi="Times New Roman" w:cs="Times New Roman"/>
          <w:b/>
          <w:sz w:val="16"/>
          <w:szCs w:val="16"/>
        </w:rPr>
      </w:pPr>
      <w:r w:rsidRPr="00C657CE">
        <w:rPr>
          <w:rFonts w:ascii="Times New Roman" w:hAnsi="Times New Roman" w:cs="Times New Roman"/>
          <w:b/>
          <w:sz w:val="18"/>
          <w:szCs w:val="20"/>
        </w:rPr>
        <w:t xml:space="preserve">Об утверждении перечня многоквартирных домов села </w:t>
      </w:r>
      <w:proofErr w:type="spellStart"/>
      <w:r w:rsidRPr="00C657CE">
        <w:rPr>
          <w:rFonts w:ascii="Times New Roman" w:hAnsi="Times New Roman" w:cs="Times New Roman"/>
          <w:b/>
          <w:sz w:val="18"/>
          <w:szCs w:val="20"/>
        </w:rPr>
        <w:t>Юманай</w:t>
      </w:r>
      <w:proofErr w:type="spellEnd"/>
      <w:r w:rsidRPr="00C657CE">
        <w:rPr>
          <w:rFonts w:ascii="Times New Roman" w:hAnsi="Times New Roman" w:cs="Times New Roman"/>
          <w:b/>
          <w:sz w:val="18"/>
          <w:szCs w:val="20"/>
        </w:rPr>
        <w:t xml:space="preserve">, села Русские Алгаши  Шумерлинского района Чувашской Республики, подлежащих переводу с централизованной системы теплоснабжения на индивидуальное </w:t>
      </w:r>
      <w:r w:rsidRPr="00C657CE">
        <w:rPr>
          <w:rFonts w:ascii="Times New Roman" w:hAnsi="Times New Roman" w:cs="Times New Roman"/>
          <w:b/>
          <w:sz w:val="16"/>
          <w:szCs w:val="16"/>
        </w:rPr>
        <w:t>теплоснабжение</w:t>
      </w:r>
    </w:p>
    <w:p w:rsidR="00DA2C56" w:rsidRPr="00C657CE" w:rsidRDefault="00DA2C56" w:rsidP="00493670">
      <w:pPr>
        <w:pStyle w:val="ConsPlusNormal"/>
        <w:rPr>
          <w:b/>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Уставом Шумерлинского района с целью минимизации расходов жителей на оплату коммунальных услуг по теплоснабжению при использовании новых нормативов потребления по отоплению </w:t>
      </w:r>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администрация Шумерлинского района Чувашской Республики  </w:t>
      </w:r>
      <w:proofErr w:type="gramStart"/>
      <w:r w:rsidRPr="00C657CE">
        <w:rPr>
          <w:rFonts w:ascii="Times New Roman" w:eastAsia="Times New Roman" w:hAnsi="Times New Roman" w:cs="Times New Roman"/>
          <w:sz w:val="16"/>
          <w:szCs w:val="16"/>
        </w:rPr>
        <w:t>п</w:t>
      </w:r>
      <w:proofErr w:type="gramEnd"/>
      <w:r w:rsidRPr="00C657CE">
        <w:rPr>
          <w:rFonts w:ascii="Times New Roman" w:eastAsia="Times New Roman" w:hAnsi="Times New Roman" w:cs="Times New Roman"/>
          <w:sz w:val="16"/>
          <w:szCs w:val="16"/>
        </w:rPr>
        <w:t xml:space="preserve"> о с т а н о в л я е т:</w:t>
      </w:r>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      </w:t>
      </w:r>
      <w:r w:rsidRPr="00C657CE">
        <w:rPr>
          <w:rFonts w:ascii="Times New Roman" w:eastAsia="Times New Roman" w:hAnsi="Times New Roman" w:cs="Times New Roman"/>
          <w:sz w:val="16"/>
          <w:szCs w:val="16"/>
        </w:rPr>
        <w:tab/>
        <w:t xml:space="preserve">1. Утвердить прилагаемый перечень многоквартирных домов села </w:t>
      </w:r>
      <w:proofErr w:type="spellStart"/>
      <w:r w:rsidRPr="00C657CE">
        <w:rPr>
          <w:rFonts w:ascii="Times New Roman" w:eastAsia="Times New Roman" w:hAnsi="Times New Roman" w:cs="Times New Roman"/>
          <w:sz w:val="16"/>
          <w:szCs w:val="16"/>
        </w:rPr>
        <w:t>Юманай</w:t>
      </w:r>
      <w:proofErr w:type="spellEnd"/>
      <w:r w:rsidRPr="00C657CE">
        <w:rPr>
          <w:rFonts w:ascii="Times New Roman" w:eastAsia="Times New Roman" w:hAnsi="Times New Roman" w:cs="Times New Roman"/>
          <w:sz w:val="16"/>
          <w:szCs w:val="16"/>
        </w:rPr>
        <w:t>, села Русские Алгаши  Шумерлинского района Чувашской Республики, подлежащих переводу с централизованной системы теплоснабжения на индивидуальное теплоснабжение.</w:t>
      </w: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        </w:t>
      </w:r>
      <w:r w:rsidRPr="00C657CE">
        <w:rPr>
          <w:rFonts w:ascii="Times New Roman" w:eastAsia="Times New Roman" w:hAnsi="Times New Roman" w:cs="Times New Roman"/>
          <w:sz w:val="16"/>
          <w:szCs w:val="16"/>
        </w:rPr>
        <w:tab/>
        <w:t>2. Настоящее постановление подлежит опубликованию в информационном издании «Вестник Шумерлинского района» и размещению на официальном сайте Шумерлинского района в сети «Интернет».</w:t>
      </w: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ab/>
        <w:t xml:space="preserve">3. </w:t>
      </w:r>
      <w:proofErr w:type="gramStart"/>
      <w:r w:rsidRPr="00C657CE">
        <w:rPr>
          <w:rFonts w:ascii="Times New Roman" w:eastAsia="Times New Roman" w:hAnsi="Times New Roman" w:cs="Times New Roman"/>
          <w:sz w:val="16"/>
          <w:szCs w:val="16"/>
        </w:rPr>
        <w:t>Контроль за</w:t>
      </w:r>
      <w:proofErr w:type="gramEnd"/>
      <w:r w:rsidRPr="00C657CE">
        <w:rPr>
          <w:rFonts w:ascii="Times New Roman" w:eastAsia="Times New Roman" w:hAnsi="Times New Roman" w:cs="Times New Roman"/>
          <w:sz w:val="16"/>
          <w:szCs w:val="16"/>
        </w:rPr>
        <w:t xml:space="preserve"> исполнением настоящего постановления возложить на  первого заместителя главы администрации Шумерлинского района - начальника отдела сельского хозяйства и экологии – </w:t>
      </w:r>
      <w:proofErr w:type="spellStart"/>
      <w:r w:rsidRPr="00C657CE">
        <w:rPr>
          <w:rFonts w:ascii="Times New Roman" w:eastAsia="Times New Roman" w:hAnsi="Times New Roman" w:cs="Times New Roman"/>
          <w:sz w:val="16"/>
          <w:szCs w:val="16"/>
        </w:rPr>
        <w:t>Мостайкина</w:t>
      </w:r>
      <w:proofErr w:type="spellEnd"/>
      <w:r w:rsidRPr="00C657CE">
        <w:rPr>
          <w:rFonts w:ascii="Times New Roman" w:eastAsia="Times New Roman" w:hAnsi="Times New Roman" w:cs="Times New Roman"/>
          <w:sz w:val="16"/>
          <w:szCs w:val="16"/>
        </w:rPr>
        <w:t xml:space="preserve"> А.А.</w:t>
      </w:r>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Глава администрации</w:t>
      </w:r>
      <w:r>
        <w:rPr>
          <w:rFonts w:ascii="Times New Roman" w:eastAsia="Times New Roman" w:hAnsi="Times New Roman" w:cs="Times New Roman"/>
          <w:sz w:val="16"/>
          <w:szCs w:val="16"/>
        </w:rPr>
        <w:t xml:space="preserve">                 </w:t>
      </w:r>
    </w:p>
    <w:p w:rsidR="00C657CE" w:rsidRPr="00C657CE" w:rsidRDefault="00C657CE" w:rsidP="00C657CE">
      <w:pPr>
        <w:spacing w:after="0" w:line="240" w:lineRule="auto"/>
        <w:jc w:val="both"/>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Шумерлинского района </w:t>
      </w:r>
      <w:r w:rsidRPr="00C657CE">
        <w:rPr>
          <w:rFonts w:ascii="Times New Roman" w:eastAsia="Times New Roman" w:hAnsi="Times New Roman" w:cs="Times New Roman"/>
          <w:sz w:val="16"/>
          <w:szCs w:val="16"/>
        </w:rPr>
        <w:tab/>
      </w:r>
      <w:r w:rsidRPr="00C657CE">
        <w:rPr>
          <w:rFonts w:ascii="Times New Roman" w:eastAsia="Times New Roman" w:hAnsi="Times New Roman" w:cs="Times New Roman"/>
          <w:sz w:val="16"/>
          <w:szCs w:val="16"/>
        </w:rPr>
        <w:tab/>
      </w:r>
      <w:r w:rsidRPr="00C657CE">
        <w:rPr>
          <w:rFonts w:ascii="Times New Roman" w:eastAsia="Times New Roman" w:hAnsi="Times New Roman" w:cs="Times New Roman"/>
          <w:sz w:val="16"/>
          <w:szCs w:val="16"/>
        </w:rPr>
        <w:tab/>
      </w:r>
      <w:r w:rsidRPr="00C657CE">
        <w:rPr>
          <w:rFonts w:ascii="Times New Roman" w:eastAsia="Times New Roman" w:hAnsi="Times New Roman" w:cs="Times New Roman"/>
          <w:sz w:val="16"/>
          <w:szCs w:val="16"/>
        </w:rPr>
        <w:tab/>
      </w:r>
      <w:r w:rsidRPr="00C657CE">
        <w:rPr>
          <w:rFonts w:ascii="Times New Roman" w:eastAsia="Times New Roman" w:hAnsi="Times New Roman" w:cs="Times New Roman"/>
          <w:sz w:val="16"/>
          <w:szCs w:val="16"/>
        </w:rPr>
        <w:tab/>
        <w:t xml:space="preserve"> </w:t>
      </w:r>
      <w:r w:rsidRPr="00C657CE">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786E98">
        <w:rPr>
          <w:rFonts w:ascii="Times New Roman" w:eastAsia="Times New Roman" w:hAnsi="Times New Roman" w:cs="Times New Roman"/>
          <w:sz w:val="16"/>
          <w:szCs w:val="16"/>
        </w:rPr>
        <w:t xml:space="preserve">                       </w:t>
      </w:r>
      <w:r w:rsidR="0096782B">
        <w:rPr>
          <w:rFonts w:ascii="Times New Roman" w:eastAsia="Times New Roman" w:hAnsi="Times New Roman" w:cs="Times New Roman"/>
          <w:sz w:val="16"/>
          <w:szCs w:val="16"/>
        </w:rPr>
        <w:t xml:space="preserve">  </w:t>
      </w:r>
      <w:r w:rsidRPr="00C657CE">
        <w:rPr>
          <w:rFonts w:ascii="Times New Roman" w:eastAsia="Times New Roman" w:hAnsi="Times New Roman" w:cs="Times New Roman"/>
          <w:sz w:val="16"/>
          <w:szCs w:val="16"/>
        </w:rPr>
        <w:t xml:space="preserve">Л.Г. </w:t>
      </w:r>
      <w:proofErr w:type="spellStart"/>
      <w:r w:rsidRPr="00C657CE">
        <w:rPr>
          <w:rFonts w:ascii="Times New Roman" w:eastAsia="Times New Roman" w:hAnsi="Times New Roman" w:cs="Times New Roman"/>
          <w:sz w:val="16"/>
          <w:szCs w:val="16"/>
        </w:rPr>
        <w:t>Рафинов</w:t>
      </w:r>
      <w:proofErr w:type="spellEnd"/>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ind w:left="5529"/>
        <w:jc w:val="right"/>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Приложение </w:t>
      </w:r>
    </w:p>
    <w:p w:rsidR="00C657CE" w:rsidRPr="00C657CE" w:rsidRDefault="00C657CE" w:rsidP="00C657CE">
      <w:pPr>
        <w:spacing w:after="0" w:line="240" w:lineRule="auto"/>
        <w:ind w:left="5529"/>
        <w:jc w:val="right"/>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к постановлению администрации</w:t>
      </w:r>
    </w:p>
    <w:p w:rsidR="00C657CE" w:rsidRPr="00C657CE" w:rsidRDefault="00C657CE" w:rsidP="00C657CE">
      <w:pPr>
        <w:spacing w:after="0" w:line="240" w:lineRule="auto"/>
        <w:ind w:left="5529"/>
        <w:jc w:val="right"/>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Шумерлинского района</w:t>
      </w:r>
    </w:p>
    <w:p w:rsidR="00C657CE" w:rsidRPr="00C657CE" w:rsidRDefault="00C657CE" w:rsidP="00C657CE">
      <w:pPr>
        <w:spacing w:after="0" w:line="240" w:lineRule="auto"/>
        <w:ind w:left="5529"/>
        <w:jc w:val="right"/>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от 26.11.2021  № 588</w:t>
      </w:r>
    </w:p>
    <w:p w:rsidR="00C657CE" w:rsidRPr="00C657CE" w:rsidRDefault="00C657CE" w:rsidP="00786E98">
      <w:pPr>
        <w:spacing w:after="0" w:line="240" w:lineRule="auto"/>
        <w:jc w:val="both"/>
        <w:rPr>
          <w:rFonts w:ascii="Times New Roman" w:eastAsia="Times New Roman" w:hAnsi="Times New Roman" w:cs="Times New Roman"/>
          <w:sz w:val="16"/>
          <w:szCs w:val="16"/>
        </w:rPr>
      </w:pPr>
    </w:p>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Перечень  многоквартирных домов</w:t>
      </w:r>
    </w:p>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села </w:t>
      </w:r>
      <w:proofErr w:type="spellStart"/>
      <w:r w:rsidRPr="00C657CE">
        <w:rPr>
          <w:rFonts w:ascii="Times New Roman" w:eastAsia="Times New Roman" w:hAnsi="Times New Roman" w:cs="Times New Roman"/>
          <w:sz w:val="16"/>
          <w:szCs w:val="16"/>
        </w:rPr>
        <w:t>Юманай</w:t>
      </w:r>
      <w:proofErr w:type="spellEnd"/>
      <w:r w:rsidRPr="00C657CE">
        <w:rPr>
          <w:rFonts w:ascii="Times New Roman" w:eastAsia="Times New Roman" w:hAnsi="Times New Roman" w:cs="Times New Roman"/>
          <w:sz w:val="16"/>
          <w:szCs w:val="16"/>
        </w:rPr>
        <w:t xml:space="preserve">, села Русские Алгаши  Шумерлинского района Чувашской Республики, подлежащих переводу с централизованной системы теплоснабжения </w:t>
      </w:r>
    </w:p>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на индивидуальное теплоснабжение</w:t>
      </w:r>
    </w:p>
    <w:p w:rsidR="00C657CE" w:rsidRPr="00C657CE" w:rsidRDefault="00C657CE" w:rsidP="00C657CE">
      <w:pPr>
        <w:spacing w:after="0" w:line="240" w:lineRule="auto"/>
        <w:rPr>
          <w:rFonts w:ascii="Times New Roman" w:eastAsia="Times New Roman" w:hAnsi="Times New Roman" w:cs="Times New Roman"/>
          <w:sz w:val="16"/>
          <w:szCs w:val="16"/>
        </w:rPr>
      </w:pPr>
    </w:p>
    <w:p w:rsidR="00C657CE" w:rsidRPr="00C657CE" w:rsidRDefault="00C657CE" w:rsidP="00C657CE">
      <w:pPr>
        <w:spacing w:after="0" w:line="240" w:lineRule="auto"/>
        <w:rPr>
          <w:rFonts w:ascii="Times New Roman" w:eastAsia="Times New Roman" w:hAnsi="Times New Roman" w:cs="Times New Roman"/>
          <w:sz w:val="16"/>
          <w:szCs w:val="16"/>
        </w:rPr>
      </w:pPr>
    </w:p>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Многоквартирные дома:</w:t>
      </w:r>
    </w:p>
    <w:p w:rsidR="00C657CE" w:rsidRPr="00C657CE" w:rsidRDefault="00C657CE" w:rsidP="00C657CE">
      <w:pPr>
        <w:spacing w:after="0" w:line="240" w:lineRule="auto"/>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250"/>
        <w:gridCol w:w="3099"/>
      </w:tblGrid>
      <w:tr w:rsidR="00C657CE" w:rsidRPr="00C657CE" w:rsidTr="00076C76">
        <w:trPr>
          <w:trHeight w:val="463"/>
          <w:tblHeader/>
        </w:trPr>
        <w:tc>
          <w:tcPr>
            <w:tcW w:w="937" w:type="dxa"/>
            <w:shd w:val="clear" w:color="auto" w:fill="auto"/>
          </w:tcPr>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 </w:t>
            </w:r>
            <w:proofErr w:type="gramStart"/>
            <w:r w:rsidRPr="00C657CE">
              <w:rPr>
                <w:rFonts w:ascii="Times New Roman" w:eastAsia="Times New Roman" w:hAnsi="Times New Roman" w:cs="Times New Roman"/>
                <w:sz w:val="16"/>
                <w:szCs w:val="16"/>
              </w:rPr>
              <w:t>п</w:t>
            </w:r>
            <w:proofErr w:type="gramEnd"/>
            <w:r w:rsidRPr="00C657CE">
              <w:rPr>
                <w:rFonts w:ascii="Times New Roman" w:eastAsia="Times New Roman" w:hAnsi="Times New Roman" w:cs="Times New Roman"/>
                <w:sz w:val="16"/>
                <w:szCs w:val="16"/>
              </w:rPr>
              <w:t>/п</w:t>
            </w:r>
            <w:r w:rsidRPr="00C657CE">
              <w:rPr>
                <w:rFonts w:ascii="Times New Roman" w:eastAsia="Times New Roman" w:hAnsi="Times New Roman" w:cs="Times New Roman"/>
                <w:sz w:val="16"/>
                <w:szCs w:val="16"/>
              </w:rPr>
              <w:tab/>
            </w:r>
          </w:p>
        </w:tc>
        <w:tc>
          <w:tcPr>
            <w:tcW w:w="5250" w:type="dxa"/>
            <w:shd w:val="clear" w:color="auto" w:fill="auto"/>
          </w:tcPr>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Адрес многоквартирного дома</w:t>
            </w:r>
          </w:p>
        </w:tc>
        <w:tc>
          <w:tcPr>
            <w:tcW w:w="3099" w:type="dxa"/>
            <w:shd w:val="clear" w:color="auto" w:fill="auto"/>
          </w:tcPr>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Количество квартир</w:t>
            </w:r>
          </w:p>
        </w:tc>
      </w:tr>
      <w:tr w:rsidR="00C657CE" w:rsidRPr="00C657CE" w:rsidTr="00076C76">
        <w:tc>
          <w:tcPr>
            <w:tcW w:w="9286" w:type="dxa"/>
            <w:gridSpan w:val="3"/>
            <w:shd w:val="clear" w:color="auto" w:fill="auto"/>
            <w:vAlign w:val="center"/>
          </w:tcPr>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село </w:t>
            </w:r>
            <w:proofErr w:type="spellStart"/>
            <w:r w:rsidRPr="00C657CE">
              <w:rPr>
                <w:rFonts w:ascii="Times New Roman" w:eastAsia="Times New Roman" w:hAnsi="Times New Roman" w:cs="Times New Roman"/>
                <w:sz w:val="16"/>
                <w:szCs w:val="16"/>
              </w:rPr>
              <w:t>Юманай</w:t>
            </w:r>
            <w:proofErr w:type="spellEnd"/>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1</w:t>
            </w:r>
          </w:p>
        </w:tc>
        <w:tc>
          <w:tcPr>
            <w:tcW w:w="5250"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proofErr w:type="spellStart"/>
            <w:r w:rsidRPr="00C657CE">
              <w:rPr>
                <w:rFonts w:ascii="Times New Roman" w:eastAsia="Times New Roman" w:hAnsi="Times New Roman" w:cs="Times New Roman"/>
                <w:sz w:val="16"/>
                <w:szCs w:val="16"/>
              </w:rPr>
              <w:t>Шумерлинский</w:t>
            </w:r>
            <w:proofErr w:type="spellEnd"/>
            <w:r w:rsidRPr="00C657CE">
              <w:rPr>
                <w:rFonts w:ascii="Times New Roman" w:eastAsia="Times New Roman" w:hAnsi="Times New Roman" w:cs="Times New Roman"/>
                <w:sz w:val="16"/>
                <w:szCs w:val="16"/>
              </w:rPr>
              <w:t xml:space="preserve"> район с. </w:t>
            </w:r>
            <w:proofErr w:type="spellStart"/>
            <w:r w:rsidRPr="00C657CE">
              <w:rPr>
                <w:rFonts w:ascii="Times New Roman" w:eastAsia="Times New Roman" w:hAnsi="Times New Roman" w:cs="Times New Roman"/>
                <w:sz w:val="16"/>
                <w:szCs w:val="16"/>
              </w:rPr>
              <w:t>Юманай</w:t>
            </w:r>
            <w:proofErr w:type="spellEnd"/>
            <w:r w:rsidRPr="00C657CE">
              <w:rPr>
                <w:rFonts w:ascii="Times New Roman" w:eastAsia="Times New Roman" w:hAnsi="Times New Roman" w:cs="Times New Roman"/>
                <w:sz w:val="16"/>
                <w:szCs w:val="16"/>
              </w:rPr>
              <w:t xml:space="preserve"> </w:t>
            </w:r>
            <w:proofErr w:type="spellStart"/>
            <w:proofErr w:type="gramStart"/>
            <w:r w:rsidRPr="00C657CE">
              <w:rPr>
                <w:rFonts w:ascii="Times New Roman" w:eastAsia="Times New Roman" w:hAnsi="Times New Roman" w:cs="Times New Roman"/>
                <w:sz w:val="16"/>
                <w:szCs w:val="16"/>
              </w:rPr>
              <w:t>ул</w:t>
            </w:r>
            <w:proofErr w:type="spellEnd"/>
            <w:proofErr w:type="gramEnd"/>
            <w:r w:rsidRPr="00C657CE">
              <w:rPr>
                <w:rFonts w:ascii="Times New Roman" w:eastAsia="Times New Roman" w:hAnsi="Times New Roman" w:cs="Times New Roman"/>
                <w:sz w:val="16"/>
                <w:szCs w:val="16"/>
              </w:rPr>
              <w:t xml:space="preserve"> Мира 6</w:t>
            </w:r>
          </w:p>
        </w:tc>
        <w:tc>
          <w:tcPr>
            <w:tcW w:w="3099"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18</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2</w:t>
            </w:r>
          </w:p>
        </w:tc>
        <w:tc>
          <w:tcPr>
            <w:tcW w:w="5250"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proofErr w:type="spellStart"/>
            <w:r w:rsidRPr="00C657CE">
              <w:rPr>
                <w:rFonts w:ascii="Times New Roman" w:eastAsia="Times New Roman" w:hAnsi="Times New Roman" w:cs="Times New Roman"/>
                <w:sz w:val="16"/>
                <w:szCs w:val="16"/>
              </w:rPr>
              <w:t>Шумерлинский</w:t>
            </w:r>
            <w:proofErr w:type="spellEnd"/>
            <w:r w:rsidRPr="00C657CE">
              <w:rPr>
                <w:rFonts w:ascii="Times New Roman" w:eastAsia="Times New Roman" w:hAnsi="Times New Roman" w:cs="Times New Roman"/>
                <w:sz w:val="16"/>
                <w:szCs w:val="16"/>
              </w:rPr>
              <w:t xml:space="preserve"> район с. </w:t>
            </w:r>
            <w:proofErr w:type="spellStart"/>
            <w:r w:rsidRPr="00C657CE">
              <w:rPr>
                <w:rFonts w:ascii="Times New Roman" w:eastAsia="Times New Roman" w:hAnsi="Times New Roman" w:cs="Times New Roman"/>
                <w:sz w:val="16"/>
                <w:szCs w:val="16"/>
              </w:rPr>
              <w:t>Юманай</w:t>
            </w:r>
            <w:proofErr w:type="spellEnd"/>
            <w:r w:rsidRPr="00C657CE">
              <w:rPr>
                <w:rFonts w:ascii="Times New Roman" w:eastAsia="Times New Roman" w:hAnsi="Times New Roman" w:cs="Times New Roman"/>
                <w:sz w:val="16"/>
                <w:szCs w:val="16"/>
              </w:rPr>
              <w:t xml:space="preserve"> </w:t>
            </w:r>
            <w:proofErr w:type="spellStart"/>
            <w:proofErr w:type="gramStart"/>
            <w:r w:rsidRPr="00C657CE">
              <w:rPr>
                <w:rFonts w:ascii="Times New Roman" w:eastAsia="Times New Roman" w:hAnsi="Times New Roman" w:cs="Times New Roman"/>
                <w:sz w:val="16"/>
                <w:szCs w:val="16"/>
              </w:rPr>
              <w:t>ул</w:t>
            </w:r>
            <w:proofErr w:type="spellEnd"/>
            <w:proofErr w:type="gramEnd"/>
            <w:r w:rsidRPr="00C657CE">
              <w:rPr>
                <w:rFonts w:ascii="Times New Roman" w:eastAsia="Times New Roman" w:hAnsi="Times New Roman" w:cs="Times New Roman"/>
                <w:sz w:val="16"/>
                <w:szCs w:val="16"/>
              </w:rPr>
              <w:t xml:space="preserve"> Мира 59</w:t>
            </w:r>
          </w:p>
        </w:tc>
        <w:tc>
          <w:tcPr>
            <w:tcW w:w="3099"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22</w:t>
            </w:r>
          </w:p>
        </w:tc>
      </w:tr>
      <w:tr w:rsidR="00C657CE" w:rsidRPr="00C657CE" w:rsidTr="00076C76">
        <w:tc>
          <w:tcPr>
            <w:tcW w:w="9286" w:type="dxa"/>
            <w:gridSpan w:val="3"/>
            <w:shd w:val="clear" w:color="auto" w:fill="auto"/>
          </w:tcPr>
          <w:p w:rsidR="00C657CE" w:rsidRPr="00C657CE" w:rsidRDefault="00C657CE" w:rsidP="00C657CE">
            <w:pPr>
              <w:spacing w:after="0" w:line="240" w:lineRule="auto"/>
              <w:jc w:val="center"/>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село Русские Алгаши</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3</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с. Р. Алгаши ул. </w:t>
            </w:r>
            <w:proofErr w:type="gramStart"/>
            <w:r w:rsidRPr="00C657CE">
              <w:rPr>
                <w:rFonts w:ascii="Times New Roman" w:eastAsia="Times New Roman" w:hAnsi="Times New Roman" w:cs="Times New Roman"/>
                <w:sz w:val="16"/>
                <w:szCs w:val="16"/>
              </w:rPr>
              <w:t>Октябрьская</w:t>
            </w:r>
            <w:proofErr w:type="gramEnd"/>
            <w:r w:rsidRPr="00C657CE">
              <w:rPr>
                <w:rFonts w:ascii="Times New Roman" w:eastAsia="Times New Roman" w:hAnsi="Times New Roman" w:cs="Times New Roman"/>
                <w:sz w:val="16"/>
                <w:szCs w:val="16"/>
              </w:rPr>
              <w:t xml:space="preserve"> 3</w:t>
            </w:r>
          </w:p>
        </w:tc>
        <w:tc>
          <w:tcPr>
            <w:tcW w:w="3099"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36</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4</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с. Р. Алгаши ул. </w:t>
            </w:r>
            <w:proofErr w:type="gramStart"/>
            <w:r w:rsidRPr="00C657CE">
              <w:rPr>
                <w:rFonts w:ascii="Times New Roman" w:eastAsia="Times New Roman" w:hAnsi="Times New Roman" w:cs="Times New Roman"/>
                <w:sz w:val="16"/>
                <w:szCs w:val="16"/>
              </w:rPr>
              <w:t>Октябрьская</w:t>
            </w:r>
            <w:proofErr w:type="gramEnd"/>
            <w:r w:rsidRPr="00C657CE">
              <w:rPr>
                <w:rFonts w:ascii="Times New Roman" w:eastAsia="Times New Roman" w:hAnsi="Times New Roman" w:cs="Times New Roman"/>
                <w:sz w:val="16"/>
                <w:szCs w:val="16"/>
              </w:rPr>
              <w:t xml:space="preserve"> 5</w:t>
            </w:r>
          </w:p>
        </w:tc>
        <w:tc>
          <w:tcPr>
            <w:tcW w:w="3099"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18</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5</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с. Р. Алгаши ул. Октябрьская 9 корп</w:t>
            </w:r>
            <w:proofErr w:type="gramStart"/>
            <w:r w:rsidRPr="00C657CE">
              <w:rPr>
                <w:rFonts w:ascii="Times New Roman" w:eastAsia="Times New Roman" w:hAnsi="Times New Roman" w:cs="Times New Roman"/>
                <w:sz w:val="16"/>
                <w:szCs w:val="16"/>
              </w:rPr>
              <w:t>1</w:t>
            </w:r>
            <w:proofErr w:type="gramEnd"/>
          </w:p>
        </w:tc>
        <w:tc>
          <w:tcPr>
            <w:tcW w:w="3099"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8</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6</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xml:space="preserve">с. Р. Алгаши ул. </w:t>
            </w:r>
            <w:proofErr w:type="gramStart"/>
            <w:r w:rsidRPr="00C657CE">
              <w:rPr>
                <w:rFonts w:ascii="Times New Roman" w:eastAsia="Times New Roman" w:hAnsi="Times New Roman" w:cs="Times New Roman"/>
                <w:sz w:val="16"/>
                <w:szCs w:val="16"/>
              </w:rPr>
              <w:t>Октябрьская</w:t>
            </w:r>
            <w:proofErr w:type="gramEnd"/>
            <w:r w:rsidRPr="00C657CE">
              <w:rPr>
                <w:rFonts w:ascii="Times New Roman" w:eastAsia="Times New Roman" w:hAnsi="Times New Roman" w:cs="Times New Roman"/>
                <w:sz w:val="16"/>
                <w:szCs w:val="16"/>
              </w:rPr>
              <w:t xml:space="preserve"> 9</w:t>
            </w:r>
          </w:p>
        </w:tc>
        <w:tc>
          <w:tcPr>
            <w:tcW w:w="3099"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12</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7</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с. Р. Алгаши ул. Октябрьская 9 корп</w:t>
            </w:r>
            <w:proofErr w:type="gramStart"/>
            <w:r w:rsidRPr="00C657CE">
              <w:rPr>
                <w:rFonts w:ascii="Times New Roman" w:eastAsia="Times New Roman" w:hAnsi="Times New Roman" w:cs="Times New Roman"/>
                <w:sz w:val="16"/>
                <w:szCs w:val="16"/>
              </w:rPr>
              <w:t>2</w:t>
            </w:r>
            <w:proofErr w:type="gramEnd"/>
          </w:p>
        </w:tc>
        <w:tc>
          <w:tcPr>
            <w:tcW w:w="3099"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8</w:t>
            </w:r>
          </w:p>
        </w:tc>
      </w:tr>
      <w:tr w:rsidR="00C657CE" w:rsidRPr="00C657CE" w:rsidTr="00076C76">
        <w:tc>
          <w:tcPr>
            <w:tcW w:w="937"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 </w:t>
            </w:r>
          </w:p>
        </w:tc>
        <w:tc>
          <w:tcPr>
            <w:tcW w:w="5250" w:type="dxa"/>
            <w:shd w:val="clear" w:color="auto" w:fill="auto"/>
            <w:vAlign w:val="center"/>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ИТОГО: 7 МКД</w:t>
            </w:r>
          </w:p>
        </w:tc>
        <w:tc>
          <w:tcPr>
            <w:tcW w:w="3099" w:type="dxa"/>
            <w:shd w:val="clear" w:color="auto" w:fill="auto"/>
          </w:tcPr>
          <w:p w:rsidR="00C657CE" w:rsidRPr="00C657CE" w:rsidRDefault="00C657CE" w:rsidP="00C657CE">
            <w:pPr>
              <w:spacing w:after="0" w:line="240" w:lineRule="auto"/>
              <w:rPr>
                <w:rFonts w:ascii="Times New Roman" w:eastAsia="Times New Roman" w:hAnsi="Times New Roman" w:cs="Times New Roman"/>
                <w:sz w:val="16"/>
                <w:szCs w:val="16"/>
              </w:rPr>
            </w:pPr>
            <w:r w:rsidRPr="00C657CE">
              <w:rPr>
                <w:rFonts w:ascii="Times New Roman" w:eastAsia="Times New Roman" w:hAnsi="Times New Roman" w:cs="Times New Roman"/>
                <w:sz w:val="16"/>
                <w:szCs w:val="16"/>
              </w:rPr>
              <w:t>122</w:t>
            </w:r>
          </w:p>
        </w:tc>
      </w:tr>
    </w:tbl>
    <w:p w:rsidR="00C657CE" w:rsidRPr="00C657CE" w:rsidRDefault="00C657CE" w:rsidP="00C657CE">
      <w:pPr>
        <w:spacing w:after="0" w:line="240" w:lineRule="auto"/>
        <w:jc w:val="center"/>
        <w:rPr>
          <w:rFonts w:ascii="Times New Roman" w:eastAsia="Times New Roman" w:hAnsi="Times New Roman" w:cs="Times New Roman"/>
          <w:sz w:val="24"/>
          <w:szCs w:val="24"/>
        </w:rPr>
      </w:pPr>
    </w:p>
    <w:p w:rsidR="00C657CE" w:rsidRPr="00C657CE" w:rsidRDefault="00C657CE" w:rsidP="00C657CE">
      <w:pPr>
        <w:spacing w:after="0" w:line="240" w:lineRule="auto"/>
        <w:rPr>
          <w:rFonts w:ascii="Times New Roman" w:eastAsia="Times New Roman" w:hAnsi="Times New Roman" w:cs="Times New Roman"/>
          <w:sz w:val="24"/>
          <w:szCs w:val="24"/>
        </w:rPr>
      </w:pPr>
    </w:p>
    <w:p w:rsidR="0096782B" w:rsidRDefault="0096782B" w:rsidP="00786E98">
      <w:pPr>
        <w:widowControl w:val="0"/>
        <w:autoSpaceDE w:val="0"/>
        <w:autoSpaceDN w:val="0"/>
        <w:spacing w:after="0" w:line="240" w:lineRule="auto"/>
        <w:rPr>
          <w:rFonts w:ascii="Times New Roman" w:eastAsia="Times New Roman" w:hAnsi="Times New Roman" w:cs="Times New Roman"/>
          <w:b/>
          <w:sz w:val="20"/>
          <w:szCs w:val="20"/>
        </w:rPr>
      </w:pPr>
    </w:p>
    <w:p w:rsidR="0096782B" w:rsidRPr="0096782B" w:rsidRDefault="0096782B" w:rsidP="0096782B">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lastRenderedPageBreak/>
        <w:t xml:space="preserve">ПОСТАНОВЛЕНИЕ </w:t>
      </w:r>
    </w:p>
    <w:p w:rsidR="0096782B" w:rsidRPr="0096782B" w:rsidRDefault="0096782B" w:rsidP="0096782B">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АДМИНИСТРАЦИИ ШУМЕРЛИНСКОГО РАЙОНА</w:t>
      </w:r>
    </w:p>
    <w:p w:rsidR="0096782B" w:rsidRPr="0096782B" w:rsidRDefault="0096782B" w:rsidP="0096782B">
      <w:pPr>
        <w:spacing w:after="0" w:line="240" w:lineRule="auto"/>
        <w:ind w:firstLine="567"/>
        <w:rPr>
          <w:rFonts w:ascii="Times New Roman" w:hAnsi="Times New Roman" w:cs="Times New Roman"/>
          <w:b/>
          <w:sz w:val="18"/>
          <w:szCs w:val="20"/>
        </w:rPr>
      </w:pPr>
    </w:p>
    <w:p w:rsidR="0096782B" w:rsidRPr="0096782B" w:rsidRDefault="0096782B" w:rsidP="0096782B">
      <w:pPr>
        <w:spacing w:after="0" w:line="240" w:lineRule="auto"/>
        <w:ind w:firstLine="567"/>
        <w:rPr>
          <w:rFonts w:ascii="Times New Roman" w:hAnsi="Times New Roman" w:cs="Times New Roman"/>
          <w:b/>
          <w:sz w:val="18"/>
          <w:szCs w:val="20"/>
        </w:rPr>
      </w:pPr>
      <w:r w:rsidRPr="0096782B">
        <w:rPr>
          <w:rFonts w:ascii="Times New Roman" w:hAnsi="Times New Roman" w:cs="Times New Roman"/>
          <w:b/>
          <w:sz w:val="18"/>
          <w:szCs w:val="20"/>
        </w:rPr>
        <w:t>26.11.2021   № 58</w:t>
      </w:r>
      <w:r>
        <w:rPr>
          <w:rFonts w:ascii="Times New Roman" w:hAnsi="Times New Roman" w:cs="Times New Roman"/>
          <w:b/>
          <w:sz w:val="18"/>
          <w:szCs w:val="20"/>
        </w:rPr>
        <w:t>9</w:t>
      </w:r>
    </w:p>
    <w:p w:rsidR="0096782B" w:rsidRPr="0096782B" w:rsidRDefault="0096782B" w:rsidP="0096782B">
      <w:pPr>
        <w:spacing w:after="0" w:line="240" w:lineRule="auto"/>
        <w:ind w:firstLine="567"/>
        <w:jc w:val="center"/>
        <w:rPr>
          <w:rFonts w:ascii="Times New Roman" w:hAnsi="Times New Roman" w:cs="Times New Roman"/>
          <w:b/>
          <w:sz w:val="18"/>
          <w:szCs w:val="20"/>
        </w:rPr>
      </w:pPr>
    </w:p>
    <w:p w:rsidR="00C657CE" w:rsidRPr="00076C76" w:rsidRDefault="00076C76" w:rsidP="00076C76">
      <w:pPr>
        <w:spacing w:after="0" w:line="240" w:lineRule="auto"/>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t xml:space="preserve">Об утверждении Плана мероприятий ("дорожной карты") по переводу многоквартирных домов села </w:t>
      </w:r>
      <w:proofErr w:type="spellStart"/>
      <w:r w:rsidRPr="00076C76">
        <w:rPr>
          <w:rFonts w:ascii="Times New Roman" w:eastAsia="Times New Roman" w:hAnsi="Times New Roman" w:cs="Times New Roman"/>
          <w:b/>
          <w:sz w:val="16"/>
          <w:szCs w:val="16"/>
        </w:rPr>
        <w:t>Юманай</w:t>
      </w:r>
      <w:proofErr w:type="spellEnd"/>
      <w:r w:rsidRPr="00076C76">
        <w:rPr>
          <w:rFonts w:ascii="Times New Roman" w:eastAsia="Times New Roman" w:hAnsi="Times New Roman" w:cs="Times New Roman"/>
          <w:b/>
          <w:sz w:val="16"/>
          <w:szCs w:val="16"/>
        </w:rPr>
        <w:t xml:space="preserve">, села Русские Алгаши  Шумерлинского района  Чувашской Республики </w:t>
      </w:r>
      <w:proofErr w:type="gramStart"/>
      <w:r w:rsidRPr="00076C76">
        <w:rPr>
          <w:rFonts w:ascii="Times New Roman" w:eastAsia="Times New Roman" w:hAnsi="Times New Roman" w:cs="Times New Roman"/>
          <w:b/>
          <w:sz w:val="16"/>
          <w:szCs w:val="16"/>
        </w:rPr>
        <w:t>с</w:t>
      </w:r>
      <w:proofErr w:type="gramEnd"/>
      <w:r w:rsidRPr="00076C76">
        <w:rPr>
          <w:rFonts w:ascii="Times New Roman" w:eastAsia="Times New Roman" w:hAnsi="Times New Roman" w:cs="Times New Roman"/>
          <w:b/>
          <w:sz w:val="16"/>
          <w:szCs w:val="16"/>
        </w:rPr>
        <w:t xml:space="preserve"> централизованного на индивидуальное отопление</w:t>
      </w:r>
    </w:p>
    <w:p w:rsidR="00C657CE" w:rsidRPr="00076C76" w:rsidRDefault="00C657CE" w:rsidP="00C657CE">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Уставом Шумерлинского района с целью минимизации расходов жителей на оплату коммунальных услуг по теплоснабжению при использовании новых нормативов потребления по отоплению администрация Шумерлинского района Чувашской Республики  </w:t>
      </w:r>
    </w:p>
    <w:p w:rsidR="00076C76" w:rsidRPr="00076C76" w:rsidRDefault="00076C76" w:rsidP="00076C76">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jc w:val="both"/>
        <w:rPr>
          <w:rFonts w:ascii="Times New Roman" w:eastAsia="Times New Roman" w:hAnsi="Times New Roman" w:cs="Times New Roman"/>
          <w:sz w:val="16"/>
          <w:szCs w:val="16"/>
        </w:rPr>
      </w:pPr>
      <w:proofErr w:type="gramStart"/>
      <w:r w:rsidRPr="00076C76">
        <w:rPr>
          <w:rFonts w:ascii="Times New Roman" w:eastAsia="Times New Roman" w:hAnsi="Times New Roman" w:cs="Times New Roman"/>
          <w:sz w:val="16"/>
          <w:szCs w:val="16"/>
        </w:rPr>
        <w:t>п</w:t>
      </w:r>
      <w:proofErr w:type="gramEnd"/>
      <w:r w:rsidRPr="00076C76">
        <w:rPr>
          <w:rFonts w:ascii="Times New Roman" w:eastAsia="Times New Roman" w:hAnsi="Times New Roman" w:cs="Times New Roman"/>
          <w:sz w:val="16"/>
          <w:szCs w:val="16"/>
        </w:rPr>
        <w:t xml:space="preserve"> о с т а н о в л я е т:</w:t>
      </w:r>
    </w:p>
    <w:p w:rsidR="00076C76" w:rsidRPr="00076C76" w:rsidRDefault="00076C76" w:rsidP="00076C76">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w:t>
      </w:r>
      <w:r w:rsidRPr="00076C76">
        <w:rPr>
          <w:rFonts w:ascii="Times New Roman" w:eastAsia="Times New Roman" w:hAnsi="Times New Roman" w:cs="Times New Roman"/>
          <w:sz w:val="16"/>
          <w:szCs w:val="16"/>
        </w:rPr>
        <w:tab/>
        <w:t xml:space="preserve">1. Утвердить прилагаемый План мероприятий ("дорожную карту") по переводу многоквартирных домов села </w:t>
      </w:r>
      <w:proofErr w:type="spellStart"/>
      <w:r w:rsidRPr="00076C76">
        <w:rPr>
          <w:rFonts w:ascii="Times New Roman" w:eastAsia="Times New Roman" w:hAnsi="Times New Roman" w:cs="Times New Roman"/>
          <w:sz w:val="16"/>
          <w:szCs w:val="16"/>
        </w:rPr>
        <w:t>Юманай</w:t>
      </w:r>
      <w:proofErr w:type="spellEnd"/>
      <w:r w:rsidRPr="00076C76">
        <w:rPr>
          <w:rFonts w:ascii="Times New Roman" w:eastAsia="Times New Roman" w:hAnsi="Times New Roman" w:cs="Times New Roman"/>
          <w:sz w:val="16"/>
          <w:szCs w:val="16"/>
        </w:rPr>
        <w:t xml:space="preserve">, села Русские Алгаши  Шумерлинского района  Чувашской Республики </w:t>
      </w:r>
      <w:proofErr w:type="gramStart"/>
      <w:r w:rsidRPr="00076C76">
        <w:rPr>
          <w:rFonts w:ascii="Times New Roman" w:eastAsia="Times New Roman" w:hAnsi="Times New Roman" w:cs="Times New Roman"/>
          <w:sz w:val="16"/>
          <w:szCs w:val="16"/>
        </w:rPr>
        <w:t>с</w:t>
      </w:r>
      <w:proofErr w:type="gramEnd"/>
      <w:r w:rsidRPr="00076C76">
        <w:rPr>
          <w:rFonts w:ascii="Times New Roman" w:eastAsia="Times New Roman" w:hAnsi="Times New Roman" w:cs="Times New Roman"/>
          <w:sz w:val="16"/>
          <w:szCs w:val="16"/>
        </w:rPr>
        <w:t xml:space="preserve"> централизованного на индивидуальное отопление</w:t>
      </w:r>
      <w:r w:rsidRPr="00076C76">
        <w:rPr>
          <w:rFonts w:ascii="Times New Roman" w:eastAsia="Times New Roman" w:hAnsi="Times New Roman" w:cs="Times New Roman"/>
          <w:sz w:val="16"/>
          <w:szCs w:val="16"/>
        </w:rPr>
        <w:tab/>
        <w:t>.</w:t>
      </w:r>
      <w:r w:rsidRPr="00076C76">
        <w:rPr>
          <w:rFonts w:ascii="Times New Roman" w:eastAsia="Times New Roman" w:hAnsi="Times New Roman" w:cs="Times New Roman"/>
          <w:sz w:val="16"/>
          <w:szCs w:val="16"/>
        </w:rPr>
        <w:tab/>
      </w:r>
    </w:p>
    <w:p w:rsidR="00076C76" w:rsidRPr="00076C76" w:rsidRDefault="00076C76" w:rsidP="00076C76">
      <w:pPr>
        <w:spacing w:after="0" w:line="240" w:lineRule="auto"/>
        <w:ind w:firstLine="709"/>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 Настоящее постановление подлежит опубликованию в информационном издании «Вестник Шумерлинского района» и размещению на официальном сайте Шумерлинского района в сети «Интернет».</w:t>
      </w:r>
    </w:p>
    <w:p w:rsidR="00076C76" w:rsidRPr="00076C76" w:rsidRDefault="00076C76" w:rsidP="00076C76">
      <w:pPr>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ab/>
        <w:t xml:space="preserve">3. </w:t>
      </w:r>
      <w:proofErr w:type="gramStart"/>
      <w:r w:rsidRPr="00076C76">
        <w:rPr>
          <w:rFonts w:ascii="Times New Roman" w:eastAsia="Times New Roman" w:hAnsi="Times New Roman" w:cs="Times New Roman"/>
          <w:sz w:val="16"/>
          <w:szCs w:val="16"/>
        </w:rPr>
        <w:t>Контроль за</w:t>
      </w:r>
      <w:proofErr w:type="gramEnd"/>
      <w:r w:rsidRPr="00076C76">
        <w:rPr>
          <w:rFonts w:ascii="Times New Roman" w:eastAsia="Times New Roman" w:hAnsi="Times New Roman" w:cs="Times New Roman"/>
          <w:sz w:val="16"/>
          <w:szCs w:val="16"/>
        </w:rPr>
        <w:t xml:space="preserve"> исполнением настоящего постановления возложить на  первого заместителя главы администрации Шумерлинского района - начальника отдела сельского хозяйства и экологии – </w:t>
      </w:r>
      <w:proofErr w:type="spellStart"/>
      <w:r w:rsidRPr="00076C76">
        <w:rPr>
          <w:rFonts w:ascii="Times New Roman" w:eastAsia="Times New Roman" w:hAnsi="Times New Roman" w:cs="Times New Roman"/>
          <w:sz w:val="16"/>
          <w:szCs w:val="16"/>
        </w:rPr>
        <w:t>Мостайкина</w:t>
      </w:r>
      <w:proofErr w:type="spellEnd"/>
      <w:r w:rsidRPr="00076C76">
        <w:rPr>
          <w:rFonts w:ascii="Times New Roman" w:eastAsia="Times New Roman" w:hAnsi="Times New Roman" w:cs="Times New Roman"/>
          <w:sz w:val="16"/>
          <w:szCs w:val="16"/>
        </w:rPr>
        <w:t xml:space="preserve"> А.А.</w:t>
      </w:r>
    </w:p>
    <w:p w:rsidR="00076C76" w:rsidRPr="00076C76" w:rsidRDefault="00076C76" w:rsidP="00076C76">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Глава администрации</w:t>
      </w:r>
    </w:p>
    <w:p w:rsidR="00076C76" w:rsidRPr="00076C76" w:rsidRDefault="00076C76" w:rsidP="00076C76">
      <w:pPr>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Шумерлинского района </w:t>
      </w:r>
      <w:r w:rsidRPr="00076C76">
        <w:rPr>
          <w:rFonts w:ascii="Times New Roman" w:eastAsia="Times New Roman" w:hAnsi="Times New Roman" w:cs="Times New Roman"/>
          <w:sz w:val="16"/>
          <w:szCs w:val="16"/>
        </w:rPr>
        <w:tab/>
      </w:r>
      <w:r w:rsidRPr="00076C76">
        <w:rPr>
          <w:rFonts w:ascii="Times New Roman" w:eastAsia="Times New Roman" w:hAnsi="Times New Roman" w:cs="Times New Roman"/>
          <w:sz w:val="16"/>
          <w:szCs w:val="16"/>
        </w:rPr>
        <w:tab/>
      </w:r>
      <w:r w:rsidRPr="00076C76">
        <w:rPr>
          <w:rFonts w:ascii="Times New Roman" w:eastAsia="Times New Roman" w:hAnsi="Times New Roman" w:cs="Times New Roman"/>
          <w:sz w:val="16"/>
          <w:szCs w:val="16"/>
        </w:rPr>
        <w:tab/>
      </w:r>
      <w:r w:rsidRPr="00076C76">
        <w:rPr>
          <w:rFonts w:ascii="Times New Roman" w:eastAsia="Times New Roman" w:hAnsi="Times New Roman" w:cs="Times New Roman"/>
          <w:sz w:val="16"/>
          <w:szCs w:val="16"/>
        </w:rPr>
        <w:tab/>
      </w:r>
      <w:r w:rsidRPr="00076C76">
        <w:rPr>
          <w:rFonts w:ascii="Times New Roman" w:eastAsia="Times New Roman" w:hAnsi="Times New Roman" w:cs="Times New Roman"/>
          <w:sz w:val="16"/>
          <w:szCs w:val="16"/>
        </w:rPr>
        <w:tab/>
        <w:t xml:space="preserve"> </w:t>
      </w:r>
      <w:r w:rsidRPr="00076C76">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786E98">
        <w:rPr>
          <w:rFonts w:ascii="Times New Roman" w:eastAsia="Times New Roman" w:hAnsi="Times New Roman" w:cs="Times New Roman"/>
          <w:sz w:val="16"/>
          <w:szCs w:val="16"/>
        </w:rPr>
        <w:t xml:space="preserve">                             </w:t>
      </w:r>
      <w:r w:rsidRPr="00076C76">
        <w:rPr>
          <w:rFonts w:ascii="Times New Roman" w:eastAsia="Times New Roman" w:hAnsi="Times New Roman" w:cs="Times New Roman"/>
          <w:sz w:val="16"/>
          <w:szCs w:val="16"/>
        </w:rPr>
        <w:t xml:space="preserve">Л.Г. </w:t>
      </w:r>
      <w:proofErr w:type="spellStart"/>
      <w:r w:rsidRPr="00076C76">
        <w:rPr>
          <w:rFonts w:ascii="Times New Roman" w:eastAsia="Times New Roman" w:hAnsi="Times New Roman" w:cs="Times New Roman"/>
          <w:sz w:val="16"/>
          <w:szCs w:val="16"/>
        </w:rPr>
        <w:t>Рафинов</w:t>
      </w:r>
      <w:proofErr w:type="spellEnd"/>
    </w:p>
    <w:p w:rsidR="00076C76" w:rsidRPr="00076C76" w:rsidRDefault="00076C76" w:rsidP="00076C76">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ind w:left="5103"/>
        <w:jc w:val="right"/>
        <w:rPr>
          <w:rFonts w:ascii="Times New Roman" w:eastAsia="Times New Roman" w:hAnsi="Times New Roman" w:cs="Times New Roman"/>
          <w:sz w:val="16"/>
          <w:szCs w:val="16"/>
        </w:rPr>
      </w:pPr>
    </w:p>
    <w:p w:rsidR="00076C76" w:rsidRPr="00076C76" w:rsidRDefault="00076C76" w:rsidP="00076C76">
      <w:pPr>
        <w:spacing w:after="0" w:line="240" w:lineRule="auto"/>
        <w:ind w:left="5103"/>
        <w:jc w:val="right"/>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Приложение </w:t>
      </w:r>
    </w:p>
    <w:p w:rsidR="00076C76" w:rsidRPr="00076C76" w:rsidRDefault="00076C76" w:rsidP="00076C76">
      <w:pPr>
        <w:spacing w:after="0" w:line="240" w:lineRule="auto"/>
        <w:ind w:left="5103"/>
        <w:jc w:val="right"/>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к постановлению администрации</w:t>
      </w:r>
    </w:p>
    <w:p w:rsidR="00076C76" w:rsidRPr="00076C76" w:rsidRDefault="00076C76" w:rsidP="00076C76">
      <w:pPr>
        <w:spacing w:after="0" w:line="240" w:lineRule="auto"/>
        <w:ind w:left="5103"/>
        <w:jc w:val="right"/>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Шумерлинского района</w:t>
      </w:r>
    </w:p>
    <w:p w:rsidR="00076C76" w:rsidRPr="00076C76" w:rsidRDefault="00076C76" w:rsidP="00076C76">
      <w:pPr>
        <w:spacing w:after="0" w:line="240" w:lineRule="auto"/>
        <w:jc w:val="right"/>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от 26.11.2021  № 589</w:t>
      </w:r>
    </w:p>
    <w:p w:rsidR="00076C76" w:rsidRPr="00076C76" w:rsidRDefault="00076C76" w:rsidP="00076C76">
      <w:pPr>
        <w:spacing w:after="0" w:line="240" w:lineRule="auto"/>
        <w:ind w:left="5103"/>
        <w:rPr>
          <w:rFonts w:ascii="Times New Roman" w:eastAsia="Times New Roman" w:hAnsi="Times New Roman" w:cs="Times New Roman"/>
          <w:sz w:val="16"/>
          <w:szCs w:val="16"/>
        </w:rPr>
      </w:pPr>
    </w:p>
    <w:p w:rsidR="00076C76" w:rsidRPr="00076C76" w:rsidRDefault="00076C76" w:rsidP="00076C76">
      <w:pPr>
        <w:spacing w:after="0" w:line="240" w:lineRule="auto"/>
        <w:jc w:val="both"/>
        <w:rPr>
          <w:rFonts w:ascii="Times New Roman" w:eastAsia="Times New Roman" w:hAnsi="Times New Roman" w:cs="Times New Roman"/>
          <w:sz w:val="16"/>
          <w:szCs w:val="16"/>
        </w:rPr>
      </w:pPr>
    </w:p>
    <w:p w:rsidR="00076C76" w:rsidRPr="00076C76" w:rsidRDefault="00076C76" w:rsidP="00076C76">
      <w:pPr>
        <w:spacing w:after="0" w:line="240" w:lineRule="auto"/>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t>План мероприятий ("дорожная карта")</w:t>
      </w:r>
    </w:p>
    <w:p w:rsidR="00076C76" w:rsidRPr="00076C76" w:rsidRDefault="00076C76" w:rsidP="00076C76">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t xml:space="preserve">многоквартирных домов села </w:t>
      </w:r>
      <w:proofErr w:type="spellStart"/>
      <w:r w:rsidRPr="00076C76">
        <w:rPr>
          <w:rFonts w:ascii="Times New Roman" w:eastAsia="Times New Roman" w:hAnsi="Times New Roman" w:cs="Times New Roman"/>
          <w:b/>
          <w:sz w:val="16"/>
          <w:szCs w:val="16"/>
        </w:rPr>
        <w:t>Юманай</w:t>
      </w:r>
      <w:proofErr w:type="spellEnd"/>
      <w:r w:rsidRPr="00076C76">
        <w:rPr>
          <w:rFonts w:ascii="Times New Roman" w:eastAsia="Times New Roman" w:hAnsi="Times New Roman" w:cs="Times New Roman"/>
          <w:b/>
          <w:sz w:val="16"/>
          <w:szCs w:val="16"/>
        </w:rPr>
        <w:t xml:space="preserve">, села Русские Алгаши Шумерлинского района  Чувашской Республики  </w:t>
      </w:r>
      <w:proofErr w:type="gramStart"/>
      <w:r w:rsidRPr="00076C76">
        <w:rPr>
          <w:rFonts w:ascii="Times New Roman" w:eastAsia="Times New Roman" w:hAnsi="Times New Roman" w:cs="Times New Roman"/>
          <w:b/>
          <w:sz w:val="16"/>
          <w:szCs w:val="16"/>
        </w:rPr>
        <w:t>с</w:t>
      </w:r>
      <w:proofErr w:type="gramEnd"/>
      <w:r w:rsidRPr="00076C76">
        <w:rPr>
          <w:rFonts w:ascii="Times New Roman" w:eastAsia="Times New Roman" w:hAnsi="Times New Roman" w:cs="Times New Roman"/>
          <w:b/>
          <w:sz w:val="16"/>
          <w:szCs w:val="16"/>
        </w:rPr>
        <w:t xml:space="preserve"> централизованного на индивидуальное отопление</w:t>
      </w:r>
    </w:p>
    <w:p w:rsidR="00076C76" w:rsidRPr="00076C76" w:rsidRDefault="00076C76" w:rsidP="00076C76">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2552"/>
        <w:gridCol w:w="1968"/>
      </w:tblGrid>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w:t>
            </w:r>
            <w:proofErr w:type="gramStart"/>
            <w:r w:rsidRPr="00076C76">
              <w:rPr>
                <w:rFonts w:ascii="Times New Roman" w:eastAsia="Times New Roman" w:hAnsi="Times New Roman" w:cs="Times New Roman"/>
                <w:sz w:val="16"/>
                <w:szCs w:val="16"/>
              </w:rPr>
              <w:t>п</w:t>
            </w:r>
            <w:proofErr w:type="gramEnd"/>
            <w:r w:rsidRPr="00076C76">
              <w:rPr>
                <w:rFonts w:ascii="Times New Roman" w:eastAsia="Times New Roman" w:hAnsi="Times New Roman" w:cs="Times New Roman"/>
                <w:sz w:val="16"/>
                <w:szCs w:val="16"/>
              </w:rPr>
              <w:t>/п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Мероприятия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Результат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Исполнитель мероприятия</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Срок выполнения</w:t>
            </w:r>
          </w:p>
        </w:tc>
      </w:tr>
      <w:tr w:rsidR="00076C76" w:rsidRPr="00076C76" w:rsidTr="00076C76">
        <w:trPr>
          <w:trHeight w:val="1092"/>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Общественные обсуждения с жителями многоквартирных домов по вопросу перевода </w:t>
            </w:r>
            <w:proofErr w:type="gramStart"/>
            <w:r w:rsidRPr="00076C76">
              <w:rPr>
                <w:rFonts w:ascii="Times New Roman" w:eastAsia="Times New Roman" w:hAnsi="Times New Roman" w:cs="Times New Roman"/>
                <w:sz w:val="16"/>
                <w:szCs w:val="16"/>
              </w:rPr>
              <w:t>с</w:t>
            </w:r>
            <w:proofErr w:type="gramEnd"/>
            <w:r w:rsidRPr="00076C76">
              <w:rPr>
                <w:rFonts w:ascii="Times New Roman" w:eastAsia="Times New Roman" w:hAnsi="Times New Roman" w:cs="Times New Roman"/>
                <w:sz w:val="16"/>
                <w:szCs w:val="16"/>
              </w:rPr>
              <w:t xml:space="preserve"> централизованного  на индивидуальное отопление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Администрация Шумерлинского района,</w:t>
            </w:r>
          </w:p>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Администрация  </w:t>
            </w:r>
            <w:proofErr w:type="spellStart"/>
            <w:r w:rsidRPr="00076C76">
              <w:rPr>
                <w:rFonts w:ascii="Times New Roman" w:eastAsia="Times New Roman" w:hAnsi="Times New Roman" w:cs="Times New Roman"/>
                <w:sz w:val="16"/>
                <w:szCs w:val="16"/>
              </w:rPr>
              <w:t>Юманайского</w:t>
            </w:r>
            <w:proofErr w:type="spellEnd"/>
            <w:r w:rsidRPr="00076C76">
              <w:rPr>
                <w:rFonts w:ascii="Times New Roman" w:eastAsia="Times New Roman" w:hAnsi="Times New Roman" w:cs="Times New Roman"/>
                <w:sz w:val="16"/>
                <w:szCs w:val="16"/>
              </w:rPr>
              <w:t xml:space="preserve"> сельского поселения, Администрация  Русско-</w:t>
            </w:r>
            <w:proofErr w:type="spellStart"/>
            <w:r w:rsidRPr="00076C76">
              <w:rPr>
                <w:rFonts w:ascii="Times New Roman" w:eastAsia="Times New Roman" w:hAnsi="Times New Roman" w:cs="Times New Roman"/>
                <w:sz w:val="16"/>
                <w:szCs w:val="16"/>
              </w:rPr>
              <w:t>Алгашинского</w:t>
            </w:r>
            <w:proofErr w:type="spellEnd"/>
            <w:r w:rsidRPr="00076C76">
              <w:rPr>
                <w:rFonts w:ascii="Times New Roman" w:eastAsia="Times New Roman" w:hAnsi="Times New Roman" w:cs="Times New Roman"/>
                <w:sz w:val="16"/>
                <w:szCs w:val="16"/>
              </w:rPr>
              <w:t xml:space="preserve">   сельского поселения </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2020-2025</w:t>
            </w:r>
          </w:p>
          <w:p w:rsidR="00076C76" w:rsidRPr="00076C76" w:rsidRDefault="00076C76" w:rsidP="00076C76">
            <w:pPr>
              <w:spacing w:after="0" w:line="240" w:lineRule="auto"/>
              <w:rPr>
                <w:rFonts w:ascii="Times New Roman" w:eastAsia="Times New Roman" w:hAnsi="Times New Roman" w:cs="Times New Roman"/>
                <w:color w:val="FF0000"/>
                <w:sz w:val="16"/>
                <w:szCs w:val="16"/>
                <w:highlight w:val="green"/>
              </w:rPr>
            </w:pPr>
          </w:p>
        </w:tc>
      </w:tr>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Разъяснительная работа с жителями многоквартирных домов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Согласие всех собственников помещений в  многоквартирном доме на перевод  с </w:t>
            </w:r>
            <w:proofErr w:type="gramStart"/>
            <w:r w:rsidRPr="00076C76">
              <w:rPr>
                <w:rFonts w:ascii="Times New Roman" w:eastAsia="Times New Roman" w:hAnsi="Times New Roman" w:cs="Times New Roman"/>
                <w:sz w:val="16"/>
                <w:szCs w:val="16"/>
              </w:rPr>
              <w:t>централизованного</w:t>
            </w:r>
            <w:proofErr w:type="gramEnd"/>
            <w:r w:rsidRPr="00076C76">
              <w:rPr>
                <w:rFonts w:ascii="Times New Roman" w:eastAsia="Times New Roman" w:hAnsi="Times New Roman" w:cs="Times New Roman"/>
                <w:sz w:val="16"/>
                <w:szCs w:val="16"/>
              </w:rPr>
              <w:t xml:space="preserve"> на индивидуальное отопление</w:t>
            </w:r>
          </w:p>
          <w:p w:rsidR="00076C76" w:rsidRPr="00076C76" w:rsidRDefault="00076C76" w:rsidP="00076C76">
            <w:pPr>
              <w:spacing w:after="0" w:line="240" w:lineRule="auto"/>
              <w:rPr>
                <w:rFonts w:ascii="Times New Roman" w:eastAsia="Times New Roman" w:hAnsi="Times New Roman"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Администрация Шумерлинского района,</w:t>
            </w:r>
          </w:p>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Администрация  </w:t>
            </w:r>
            <w:proofErr w:type="spellStart"/>
            <w:r w:rsidRPr="00076C76">
              <w:rPr>
                <w:rFonts w:ascii="Times New Roman" w:eastAsia="Times New Roman" w:hAnsi="Times New Roman" w:cs="Times New Roman"/>
                <w:sz w:val="16"/>
                <w:szCs w:val="16"/>
              </w:rPr>
              <w:t>Юманайского</w:t>
            </w:r>
            <w:proofErr w:type="spellEnd"/>
            <w:r w:rsidRPr="00076C76">
              <w:rPr>
                <w:rFonts w:ascii="Times New Roman" w:eastAsia="Times New Roman" w:hAnsi="Times New Roman" w:cs="Times New Roman"/>
                <w:sz w:val="16"/>
                <w:szCs w:val="16"/>
              </w:rPr>
              <w:t xml:space="preserve"> сельского поселения, Администрация  Русско-</w:t>
            </w:r>
            <w:proofErr w:type="spellStart"/>
            <w:r w:rsidRPr="00076C76">
              <w:rPr>
                <w:rFonts w:ascii="Times New Roman" w:eastAsia="Times New Roman" w:hAnsi="Times New Roman" w:cs="Times New Roman"/>
                <w:sz w:val="16"/>
                <w:szCs w:val="16"/>
              </w:rPr>
              <w:t>Алгашинского</w:t>
            </w:r>
            <w:proofErr w:type="spellEnd"/>
            <w:r w:rsidRPr="00076C76">
              <w:rPr>
                <w:rFonts w:ascii="Times New Roman" w:eastAsia="Times New Roman" w:hAnsi="Times New Roman" w:cs="Times New Roman"/>
                <w:sz w:val="16"/>
                <w:szCs w:val="16"/>
              </w:rPr>
              <w:t xml:space="preserve">   сельского поселения</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highlight w:val="green"/>
              </w:rPr>
            </w:pPr>
            <w:r w:rsidRPr="00076C76">
              <w:rPr>
                <w:rFonts w:ascii="Times New Roman" w:eastAsia="Times New Roman" w:hAnsi="Times New Roman" w:cs="Times New Roman"/>
                <w:sz w:val="16"/>
                <w:szCs w:val="16"/>
              </w:rPr>
              <w:t>2020-2025</w:t>
            </w:r>
          </w:p>
        </w:tc>
      </w:tr>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Утверждение статьи расходов муниципального бюджета на реализацию мероприятия, </w:t>
            </w:r>
            <w:proofErr w:type="spellStart"/>
            <w:r w:rsidRPr="00076C76">
              <w:rPr>
                <w:rFonts w:ascii="Times New Roman" w:eastAsia="Times New Roman" w:hAnsi="Times New Roman" w:cs="Times New Roman"/>
                <w:sz w:val="16"/>
                <w:szCs w:val="16"/>
              </w:rPr>
              <w:t>софинансирование</w:t>
            </w:r>
            <w:proofErr w:type="spellEnd"/>
            <w:r w:rsidRPr="00076C76">
              <w:rPr>
                <w:rFonts w:ascii="Times New Roman" w:eastAsia="Times New Roman" w:hAnsi="Times New Roman" w:cs="Times New Roman"/>
                <w:sz w:val="16"/>
                <w:szCs w:val="16"/>
              </w:rPr>
              <w:t xml:space="preserve"> перехода </w:t>
            </w:r>
            <w:proofErr w:type="gramStart"/>
            <w:r w:rsidRPr="00076C76">
              <w:rPr>
                <w:rFonts w:ascii="Times New Roman" w:eastAsia="Times New Roman" w:hAnsi="Times New Roman" w:cs="Times New Roman"/>
                <w:sz w:val="16"/>
                <w:szCs w:val="16"/>
              </w:rPr>
              <w:t>с</w:t>
            </w:r>
            <w:proofErr w:type="gramEnd"/>
            <w:r w:rsidRPr="00076C76">
              <w:rPr>
                <w:rFonts w:ascii="Times New Roman" w:eastAsia="Times New Roman" w:hAnsi="Times New Roman" w:cs="Times New Roman"/>
                <w:sz w:val="16"/>
                <w:szCs w:val="16"/>
              </w:rPr>
              <w:t xml:space="preserve"> централизованного  на индивидуальное отопление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Разработка специализированной организацией проекта (проектов) реконструкции внутридомовой системы отопления с учетом отопления мест общего пользования. Получение технических условий на подключение нового газоиспользующего прибора (котла) от газоснабжающей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Администрация Шумерлинского района,</w:t>
            </w:r>
          </w:p>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Администрация  </w:t>
            </w:r>
            <w:proofErr w:type="spellStart"/>
            <w:r w:rsidRPr="00076C76">
              <w:rPr>
                <w:rFonts w:ascii="Times New Roman" w:eastAsia="Times New Roman" w:hAnsi="Times New Roman" w:cs="Times New Roman"/>
                <w:sz w:val="16"/>
                <w:szCs w:val="16"/>
              </w:rPr>
              <w:t>Юманайского</w:t>
            </w:r>
            <w:proofErr w:type="spellEnd"/>
            <w:r w:rsidRPr="00076C76">
              <w:rPr>
                <w:rFonts w:ascii="Times New Roman" w:eastAsia="Times New Roman" w:hAnsi="Times New Roman" w:cs="Times New Roman"/>
                <w:sz w:val="16"/>
                <w:szCs w:val="16"/>
              </w:rPr>
              <w:t xml:space="preserve"> сельского поселения, Администрация  Русско-</w:t>
            </w:r>
            <w:proofErr w:type="spellStart"/>
            <w:r w:rsidRPr="00076C76">
              <w:rPr>
                <w:rFonts w:ascii="Times New Roman" w:eastAsia="Times New Roman" w:hAnsi="Times New Roman" w:cs="Times New Roman"/>
                <w:sz w:val="16"/>
                <w:szCs w:val="16"/>
              </w:rPr>
              <w:t>Алгашинского</w:t>
            </w:r>
            <w:proofErr w:type="spellEnd"/>
            <w:r w:rsidRPr="00076C76">
              <w:rPr>
                <w:rFonts w:ascii="Times New Roman" w:eastAsia="Times New Roman" w:hAnsi="Times New Roman" w:cs="Times New Roman"/>
                <w:sz w:val="16"/>
                <w:szCs w:val="16"/>
              </w:rPr>
              <w:t xml:space="preserve">   сельского поселения</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highlight w:val="green"/>
              </w:rPr>
            </w:pPr>
            <w:r w:rsidRPr="00076C76">
              <w:rPr>
                <w:rFonts w:ascii="Times New Roman" w:eastAsia="Times New Roman" w:hAnsi="Times New Roman" w:cs="Times New Roman"/>
                <w:sz w:val="16"/>
                <w:szCs w:val="16"/>
              </w:rPr>
              <w:t>2020-2025</w:t>
            </w:r>
          </w:p>
        </w:tc>
      </w:tr>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Выделение денежных средств на переход многоквартирного дома </w:t>
            </w:r>
            <w:proofErr w:type="gramStart"/>
            <w:r w:rsidRPr="00076C76">
              <w:rPr>
                <w:rFonts w:ascii="Times New Roman" w:eastAsia="Times New Roman" w:hAnsi="Times New Roman" w:cs="Times New Roman"/>
                <w:sz w:val="16"/>
                <w:szCs w:val="16"/>
              </w:rPr>
              <w:t>с</w:t>
            </w:r>
            <w:proofErr w:type="gramEnd"/>
            <w:r w:rsidRPr="00076C76">
              <w:rPr>
                <w:rFonts w:ascii="Times New Roman" w:eastAsia="Times New Roman" w:hAnsi="Times New Roman" w:cs="Times New Roman"/>
                <w:sz w:val="16"/>
                <w:szCs w:val="16"/>
              </w:rPr>
              <w:t xml:space="preserve"> централизованного  на индивидуальное отопление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Монтаж газопровода, корректировка схемы теплоснабжения, выполнение работ по демонтажу общей внутридомовой системы отопления и монтажу индивидуальной (поквартирной) системы отопления всех помещений одновременно в </w:t>
            </w:r>
            <w:proofErr w:type="spellStart"/>
            <w:r w:rsidRPr="00076C76">
              <w:rPr>
                <w:rFonts w:ascii="Times New Roman" w:eastAsia="Times New Roman" w:hAnsi="Times New Roman" w:cs="Times New Roman"/>
                <w:sz w:val="16"/>
                <w:szCs w:val="16"/>
              </w:rPr>
              <w:t>межотопительный</w:t>
            </w:r>
            <w:proofErr w:type="spellEnd"/>
            <w:r w:rsidRPr="00076C76">
              <w:rPr>
                <w:rFonts w:ascii="Times New Roman" w:eastAsia="Times New Roman" w:hAnsi="Times New Roman" w:cs="Times New Roman"/>
                <w:sz w:val="16"/>
                <w:szCs w:val="16"/>
              </w:rPr>
              <w:t xml:space="preserve"> период</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Администрация Шумерлинского района, собственники жилых помещений многоквартирных домов</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highlight w:val="green"/>
              </w:rPr>
            </w:pPr>
            <w:r w:rsidRPr="00076C76">
              <w:rPr>
                <w:rFonts w:ascii="Times New Roman" w:eastAsia="Times New Roman" w:hAnsi="Times New Roman" w:cs="Times New Roman"/>
                <w:sz w:val="16"/>
                <w:szCs w:val="16"/>
              </w:rPr>
              <w:t>2020-2025</w:t>
            </w:r>
          </w:p>
        </w:tc>
      </w:tr>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Выведение из эксплуатации: </w:t>
            </w:r>
          </w:p>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нерентабельной котельной с </w:t>
            </w:r>
            <w:r w:rsidRPr="00076C76">
              <w:rPr>
                <w:rFonts w:ascii="Times New Roman" w:eastAsia="Times New Roman" w:hAnsi="Times New Roman" w:cs="Times New Roman"/>
                <w:sz w:val="16"/>
                <w:szCs w:val="16"/>
              </w:rPr>
              <w:lastRenderedPageBreak/>
              <w:t xml:space="preserve">высокой себестоимостью выработки тепловой энергии, </w:t>
            </w:r>
          </w:p>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теплотрассы с высоким процентом потерь тепловой энергии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lastRenderedPageBreak/>
              <w:t xml:space="preserve">Снижение расходов жителей за отопление и горячее </w:t>
            </w:r>
            <w:r w:rsidRPr="00076C76">
              <w:rPr>
                <w:rFonts w:ascii="Times New Roman" w:eastAsia="Times New Roman" w:hAnsi="Times New Roman" w:cs="Times New Roman"/>
                <w:sz w:val="16"/>
                <w:szCs w:val="16"/>
              </w:rPr>
              <w:lastRenderedPageBreak/>
              <w:t>водоснабжение в результате перевода многоквартирных домов с централизованного на индивидуальные отопление, обеспечение круглогодичного горячего водоснабжения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lastRenderedPageBreak/>
              <w:t xml:space="preserve">Администрация </w:t>
            </w:r>
            <w:proofErr w:type="spellStart"/>
            <w:r w:rsidRPr="00076C76">
              <w:rPr>
                <w:rFonts w:ascii="Times New Roman" w:eastAsia="Times New Roman" w:hAnsi="Times New Roman" w:cs="Times New Roman"/>
                <w:sz w:val="16"/>
                <w:szCs w:val="16"/>
              </w:rPr>
              <w:t>Юманайского</w:t>
            </w:r>
            <w:proofErr w:type="spellEnd"/>
            <w:r w:rsidRPr="00076C76">
              <w:rPr>
                <w:rFonts w:ascii="Times New Roman" w:eastAsia="Times New Roman" w:hAnsi="Times New Roman" w:cs="Times New Roman"/>
                <w:sz w:val="16"/>
                <w:szCs w:val="16"/>
              </w:rPr>
              <w:t xml:space="preserve"> сельского поселения, </w:t>
            </w:r>
            <w:r w:rsidRPr="00076C76">
              <w:rPr>
                <w:rFonts w:ascii="Times New Roman" w:eastAsia="Times New Roman" w:hAnsi="Times New Roman" w:cs="Times New Roman"/>
                <w:sz w:val="16"/>
                <w:szCs w:val="16"/>
              </w:rPr>
              <w:lastRenderedPageBreak/>
              <w:t>Администрация Русско-</w:t>
            </w:r>
            <w:proofErr w:type="spellStart"/>
            <w:r w:rsidRPr="00076C76">
              <w:rPr>
                <w:rFonts w:ascii="Times New Roman" w:eastAsia="Times New Roman" w:hAnsi="Times New Roman" w:cs="Times New Roman"/>
                <w:sz w:val="16"/>
                <w:szCs w:val="16"/>
              </w:rPr>
              <w:t>Алгашинского</w:t>
            </w:r>
            <w:proofErr w:type="spellEnd"/>
            <w:r w:rsidRPr="00076C76">
              <w:rPr>
                <w:rFonts w:ascii="Times New Roman" w:eastAsia="Times New Roman" w:hAnsi="Times New Roman" w:cs="Times New Roman"/>
                <w:sz w:val="16"/>
                <w:szCs w:val="16"/>
              </w:rPr>
              <w:t xml:space="preserve"> сельского поселения</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76C76" w:rsidRPr="00076C76" w:rsidRDefault="00076C76" w:rsidP="00076C76">
            <w:pPr>
              <w:spacing w:after="0" w:line="240" w:lineRule="auto"/>
              <w:rPr>
                <w:rFonts w:ascii="Times New Roman" w:eastAsia="Times New Roman" w:hAnsi="Times New Roman" w:cs="Times New Roman"/>
                <w:sz w:val="16"/>
                <w:szCs w:val="16"/>
                <w:highlight w:val="green"/>
              </w:rPr>
            </w:pPr>
            <w:r w:rsidRPr="00076C76">
              <w:rPr>
                <w:rFonts w:ascii="Times New Roman" w:eastAsia="Times New Roman" w:hAnsi="Times New Roman" w:cs="Times New Roman"/>
                <w:sz w:val="16"/>
                <w:szCs w:val="16"/>
              </w:rPr>
              <w:lastRenderedPageBreak/>
              <w:t>2020-2025</w:t>
            </w:r>
          </w:p>
        </w:tc>
      </w:tr>
      <w:tr w:rsidR="00076C76" w:rsidRPr="00076C76" w:rsidTr="00076C76">
        <w:tc>
          <w:tcPr>
            <w:tcW w:w="675"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076C76" w:rsidRPr="00076C76" w:rsidRDefault="00076C76" w:rsidP="00076C76">
            <w:pPr>
              <w:spacing w:after="0" w:line="240" w:lineRule="auto"/>
              <w:rPr>
                <w:rFonts w:ascii="Times New Roman" w:eastAsia="Times New Roman" w:hAnsi="Times New Roman" w:cs="Times New Roman"/>
                <w:sz w:val="16"/>
                <w:szCs w:val="16"/>
              </w:rPr>
            </w:pPr>
          </w:p>
        </w:tc>
      </w:tr>
    </w:tbl>
    <w:p w:rsidR="00076C76" w:rsidRPr="00076C76" w:rsidRDefault="00076C76" w:rsidP="00076C76">
      <w:pPr>
        <w:spacing w:after="0" w:line="240" w:lineRule="auto"/>
        <w:jc w:val="center"/>
        <w:rPr>
          <w:rFonts w:ascii="Times New Roman" w:eastAsia="Times New Roman" w:hAnsi="Times New Roman" w:cs="Times New Roman"/>
          <w:sz w:val="24"/>
          <w:szCs w:val="24"/>
        </w:rPr>
      </w:pPr>
    </w:p>
    <w:p w:rsidR="009340A2" w:rsidRPr="00076C76" w:rsidRDefault="009340A2" w:rsidP="009340A2">
      <w:pPr>
        <w:spacing w:after="0" w:line="240" w:lineRule="auto"/>
        <w:jc w:val="both"/>
        <w:rPr>
          <w:rFonts w:ascii="Times New Roman" w:eastAsia="Times New Roman" w:hAnsi="Times New Roman" w:cs="Times New Roman"/>
          <w:sz w:val="24"/>
          <w:szCs w:val="24"/>
        </w:rPr>
      </w:pPr>
    </w:p>
    <w:p w:rsidR="009340A2" w:rsidRPr="0096782B" w:rsidRDefault="009340A2" w:rsidP="009340A2">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 xml:space="preserve">ПОСТАНОВЛЕНИЕ </w:t>
      </w:r>
    </w:p>
    <w:p w:rsidR="009340A2" w:rsidRPr="0096782B" w:rsidRDefault="009340A2" w:rsidP="009340A2">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АДМИНИСТРАЦИИ ШУМЕРЛИНСКОГО РАЙОНА</w:t>
      </w:r>
    </w:p>
    <w:p w:rsidR="009340A2" w:rsidRPr="0096782B" w:rsidRDefault="009340A2" w:rsidP="009340A2">
      <w:pPr>
        <w:spacing w:after="0" w:line="240" w:lineRule="auto"/>
        <w:ind w:firstLine="567"/>
        <w:rPr>
          <w:rFonts w:ascii="Times New Roman" w:hAnsi="Times New Roman" w:cs="Times New Roman"/>
          <w:b/>
          <w:sz w:val="18"/>
          <w:szCs w:val="20"/>
        </w:rPr>
      </w:pPr>
    </w:p>
    <w:p w:rsidR="009340A2" w:rsidRPr="0096782B" w:rsidRDefault="009340A2" w:rsidP="009340A2">
      <w:pPr>
        <w:spacing w:after="0" w:line="240" w:lineRule="auto"/>
        <w:ind w:firstLine="567"/>
        <w:rPr>
          <w:rFonts w:ascii="Times New Roman" w:hAnsi="Times New Roman" w:cs="Times New Roman"/>
          <w:b/>
          <w:sz w:val="18"/>
          <w:szCs w:val="20"/>
        </w:rPr>
      </w:pPr>
      <w:r w:rsidRPr="0096782B">
        <w:rPr>
          <w:rFonts w:ascii="Times New Roman" w:hAnsi="Times New Roman" w:cs="Times New Roman"/>
          <w:b/>
          <w:sz w:val="18"/>
          <w:szCs w:val="20"/>
        </w:rPr>
        <w:t>26.11.2021   №</w:t>
      </w:r>
      <w:r>
        <w:rPr>
          <w:rFonts w:ascii="Times New Roman" w:hAnsi="Times New Roman" w:cs="Times New Roman"/>
          <w:b/>
          <w:sz w:val="18"/>
          <w:szCs w:val="20"/>
        </w:rPr>
        <w:t xml:space="preserve"> 591</w:t>
      </w:r>
    </w:p>
    <w:p w:rsidR="009340A2" w:rsidRPr="009340A2" w:rsidRDefault="009340A2" w:rsidP="009340A2">
      <w:pPr>
        <w:spacing w:after="0" w:line="240" w:lineRule="auto"/>
        <w:ind w:firstLine="567"/>
        <w:jc w:val="center"/>
        <w:rPr>
          <w:rFonts w:ascii="Times New Roman" w:hAnsi="Times New Roman" w:cs="Times New Roman"/>
          <w:b/>
          <w:sz w:val="16"/>
          <w:szCs w:val="16"/>
        </w:rPr>
      </w:pPr>
    </w:p>
    <w:p w:rsidR="00076C76" w:rsidRPr="009340A2" w:rsidRDefault="009340A2" w:rsidP="009340A2">
      <w:pPr>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Об утверждении Бюджетного прогноза Шумерлинского муниципального округа на период до 2035 года</w:t>
      </w:r>
    </w:p>
    <w:p w:rsidR="009340A2" w:rsidRDefault="009340A2" w:rsidP="009340A2">
      <w:pPr>
        <w:spacing w:after="0" w:line="240" w:lineRule="auto"/>
        <w:ind w:firstLine="720"/>
        <w:jc w:val="both"/>
        <w:rPr>
          <w:rFonts w:ascii="Times New Roman" w:eastAsia="Times New Roman" w:hAnsi="Times New Roman" w:cs="Times New Roman"/>
          <w:sz w:val="16"/>
          <w:szCs w:val="16"/>
        </w:rPr>
      </w:pPr>
    </w:p>
    <w:p w:rsidR="009340A2" w:rsidRPr="009340A2" w:rsidRDefault="009340A2" w:rsidP="009340A2">
      <w:pPr>
        <w:spacing w:after="0" w:line="240" w:lineRule="auto"/>
        <w:ind w:firstLine="72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соответствии со статьей 170.1. Бюджетного кодекса Российской Федерации,  руководствуясь Законом Чувашской Республики от 14.05.2021 года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9340A2" w:rsidRPr="009340A2" w:rsidRDefault="009340A2" w:rsidP="009340A2">
      <w:pPr>
        <w:spacing w:after="0" w:line="240" w:lineRule="auto"/>
        <w:ind w:firstLine="720"/>
        <w:jc w:val="both"/>
        <w:rPr>
          <w:rFonts w:ascii="Times New Roman" w:eastAsia="Times New Roman" w:hAnsi="Times New Roman" w:cs="Times New Roman"/>
          <w:sz w:val="16"/>
          <w:szCs w:val="16"/>
        </w:rPr>
      </w:pPr>
    </w:p>
    <w:p w:rsidR="009340A2" w:rsidRPr="009340A2" w:rsidRDefault="009340A2" w:rsidP="009340A2">
      <w:pPr>
        <w:spacing w:after="0" w:line="240" w:lineRule="auto"/>
        <w:ind w:firstLine="426"/>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администрация  Шумерлинского района  Чувашской республики </w:t>
      </w:r>
      <w:proofErr w:type="gramStart"/>
      <w:r w:rsidRPr="009340A2">
        <w:rPr>
          <w:rFonts w:ascii="Times New Roman" w:eastAsia="Times New Roman" w:hAnsi="Times New Roman" w:cs="Times New Roman"/>
          <w:sz w:val="16"/>
          <w:szCs w:val="16"/>
        </w:rPr>
        <w:t>п</w:t>
      </w:r>
      <w:proofErr w:type="gramEnd"/>
      <w:r w:rsidRPr="009340A2">
        <w:rPr>
          <w:rFonts w:ascii="Times New Roman" w:eastAsia="Times New Roman" w:hAnsi="Times New Roman" w:cs="Times New Roman"/>
          <w:sz w:val="16"/>
          <w:szCs w:val="16"/>
        </w:rPr>
        <w:t xml:space="preserve"> о с т а н о в л я е т:</w:t>
      </w:r>
    </w:p>
    <w:p w:rsidR="009340A2" w:rsidRPr="009340A2" w:rsidRDefault="009340A2" w:rsidP="009340A2">
      <w:pPr>
        <w:spacing w:after="0" w:line="240" w:lineRule="auto"/>
        <w:ind w:firstLine="426"/>
        <w:jc w:val="both"/>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1. Утвердить прилагаемый Бюджетный прогноз Шумерлинского муниципального округа на период до 2035 года. </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Признать утратившими силу с 1 января 2022 года:</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постановление администрации Шумерлинского района от 15.12.2016 года № 523 «Об утверждении Бюджетного прогноза Шумерлинского района Чувашской Республики до 2030 года»;</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постановление администрации Шумерлинского района от 07.12.2017 № 631«О внесении изменений в постановление администрации Шумерлинского района от 15.12.2016 № 523 «Об утверждении бюджетного прогноза Шумерлинского района Чувашской Республики до 2030 года»»;</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постановление администрации Шумерлинского района от 25.11.2019 № 772 «О внесении изменений в постановление администрации Шумерлинского района от 15.12.2016 № 523 «Об утверждении бюджетного прогноза Шумерлинского района Чувашской Республики до 2030 года»»;</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постановление администрации Шумерлинского района от 30.12.2020 № 754 «О внесении изменений в постановление администрации Шумерлинского района от 15.12.2016 № 523 «Об утверждении бюджетного прогноза Шумерлинского района Чувашской Республики до 2030 года»».</w:t>
      </w:r>
    </w:p>
    <w:p w:rsidR="009340A2" w:rsidRPr="009340A2" w:rsidRDefault="009340A2" w:rsidP="009340A2">
      <w:pPr>
        <w:spacing w:after="0" w:line="240" w:lineRule="auto"/>
        <w:ind w:firstLine="540"/>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Настоящее постановление вступает в силу со дня его подписания и подлежит размещению на официальном сайте Шумерлинского района в сети "Интернет".</w:t>
      </w:r>
    </w:p>
    <w:p w:rsidR="009340A2" w:rsidRPr="009340A2" w:rsidRDefault="009340A2" w:rsidP="009340A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Глава администрации </w:t>
      </w:r>
    </w:p>
    <w:p w:rsidR="009340A2" w:rsidRPr="009340A2" w:rsidRDefault="009340A2" w:rsidP="009340A2">
      <w:pPr>
        <w:autoSpaceDE w:val="0"/>
        <w:autoSpaceDN w:val="0"/>
        <w:adjustRightInd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Шумерлинского района                                                                                        </w:t>
      </w:r>
      <w:r>
        <w:rPr>
          <w:rFonts w:ascii="Times New Roman" w:eastAsia="Times New Roman" w:hAnsi="Times New Roman" w:cs="Times New Roman"/>
          <w:sz w:val="16"/>
          <w:szCs w:val="16"/>
        </w:rPr>
        <w:t xml:space="preserve">                                                                             </w:t>
      </w:r>
      <w:r w:rsidRPr="009340A2">
        <w:rPr>
          <w:rFonts w:ascii="Times New Roman" w:eastAsia="Times New Roman" w:hAnsi="Times New Roman" w:cs="Times New Roman"/>
          <w:sz w:val="16"/>
          <w:szCs w:val="16"/>
        </w:rPr>
        <w:t xml:space="preserve">Л.Г. </w:t>
      </w:r>
      <w:proofErr w:type="spellStart"/>
      <w:r w:rsidRPr="009340A2">
        <w:rPr>
          <w:rFonts w:ascii="Times New Roman" w:eastAsia="Times New Roman" w:hAnsi="Times New Roman" w:cs="Times New Roman"/>
          <w:sz w:val="16"/>
          <w:szCs w:val="16"/>
        </w:rPr>
        <w:t>Рафинов</w:t>
      </w:r>
      <w:proofErr w:type="spellEnd"/>
    </w:p>
    <w:p w:rsidR="009340A2" w:rsidRPr="009340A2" w:rsidRDefault="009340A2" w:rsidP="009340A2">
      <w:pPr>
        <w:spacing w:after="0" w:line="240" w:lineRule="auto"/>
        <w:ind w:right="-456"/>
        <w:rPr>
          <w:rFonts w:ascii="Times New Roman" w:eastAsia="Times New Roman" w:hAnsi="Times New Roman" w:cs="Times New Roman"/>
          <w:b/>
          <w:caps/>
          <w:color w:val="000000"/>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outlineLvl w:val="0"/>
        <w:rPr>
          <w:rFonts w:ascii="Times New Roman" w:eastAsia="Times New Roman" w:hAnsi="Times New Roman" w:cs="Times New Roman"/>
          <w:sz w:val="16"/>
          <w:szCs w:val="16"/>
        </w:rPr>
      </w:pPr>
    </w:p>
    <w:p w:rsidR="009340A2" w:rsidRPr="009340A2" w:rsidRDefault="009340A2" w:rsidP="009340A2">
      <w:pPr>
        <w:spacing w:after="0" w:line="240" w:lineRule="auto"/>
        <w:ind w:right="-456"/>
        <w:rPr>
          <w:rFonts w:ascii="Times New Roman" w:eastAsia="Times New Roman" w:hAnsi="Times New Roman" w:cs="Times New Roman"/>
          <w:b/>
          <w:caps/>
          <w:color w:val="000000"/>
          <w:sz w:val="16"/>
          <w:szCs w:val="16"/>
        </w:rPr>
        <w:sectPr w:rsidR="009340A2" w:rsidRPr="009340A2" w:rsidSect="000C2549">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tblGrid>
      <w:tr w:rsidR="009340A2" w:rsidRPr="009340A2" w:rsidTr="000C2549">
        <w:trPr>
          <w:cantSplit/>
          <w:trHeight w:val="225"/>
        </w:trPr>
        <w:tc>
          <w:tcPr>
            <w:tcW w:w="4598" w:type="dxa"/>
            <w:tcBorders>
              <w:top w:val="nil"/>
              <w:left w:val="nil"/>
              <w:bottom w:val="nil"/>
              <w:right w:val="nil"/>
            </w:tcBorders>
          </w:tcPr>
          <w:p w:rsidR="009340A2" w:rsidRPr="009340A2" w:rsidRDefault="009340A2" w:rsidP="009340A2">
            <w:pPr>
              <w:tabs>
                <w:tab w:val="left" w:pos="2715"/>
                <w:tab w:val="left" w:pos="4285"/>
              </w:tabs>
              <w:autoSpaceDE w:val="0"/>
              <w:autoSpaceDN w:val="0"/>
              <w:adjustRightInd w:val="0"/>
              <w:spacing w:after="0" w:line="240" w:lineRule="auto"/>
              <w:rPr>
                <w:rFonts w:ascii="Times New Roman" w:eastAsia="Times New Roman" w:hAnsi="Times New Roman" w:cs="Times New Roman"/>
                <w:noProof/>
                <w:color w:val="000000"/>
                <w:sz w:val="16"/>
                <w:szCs w:val="16"/>
              </w:rPr>
            </w:pPr>
          </w:p>
        </w:tc>
      </w:tr>
    </w:tbl>
    <w:p w:rsidR="009340A2" w:rsidRPr="009340A2" w:rsidRDefault="009340A2" w:rsidP="009340A2">
      <w:pPr>
        <w:spacing w:after="0" w:line="240" w:lineRule="auto"/>
        <w:jc w:val="right"/>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Утвержден</w:t>
      </w:r>
    </w:p>
    <w:p w:rsidR="009340A2" w:rsidRPr="009340A2" w:rsidRDefault="009340A2" w:rsidP="009340A2">
      <w:pPr>
        <w:spacing w:after="0" w:line="240" w:lineRule="auto"/>
        <w:jc w:val="right"/>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постановлением администрации  </w:t>
      </w:r>
    </w:p>
    <w:p w:rsidR="009340A2" w:rsidRPr="009340A2" w:rsidRDefault="009340A2" w:rsidP="009340A2">
      <w:pPr>
        <w:spacing w:after="0" w:line="240" w:lineRule="auto"/>
        <w:jc w:val="right"/>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Шумерлинского  района</w:t>
      </w:r>
    </w:p>
    <w:p w:rsidR="009340A2" w:rsidRPr="009340A2" w:rsidRDefault="009340A2" w:rsidP="009340A2">
      <w:pPr>
        <w:spacing w:after="0" w:line="240" w:lineRule="auto"/>
        <w:jc w:val="right"/>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от 26.11.2021 № 591</w:t>
      </w:r>
    </w:p>
    <w:p w:rsidR="009340A2" w:rsidRPr="009340A2" w:rsidRDefault="009340A2" w:rsidP="009340A2">
      <w:pPr>
        <w:spacing w:after="0" w:line="240" w:lineRule="auto"/>
        <w:jc w:val="right"/>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БЮДЖЕТНЫЙ ПРОГНОЗ</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Шумерлинского муниципального округа </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Чувашской Республики на период до 2035 года</w:t>
      </w:r>
    </w:p>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Введение</w:t>
      </w:r>
    </w:p>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Бюджетный прогноз Шумерлинского муниципального округа на период до 2035 года (далее – Бюджетный прогноз до 2035 года) разработан в соответствии с требованиями статьи 170.1 Бюджетного кодекса Российской Федерации, и постановления администрации Шумерлинского района Чувашской Республики от 18 ноября 2021 г. № 575 «Об утверждении Порядка разработки и утверждения бюджетного прогноза  Шумерлинского муниципального округа  на долгосрочный период».</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Главной задачей экономической политики администрации Шумерлинского муниципального округа остается обеспечение устойчивого экономического развития Шумерлинского муниципального округа (далее – </w:t>
      </w:r>
      <w:proofErr w:type="spellStart"/>
      <w:r w:rsidRPr="009340A2">
        <w:rPr>
          <w:rFonts w:ascii="Times New Roman" w:eastAsia="Times New Roman" w:hAnsi="Times New Roman" w:cs="Times New Roman"/>
          <w:sz w:val="16"/>
          <w:szCs w:val="16"/>
        </w:rPr>
        <w:t>Шумерлинский</w:t>
      </w:r>
      <w:proofErr w:type="spellEnd"/>
      <w:r w:rsidRPr="009340A2">
        <w:rPr>
          <w:rFonts w:ascii="Times New Roman" w:eastAsia="Times New Roman" w:hAnsi="Times New Roman" w:cs="Times New Roman"/>
          <w:sz w:val="16"/>
          <w:szCs w:val="16"/>
        </w:rPr>
        <w:t xml:space="preserve"> муниципальный округ).</w:t>
      </w:r>
    </w:p>
    <w:p w:rsidR="009340A2" w:rsidRPr="009340A2" w:rsidRDefault="009340A2" w:rsidP="009340A2">
      <w:pPr>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 xml:space="preserve">В условиях продолжающейся </w:t>
      </w:r>
      <w:proofErr w:type="spellStart"/>
      <w:r w:rsidRPr="009340A2">
        <w:rPr>
          <w:rFonts w:ascii="Times New Roman" w:eastAsia="Times New Roman" w:hAnsi="Times New Roman" w:cs="Times New Roman"/>
          <w:sz w:val="16"/>
          <w:szCs w:val="16"/>
        </w:rPr>
        <w:t>санкционной</w:t>
      </w:r>
      <w:proofErr w:type="spellEnd"/>
      <w:r w:rsidRPr="009340A2">
        <w:rPr>
          <w:rFonts w:ascii="Times New Roman" w:eastAsia="Times New Roman" w:hAnsi="Times New Roman" w:cs="Times New Roman"/>
          <w:sz w:val="16"/>
          <w:szCs w:val="16"/>
        </w:rPr>
        <w:t xml:space="preserve">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приобретает особое значение, помогая сформировать средне- и долгосрочные стратегии поведения.</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Долгосрочные оценки основных параметров бюджета бюджетной системы в Шумерлинском муниципальном округе, а также основные подходы, методы и принципы реализации долгосрочной муниципальной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9340A2">
        <w:rPr>
          <w:rFonts w:ascii="Times New Roman" w:eastAsia="Times New Roman" w:hAnsi="Times New Roman" w:cs="Times New Roman"/>
          <w:sz w:val="16"/>
          <w:szCs w:val="16"/>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повышению эффективности действий органов управления в целом.</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Долгосрочное бюджетное прогнозирование является естественным продолжением работы по повышению качества муниципального управления в Шумерлинском муниципальном округе в целом и внедрению программно-целевого метода управления общественными финансами в частности. Переход на формирование местного бюджета на трехлетний период, разработка муниципальных программ Шумерлинского муниципального округа предполагает  дальнейшее расширение горизонтов планирования. Тем самым выстраивается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I. Основные итоги исполнения </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бюджета консолидированного бюджета Шумерлинского района,</w:t>
      </w:r>
      <w:r w:rsidRPr="009340A2">
        <w:rPr>
          <w:rFonts w:ascii="Times New Roman" w:eastAsia="Times New Roman" w:hAnsi="Times New Roman" w:cs="Times New Roman"/>
          <w:b/>
          <w:color w:val="FF0000"/>
          <w:sz w:val="16"/>
          <w:szCs w:val="16"/>
        </w:rPr>
        <w:t xml:space="preserve"> </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условия формирования бюджетного прогноза Шумерлинского </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муниципального округа в текущем периоде</w:t>
      </w:r>
    </w:p>
    <w:p w:rsidR="009340A2" w:rsidRPr="009340A2" w:rsidRDefault="009340A2" w:rsidP="009340A2">
      <w:pPr>
        <w:autoSpaceDE w:val="0"/>
        <w:autoSpaceDN w:val="0"/>
        <w:spacing w:after="0" w:line="240" w:lineRule="auto"/>
        <w:ind w:firstLine="709"/>
        <w:jc w:val="center"/>
        <w:rPr>
          <w:rFonts w:ascii="Times New Roman" w:eastAsia="Times New Roman" w:hAnsi="Times New Roman" w:cs="Times New Roman"/>
          <w:b/>
          <w:sz w:val="16"/>
          <w:szCs w:val="16"/>
        </w:rPr>
      </w:pPr>
    </w:p>
    <w:p w:rsidR="009340A2" w:rsidRPr="009340A2" w:rsidRDefault="009340A2" w:rsidP="009340A2">
      <w:pPr>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Шумерлинском районе Чувашской Республики (далее – </w:t>
      </w:r>
      <w:proofErr w:type="spellStart"/>
      <w:r w:rsidRPr="009340A2">
        <w:rPr>
          <w:rFonts w:ascii="Times New Roman" w:eastAsia="Times New Roman" w:hAnsi="Times New Roman" w:cs="Times New Roman"/>
          <w:sz w:val="16"/>
          <w:szCs w:val="16"/>
        </w:rPr>
        <w:t>Шумерлинский</w:t>
      </w:r>
      <w:proofErr w:type="spellEnd"/>
      <w:r w:rsidRPr="009340A2">
        <w:rPr>
          <w:rFonts w:ascii="Times New Roman" w:eastAsia="Times New Roman" w:hAnsi="Times New Roman" w:cs="Times New Roman"/>
          <w:sz w:val="16"/>
          <w:szCs w:val="16"/>
        </w:rPr>
        <w:t xml:space="preserve"> район) на протяжении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консолидированный бюджет Шумерлинского района. </w:t>
      </w:r>
    </w:p>
    <w:p w:rsidR="009340A2" w:rsidRPr="009340A2" w:rsidRDefault="009340A2" w:rsidP="009340A2">
      <w:pPr>
        <w:spacing w:after="0" w:line="240" w:lineRule="auto"/>
        <w:ind w:firstLine="709"/>
        <w:contextualSpacing/>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Работа по укреплению налогового потенциала и увеличению поступлений доходов в консолидированный бюджет Шумерлинского района осуществлялась по следующим основным направлениям: </w:t>
      </w:r>
    </w:p>
    <w:p w:rsidR="009340A2" w:rsidRPr="009340A2" w:rsidRDefault="009340A2" w:rsidP="009340A2">
      <w:pPr>
        <w:spacing w:after="0" w:line="240" w:lineRule="auto"/>
        <w:ind w:firstLine="709"/>
        <w:contextualSpacing/>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принятие мер, направленных на увеличение доходной базы консолидированного бюджета Шумерлинского района, уменьшение недоимки;</w:t>
      </w:r>
    </w:p>
    <w:p w:rsidR="009340A2" w:rsidRPr="009340A2" w:rsidRDefault="009340A2" w:rsidP="009340A2">
      <w:pPr>
        <w:spacing w:after="0" w:line="240" w:lineRule="auto"/>
        <w:ind w:firstLine="709"/>
        <w:contextualSpacing/>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оптимизация региональных налоговых льгот.</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целях обеспечения сбалансированности консолидированного бюджета Шумерлинского района проводится взвешенная бюджетная политика, направленная на оптимизацию и повышение эффективности бюджетных расходов. С 2014 года проводятся мероприятия по оптимизации бюджетной сети и численности работников бюджетной сферы, совершенствованию мер социальной поддержки отдельных категорий граждан путем внедрения принципа адресности и нуждаемости, повышению эффективности использования муниципального имущества.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Внедрение принципов бюджетирования, ориентированного на результат, позволило создать систему учета потребности в социальных услугах и установить требования к объему и качеству социальных услуг.</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Благодаря вышеуказанным мерам, направленным на совершенствование системы управления общественными финансами, повысилась обоснованность решений, принимаемых при распределении бюджетных ассигнований и использовании бюджетных средств.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В результате реализации вышеуказанных мер консолидированный бюджет Шумерлинского района за 2019 год исполнен в целом по доходам в объеме 281 375,0 тыс. рублей, с ростом к уровню 2018 года на 58 029,1 тыс. рублей, или на 26,0%, в том числе по налоговым и неналоговым доходам – 35 429,9 тыс. рублей, с ростом к уровню 2018 года на 0,2%. По итогам 2020</w:t>
      </w:r>
      <w:proofErr w:type="gramEnd"/>
      <w:r w:rsidRPr="009340A2">
        <w:rPr>
          <w:rFonts w:ascii="Times New Roman" w:eastAsia="Times New Roman" w:hAnsi="Times New Roman" w:cs="Times New Roman"/>
          <w:sz w:val="16"/>
          <w:szCs w:val="16"/>
        </w:rPr>
        <w:t xml:space="preserve"> года объем доходов консолидированного бюджета Шумерлинского района составил 313 666,7 тыс. рублей, в том числе по налоговым и неналоговым доходам – 33 647,9 тыс. рублей, с ростом к уровню 2019 года на 11,5%.</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структуре налоговых и неналоговых доходов консолидированного бюджета Шумерлинского района в 2019–2020 годах наибольший удельный вес занимали следующие налоги: налог на доходы физических лиц (37,9 и 45,9% соответственно), акцизы по подакцизным товарам (21,5 и 20,6% соответственно), земельный налог (8,8 и 5,6%), налог на имущество физических лиц (3,4  и 3,7%),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Поступление налога на доходы физических лиц в консолидированный бюджет Шумерлинского района в 2019 году составило 13 462,0 тыс. рублей (104,6% к уровню 2018 года), поступление данного налога в 2020 году – 15 462,8 тыс. рублей (114,9% к уровню 2019 года).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Поступление акцизов по подакцизным товарам в консолидированный бюджет  Шумерлинского района в 2019 году составило 7 626,3 тыс. рублей, 114,8% к уровню 2018 года. Рост обеспечен за счет поступления акцизов на нефтепродукты. В 2020 году поступление акцизов по подакцизным товарам в консолидированный бюджет Шумерлинского района составило 6 928,8 тыс. рублей (90,9%  к уровню 2019 года).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Бюджет Шумерлинского района за 2019 год исполнен по доходам в объеме 267 537,8 тыс. рублей, с ростом к уровню 2018 года на 28,0%, в том числе по налоговым и неналоговым доходам – 21 592,7 тыс. рублей, с ростом к уровню 2018 года на 2,9%. По итогам 2020 года объем доходов бюджета Шумерлинского района составил 301 145,2 тыс. рублей, в том числе</w:t>
      </w:r>
      <w:proofErr w:type="gramEnd"/>
      <w:r w:rsidRPr="009340A2">
        <w:rPr>
          <w:rFonts w:ascii="Times New Roman" w:eastAsia="Times New Roman" w:hAnsi="Times New Roman" w:cs="Times New Roman"/>
          <w:sz w:val="16"/>
          <w:szCs w:val="16"/>
        </w:rPr>
        <w:t xml:space="preserve"> по налоговым и неналоговым доходам – 24 183,7 тыс. рублей, с ростом к уровню 2019 года на 12,6%.</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2019 году безвозмездные поступления в бюджет Шумерлинского района из федерального бюджета, республиканского бюджета Чувашской Республики составили 245 945,1 тыс. рублей.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Дотации в бюджет Шумерлинского района в 2019 году поступили в сумме 81 911,9 тыс. рублей (33,3% от общего объема безвозмездных поступлений из республиканского бюджета). </w:t>
      </w:r>
      <w:proofErr w:type="gramStart"/>
      <w:r w:rsidRPr="009340A2">
        <w:rPr>
          <w:rFonts w:ascii="Times New Roman" w:eastAsia="Times New Roman" w:hAnsi="Times New Roman" w:cs="Times New Roman"/>
          <w:sz w:val="16"/>
          <w:szCs w:val="16"/>
        </w:rPr>
        <w:t>Поступление субсидий в 2019 году составило 88 982,3 тыс. рублей (36,2% от общего объема межбюджетных трансфертов, поступающих из федерального бюджета и республиканского бюджета), субвенций и иных межбюджетных трансфертов – 79 979,5 тыс. рублей и 3 511,1тыс. рублей соответственно (32,5 и 1,4% от общего объема межбюджетных трансфертов, поступающих из федерального бюджета и республиканского бюджета).</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Консолидированный бюджет Шумерлинского района за 2019 год по расходам исполнен в сумме 269 393,4 тыс. рублей, с ростом к уровню 2018 года на 59 076,0 тыс. рублей, или на 28,1%, в том числе бюджет Шумерлинского района – в объеме 255 446,6 тыс. рублей, с ростом к уровню 2018 года на  55 103,9  тыс. рублей, или на 27,5%.</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В 2020 году расходы консолидированного бюджета Шумерлинского района составили 327 214,9 тыс. рублей (121,5% к уровню 2019 года), в том числе расходы  бюджета Шумерлинского района– 312 320,7 тыс. рублей (122,3% к уровню 2019 года).</w:t>
      </w:r>
    </w:p>
    <w:p w:rsidR="009340A2" w:rsidRPr="009340A2" w:rsidRDefault="009340A2" w:rsidP="009340A2">
      <w:pPr>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Объем бюджетных инвестиций в 2019 году составил 63 498 тыс. рублей. </w:t>
      </w:r>
    </w:p>
    <w:p w:rsidR="009340A2" w:rsidRPr="009340A2" w:rsidRDefault="009340A2" w:rsidP="009340A2">
      <w:pPr>
        <w:autoSpaceDE w:val="0"/>
        <w:autoSpaceDN w:val="0"/>
        <w:spacing w:after="0" w:line="240" w:lineRule="auto"/>
        <w:ind w:firstLine="709"/>
        <w:jc w:val="both"/>
        <w:rPr>
          <w:rFonts w:ascii="Times New Roman" w:eastAsia="Calibri" w:hAnsi="Times New Roman" w:cs="Times New Roman"/>
          <w:sz w:val="16"/>
          <w:szCs w:val="16"/>
        </w:rPr>
      </w:pPr>
      <w:r w:rsidRPr="009340A2">
        <w:rPr>
          <w:rFonts w:ascii="Times New Roman" w:eastAsia="Times New Roman" w:hAnsi="Times New Roman" w:cs="Times New Roman"/>
          <w:sz w:val="16"/>
          <w:szCs w:val="16"/>
        </w:rPr>
        <w:t xml:space="preserve">Наибольший удельный вес в структуре расходов занимают расходы на образование. В 2019 году на образование из консолидированного бюджета Шумерлинского района направлены средства в сумме 102 198,9 тыс. рублей (37,9% от общего объема расходов), в 2020 году – 129 995,6 тыс. рублей (39,7%). </w:t>
      </w:r>
    </w:p>
    <w:p w:rsidR="009340A2" w:rsidRPr="009340A2" w:rsidRDefault="009340A2" w:rsidP="009340A2">
      <w:pPr>
        <w:spacing w:after="0" w:line="240" w:lineRule="auto"/>
        <w:ind w:firstLine="709"/>
        <w:contextualSpacing/>
        <w:jc w:val="both"/>
        <w:rPr>
          <w:rFonts w:ascii="Times New Roman" w:eastAsia="Calibri" w:hAnsi="Times New Roman" w:cs="Times New Roman"/>
          <w:sz w:val="16"/>
          <w:szCs w:val="16"/>
        </w:rPr>
      </w:pPr>
      <w:r w:rsidRPr="009340A2">
        <w:rPr>
          <w:rFonts w:ascii="Times New Roman" w:eastAsia="Calibri" w:hAnsi="Times New Roman" w:cs="Times New Roman"/>
          <w:sz w:val="16"/>
          <w:szCs w:val="16"/>
          <w:lang w:eastAsia="en-US"/>
        </w:rPr>
        <w:t xml:space="preserve">Расходы на национальную экономику из бюджета Шумерлинского района в 2019 году составили 44 905,1 тыс. рублей (17,6% от общего объема расходов), в 2020 году  – 49 571,9 тыс. рублей (15,9%). </w:t>
      </w:r>
    </w:p>
    <w:p w:rsidR="009340A2" w:rsidRPr="009340A2" w:rsidRDefault="009340A2" w:rsidP="009340A2">
      <w:pPr>
        <w:autoSpaceDE w:val="0"/>
        <w:autoSpaceDN w:val="0"/>
        <w:spacing w:after="0" w:line="240" w:lineRule="auto"/>
        <w:ind w:firstLine="709"/>
        <w:jc w:val="both"/>
        <w:rPr>
          <w:rFonts w:ascii="Times New Roman" w:eastAsia="Calibri" w:hAnsi="Times New Roman" w:cs="Times New Roman"/>
          <w:sz w:val="16"/>
          <w:szCs w:val="16"/>
        </w:rPr>
      </w:pPr>
      <w:r w:rsidRPr="009340A2">
        <w:rPr>
          <w:rFonts w:ascii="Times New Roman" w:eastAsia="Times New Roman" w:hAnsi="Times New Roman" w:cs="Times New Roman"/>
          <w:sz w:val="16"/>
          <w:szCs w:val="16"/>
        </w:rPr>
        <w:t xml:space="preserve">На развитие физической культуры и спорта из консолидированного бюджета Шумерлинского района в 2019 году направлено 826,0 тыс. рублей, в 2020 году – 7 825,4 тыс. рублей.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Шумерлинском районе традиционно большое внимание уделяется социальной поддержке населения. Все взятые социальные обязательства обеспечиваются своевременно.</w:t>
      </w:r>
    </w:p>
    <w:p w:rsidR="009340A2" w:rsidRPr="009340A2" w:rsidRDefault="009340A2" w:rsidP="009340A2">
      <w:pPr>
        <w:autoSpaceDE w:val="0"/>
        <w:autoSpaceDN w:val="0"/>
        <w:spacing w:after="0" w:line="240" w:lineRule="auto"/>
        <w:ind w:firstLine="709"/>
        <w:jc w:val="both"/>
        <w:rPr>
          <w:rFonts w:ascii="Times New Roman" w:eastAsia="Calibri" w:hAnsi="Times New Roman" w:cs="Times New Roman"/>
          <w:sz w:val="16"/>
          <w:szCs w:val="16"/>
        </w:rPr>
      </w:pPr>
      <w:r w:rsidRPr="009340A2">
        <w:rPr>
          <w:rFonts w:ascii="Times New Roman" w:eastAsia="Times New Roman" w:hAnsi="Times New Roman" w:cs="Times New Roman"/>
          <w:sz w:val="16"/>
          <w:szCs w:val="16"/>
        </w:rPr>
        <w:t xml:space="preserve">На реализацию социальной политики в 2019 году направлено 12 796,1 тыс. рублей, из них непосредственно на предоставление мер социальной поддержки граждан, охрану семьи и детства – 7 374,8 тыс. рублей (4,7% от общего объема расходов консолидированного бюджета Шумерлинского района), в 2020 году – 8 571,5 млн. рублей (67,0% к уровню 2019 года).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 итогам 2019 года консолидированный бюджет Шумерлинского района исполнен с профицитом в объеме 11 981,6 тыс. рублей при плановом дефиците в размере 6 742,1 тыс. рублей. Бюджет Шумерлинского района исполнен с профицитом в объеме 12 091,2 тыс. рублей при плановом дефиците 3 774,5 тыс. рублей.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По итогам 2020 года консолидированный бюджет Шумерлинского района исполнен с дефицитом в объеме 13 548,2 тыс. рублей,  дефицит  бюджета Шумерлинского района составил 11 175,5 тыс. рублей.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Шумерлинском районе проводится планомерная работа по снижению долговой нагрузки на бюджет Шумерлинского района и оптимизации структуры муниципального долга Шумерлинского района.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 xml:space="preserve">Как при исполнении  бюджета Шумерлинского района на текущий год, так и при планировании программы муниципальных внутренних заимствований Шумерлинского района на плановый период учитываются прогнозные параметры бюджета Шумерлинского района на плановый период, объемы погашения муниципального долга Шумерлинского района в плановом периоде, а также оценка стоимости обслуживания муниципального долга Шумерлинского района с учетом ограничений, предусмотренных Бюджетным </w:t>
      </w:r>
      <w:hyperlink r:id="rId15" w:history="1">
        <w:r w:rsidRPr="009340A2">
          <w:rPr>
            <w:rFonts w:ascii="Times New Roman" w:eastAsia="Times New Roman" w:hAnsi="Times New Roman" w:cs="Times New Roman"/>
            <w:sz w:val="16"/>
            <w:szCs w:val="16"/>
          </w:rPr>
          <w:t>кодексом</w:t>
        </w:r>
      </w:hyperlink>
      <w:r w:rsidRPr="009340A2">
        <w:rPr>
          <w:rFonts w:ascii="Times New Roman" w:eastAsia="Times New Roman" w:hAnsi="Times New Roman" w:cs="Times New Roman"/>
          <w:sz w:val="16"/>
          <w:szCs w:val="16"/>
        </w:rPr>
        <w:t xml:space="preserve"> Российской Федерации.</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II. Цели, задачи и основные направления налоговой, бюджетной </w:t>
      </w:r>
      <w:r w:rsidRPr="009340A2">
        <w:rPr>
          <w:rFonts w:ascii="Times New Roman" w:eastAsia="Times New Roman" w:hAnsi="Times New Roman" w:cs="Times New Roman"/>
          <w:b/>
          <w:sz w:val="16"/>
          <w:szCs w:val="16"/>
        </w:rPr>
        <w:br/>
        <w:t xml:space="preserve">и долговой </w:t>
      </w:r>
      <w:proofErr w:type="gramStart"/>
      <w:r w:rsidRPr="009340A2">
        <w:rPr>
          <w:rFonts w:ascii="Times New Roman" w:eastAsia="Times New Roman" w:hAnsi="Times New Roman" w:cs="Times New Roman"/>
          <w:b/>
          <w:sz w:val="16"/>
          <w:szCs w:val="16"/>
        </w:rPr>
        <w:t>политики на</w:t>
      </w:r>
      <w:proofErr w:type="gramEnd"/>
      <w:r w:rsidRPr="009340A2">
        <w:rPr>
          <w:rFonts w:ascii="Times New Roman" w:eastAsia="Times New Roman" w:hAnsi="Times New Roman" w:cs="Times New Roman"/>
          <w:b/>
          <w:sz w:val="16"/>
          <w:szCs w:val="16"/>
        </w:rPr>
        <w:t xml:space="preserve"> долгосрочный период</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соответствии со Стратегией социально-экономического развития Шумерлинского муниципального округа главный стратегический приоритет Шумерлинского муниципального округа – стабильное повышение качества жизни населения Шумерлинского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муниципалитете.</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Одним из основных инструментов реализации приоритетов развития Шумерлинского муниципального округа является налоговая, бюджетная и долговая политика Чувашской Республики, Шумерлинского муниципального </w:t>
      </w:r>
      <w:proofErr w:type="gramStart"/>
      <w:r w:rsidRPr="009340A2">
        <w:rPr>
          <w:rFonts w:ascii="Times New Roman" w:eastAsia="Times New Roman" w:hAnsi="Times New Roman" w:cs="Times New Roman"/>
          <w:sz w:val="16"/>
          <w:szCs w:val="16"/>
        </w:rPr>
        <w:t>округа</w:t>
      </w:r>
      <w:proofErr w:type="gramEnd"/>
      <w:r w:rsidRPr="009340A2">
        <w:rPr>
          <w:rFonts w:ascii="Times New Roman" w:eastAsia="Times New Roman" w:hAnsi="Times New Roman" w:cs="Times New Roman"/>
          <w:sz w:val="16"/>
          <w:szCs w:val="16"/>
        </w:rPr>
        <w:t xml:space="preserve"> основные направления которой определяются в долгосрочном бюджетном прогнозе.</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Основной целью Бюджетного прогноза до 2035 года является оценка на вариативной основе наиболее вероятных тенденций развития бюджетов бюджетной системы в Шумерлинском муниципальном округе,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Шумерлинского муниципального округа и достижение стратегических целей социально-экономического развития Шумерлинского муниципального округа.</w:t>
      </w:r>
      <w:proofErr w:type="gramEnd"/>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К задачам Бюджетного прогноза до 2035 года, способствующим достижению указанной цели, относятся:</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бюджета в Шумерлинском муниципальном округе;</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разработка достоверных прогнозов основных характеристик бюджета Шумерлинского муниципального округа и иных показателей, характеризующих состояние, основные риски и угрозы сбалансированности бюджета Шумерлинского муниципального округа;</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выработка решений по принятию дополнительных мер по совершенствованию налоговой, бюджетной и долговой политики, включая повышение эффективности бюджетных расходов, способствующих достижению сбалансированности бюджета Шумерлинского муниципального округа и решению ключевых задач социально-экономического развития Шумерлинского муниципального округа в долгосрочном периоде;</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профилактика бюджетных рисков для бюджета Шумерлинского муниципального округа, обеспечиваемая, в том числе заблаговременным обнаружением и принятием мер по минимизации негативных последствий реализации соответствующих рисков;</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определение объемов долгосрочных финансовых обязательств, включая показатели финансового обеспечения муниципальных программ Шумерлинского муниципального округа на период их действия.</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Решение указанных задач планируется обеспечивать в рамках реализации комплексных мер, включающих:</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обеспечение взаимного соответствия и координации Бюджетного прогноза до 2035 года с другими документами муниципального стратегического планирования Шумерлинского муниципального округа, в первую очередь с прогнозом долгосрочного социально-экономического развития Шумерлинского муниципального округа на период до 2035 года и муниципальными программами Шумерлинского муниципального округа;</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систематизацию и регулярный учет основных бюджетных и макроэкономических рисков;</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Шумерлинского муниципального округа;</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обеспечение учета Бюджетного прогноза до 2035 года в бюджетном процессе.</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b/>
          <w:sz w:val="16"/>
          <w:szCs w:val="16"/>
        </w:rPr>
        <w:t>Основными целями</w:t>
      </w:r>
      <w:r w:rsidRPr="009340A2">
        <w:rPr>
          <w:rFonts w:ascii="Times New Roman" w:eastAsia="Times New Roman" w:hAnsi="Times New Roman" w:cs="Times New Roman"/>
          <w:sz w:val="16"/>
          <w:szCs w:val="16"/>
        </w:rPr>
        <w:t xml:space="preserve"> налоговой, бюджетной и долговой политики в долгосрочном периоде являются обеспечение долгосрочной устойчивости и сбалансированности бюджета Шумерлинского муниципального округа, создание условий для ускорения темпов экономического роста, укрепление финансовой стабильности в Шумерлинском муниципальном округе. </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b/>
          <w:sz w:val="16"/>
          <w:szCs w:val="16"/>
        </w:rPr>
        <w:t>Приоритетной задачей</w:t>
      </w:r>
      <w:r w:rsidRPr="009340A2">
        <w:rPr>
          <w:rFonts w:ascii="Times New Roman" w:eastAsia="Times New Roman" w:hAnsi="Times New Roman" w:cs="Times New Roman"/>
          <w:sz w:val="16"/>
          <w:szCs w:val="16"/>
        </w:rPr>
        <w:t xml:space="preserve"> </w:t>
      </w:r>
      <w:r w:rsidRPr="009340A2">
        <w:rPr>
          <w:rFonts w:ascii="Times New Roman" w:eastAsia="Times New Roman" w:hAnsi="Times New Roman" w:cs="Times New Roman"/>
          <w:b/>
          <w:sz w:val="16"/>
          <w:szCs w:val="16"/>
        </w:rPr>
        <w:t>налоговой политики Шумерлинского муниципального округа на период до 2035 года</w:t>
      </w:r>
      <w:r w:rsidRPr="009340A2">
        <w:rPr>
          <w:rFonts w:ascii="Times New Roman" w:eastAsia="Times New Roman" w:hAnsi="Times New Roman" w:cs="Times New Roman"/>
          <w:sz w:val="16"/>
          <w:szCs w:val="16"/>
        </w:rPr>
        <w:t xml:space="preserve"> является обеспечение устойчивого роста доходной базы  бюджета Шумерлинского муниципального округа за счет наращивания собственного налогового потенциала путем:</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Шумерлинского муниципального округа;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развития доходного потенциала Шумерлинского муниципального округа посредством стимулирования роста инвестиций в основной капитал и повышения инвестиционной привлекательности Шумерлинского муниципального округа;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 Шумерлинского муниципального округа.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Для решения </w:t>
      </w:r>
      <w:r w:rsidRPr="009340A2">
        <w:rPr>
          <w:rFonts w:ascii="Times New Roman" w:eastAsia="Times New Roman" w:hAnsi="Times New Roman" w:cs="Times New Roman"/>
          <w:b/>
          <w:sz w:val="16"/>
          <w:szCs w:val="16"/>
        </w:rPr>
        <w:t xml:space="preserve">задачи бюджетной политики Шумерлинского муниципального округа </w:t>
      </w:r>
      <w:r w:rsidRPr="009340A2">
        <w:rPr>
          <w:rFonts w:ascii="Times New Roman" w:eastAsia="Times New Roman" w:hAnsi="Times New Roman" w:cs="Times New Roman"/>
          <w:sz w:val="16"/>
          <w:szCs w:val="16"/>
        </w:rPr>
        <w:t>– повышения эффективности управления бюджетными расходами предусматриваются:</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региональных проектов в муниципальные программы Шумерлинского муниципального округа и бюджетный процесс;</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повышение эффективности инвестиционной составляющей в расходах бюджета Шумерлинского муниципального округа; </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совершенствование инструментария реализации региональных проектов и муниципальных программ Шумерлинского муниципального округа;</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проведение обзоров бюджетных расходов, актуализация норм и правил определения расходных обязательств, повышение операционной эффективности бюджетных расходов;</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снижение рисков возникновения просроченной кредиторской задолженности;</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недопущение принятия новых расходных обязательств, не обеспеченных стабильными доходными источниками;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вовлечение граждан в процедуры обсуждения и принятия бюджетных решений, развитие механизмов инициативного бюджетирования;</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обеспечение открытости и прозрачности бюджетного процесса. </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b/>
          <w:sz w:val="16"/>
          <w:szCs w:val="16"/>
        </w:rPr>
        <w:t xml:space="preserve">Основной задачей в области долговой </w:t>
      </w:r>
      <w:proofErr w:type="gramStart"/>
      <w:r w:rsidRPr="009340A2">
        <w:rPr>
          <w:rFonts w:ascii="Times New Roman" w:eastAsia="Times New Roman" w:hAnsi="Times New Roman" w:cs="Times New Roman"/>
          <w:b/>
          <w:sz w:val="16"/>
          <w:szCs w:val="16"/>
        </w:rPr>
        <w:t>политики</w:t>
      </w:r>
      <w:r w:rsidRPr="009340A2">
        <w:rPr>
          <w:rFonts w:ascii="Times New Roman" w:eastAsia="Times New Roman" w:hAnsi="Times New Roman" w:cs="Times New Roman"/>
          <w:sz w:val="16"/>
          <w:szCs w:val="16"/>
        </w:rPr>
        <w:t xml:space="preserve"> на период</w:t>
      </w:r>
      <w:proofErr w:type="gramEnd"/>
      <w:r w:rsidRPr="009340A2">
        <w:rPr>
          <w:rFonts w:ascii="Times New Roman" w:eastAsia="Times New Roman" w:hAnsi="Times New Roman" w:cs="Times New Roman"/>
          <w:sz w:val="16"/>
          <w:szCs w:val="16"/>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Шумерлинского муниципального округа осуществлять заимствования в объемах, необходимых для решения поставленных социально-экономических задач.</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Стратегия управления муниципальным долгом Шумерлинского муниципального округа на долгосрочную перспективу будет направлена </w:t>
      </w:r>
      <w:proofErr w:type="gramStart"/>
      <w:r w:rsidRPr="009340A2">
        <w:rPr>
          <w:rFonts w:ascii="Times New Roman" w:eastAsia="Times New Roman" w:hAnsi="Times New Roman" w:cs="Times New Roman"/>
          <w:sz w:val="16"/>
          <w:szCs w:val="16"/>
        </w:rPr>
        <w:t>на</w:t>
      </w:r>
      <w:proofErr w:type="gramEnd"/>
      <w:r w:rsidRPr="009340A2">
        <w:rPr>
          <w:rFonts w:ascii="Times New Roman" w:eastAsia="Times New Roman" w:hAnsi="Times New Roman" w:cs="Times New Roman"/>
          <w:sz w:val="16"/>
          <w:szCs w:val="16"/>
        </w:rPr>
        <w:t>:</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повышение эффективности муниципальных заимствований;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сокращение рисков, связанных с осуществлением заимствований;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оптимизацию структуры муниципального долга;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развитие финансовых инструментов заимствований и инструментов управления муниципальным  долгом;</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обеспечение своевременного и полного исполнения долговых обязательств;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минимизацию расходов на обслуживание муниципального долга.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III. Прогноз основных характеристик бюджета Шумерлинского муниципального округа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9340A2">
        <w:rPr>
          <w:rFonts w:ascii="Times New Roman" w:eastAsia="Calibri" w:hAnsi="Times New Roman" w:cs="Times New Roman"/>
          <w:sz w:val="16"/>
          <w:szCs w:val="16"/>
          <w:lang w:eastAsia="en-US"/>
        </w:rPr>
        <w:t xml:space="preserve">Бюджетный прогноз до 2035 года разработан на основании Прогноза социально-экономического развития на период до 2030 года, утвержденным постановлением администрации Шумерлинского района от 17.10.2016 № 440, Стратегией социально-экономического развития Шумерлинского района до 2035 года, предусматривающего два основных варианта развития экономики: </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r w:rsidRPr="009340A2">
        <w:rPr>
          <w:rFonts w:ascii="Times New Roman" w:eastAsia="Calibri" w:hAnsi="Times New Roman" w:cs="Times New Roman"/>
          <w:color w:val="000000"/>
          <w:sz w:val="16"/>
          <w:szCs w:val="16"/>
          <w:lang w:eastAsia="en-US"/>
        </w:rPr>
        <w:t xml:space="preserve">первый </w:t>
      </w:r>
      <w:r w:rsidRPr="009340A2">
        <w:rPr>
          <w:rFonts w:ascii="Times New Roman" w:eastAsia="Calibri" w:hAnsi="Times New Roman" w:cs="Times New Roman"/>
          <w:sz w:val="16"/>
          <w:szCs w:val="16"/>
          <w:lang w:eastAsia="en-US"/>
        </w:rPr>
        <w:t>(</w:t>
      </w:r>
      <w:r w:rsidRPr="009340A2">
        <w:rPr>
          <w:rFonts w:ascii="Times New Roman" w:eastAsia="Times New Roman" w:hAnsi="Times New Roman" w:cs="Times New Roman"/>
          <w:bCs/>
          <w:sz w:val="16"/>
          <w:szCs w:val="16"/>
          <w:lang w:eastAsia="en-US"/>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r w:rsidRPr="009340A2">
        <w:rPr>
          <w:rFonts w:ascii="Times New Roman" w:eastAsia="Times New Roman" w:hAnsi="Times New Roman" w:cs="Times New Roman"/>
          <w:bCs/>
          <w:sz w:val="16"/>
          <w:szCs w:val="16"/>
          <w:lang w:eastAsia="en-US"/>
        </w:rPr>
        <w:t xml:space="preserve">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 последовательное увеличение </w:t>
      </w:r>
      <w:proofErr w:type="spellStart"/>
      <w:r w:rsidRPr="009340A2">
        <w:rPr>
          <w:rFonts w:ascii="Times New Roman" w:eastAsia="Times New Roman" w:hAnsi="Times New Roman" w:cs="Times New Roman"/>
          <w:bCs/>
          <w:sz w:val="16"/>
          <w:szCs w:val="16"/>
          <w:lang w:eastAsia="en-US"/>
        </w:rPr>
        <w:t>несырьевого</w:t>
      </w:r>
      <w:proofErr w:type="spellEnd"/>
      <w:r w:rsidRPr="009340A2">
        <w:rPr>
          <w:rFonts w:ascii="Times New Roman" w:eastAsia="Times New Roman" w:hAnsi="Times New Roman" w:cs="Times New Roman"/>
          <w:bCs/>
          <w:sz w:val="16"/>
          <w:szCs w:val="16"/>
          <w:lang w:eastAsia="en-US"/>
        </w:rPr>
        <w:t xml:space="preserve"> экспорта.</w:t>
      </w:r>
    </w:p>
    <w:p w:rsidR="009340A2" w:rsidRPr="009340A2" w:rsidRDefault="009340A2" w:rsidP="009340A2">
      <w:pPr>
        <w:autoSpaceDE w:val="0"/>
        <w:autoSpaceDN w:val="0"/>
        <w:adjustRightInd w:val="0"/>
        <w:spacing w:after="0" w:line="240" w:lineRule="auto"/>
        <w:ind w:firstLine="709"/>
        <w:jc w:val="both"/>
        <w:rPr>
          <w:rFonts w:ascii="Times New Roman" w:eastAsia="Calibri" w:hAnsi="Times New Roman" w:cs="Times New Roman"/>
          <w:b/>
          <w:color w:val="000000"/>
          <w:sz w:val="16"/>
          <w:szCs w:val="16"/>
          <w:lang w:eastAsia="en-US"/>
        </w:rPr>
      </w:pPr>
      <w:r w:rsidRPr="009340A2">
        <w:rPr>
          <w:rFonts w:ascii="Times New Roman" w:eastAsia="Times New Roman" w:hAnsi="Times New Roman" w:cs="Times New Roman"/>
          <w:bCs/>
          <w:sz w:val="16"/>
          <w:szCs w:val="16"/>
          <w:lang w:eastAsia="en-US"/>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Шумерлинского муниципального округа на период до 2035 года. </w:t>
      </w:r>
      <w:r w:rsidRPr="009340A2">
        <w:rPr>
          <w:rFonts w:ascii="Times New Roman" w:eastAsia="Calibri" w:hAnsi="Times New Roman" w:cs="Times New Roman"/>
          <w:color w:val="000000"/>
          <w:sz w:val="16"/>
          <w:szCs w:val="16"/>
          <w:lang w:eastAsia="en-US"/>
        </w:rPr>
        <w:t xml:space="preserve">Функционирование экономики Шумерлинского муниципального округа будет определяться внешними и внутренними условиями и факторами. </w:t>
      </w:r>
    </w:p>
    <w:p w:rsidR="009340A2" w:rsidRPr="009340A2" w:rsidRDefault="009340A2" w:rsidP="009340A2">
      <w:pPr>
        <w:spacing w:after="0" w:line="240" w:lineRule="auto"/>
        <w:jc w:val="both"/>
        <w:rPr>
          <w:rFonts w:ascii="Times New Roman" w:eastAsia="Times New Roman" w:hAnsi="Times New Roman" w:cs="Times New Roman"/>
          <w:b/>
          <w:sz w:val="16"/>
          <w:szCs w:val="16"/>
        </w:rPr>
      </w:pPr>
      <w:r w:rsidRPr="009340A2">
        <w:rPr>
          <w:rFonts w:ascii="Times New Roman" w:eastAsia="Times New Roman" w:hAnsi="Times New Roman" w:cs="Times New Roman"/>
          <w:sz w:val="16"/>
          <w:szCs w:val="16"/>
        </w:rPr>
        <w:t xml:space="preserve">          Среди внешних условий наибольшее значение будут иметь динамика цен на энергоносители, динамика развития мировой экономики и вступление России во Всемирную торговую организацию.</w:t>
      </w:r>
    </w:p>
    <w:p w:rsidR="009340A2" w:rsidRPr="009340A2" w:rsidRDefault="009340A2" w:rsidP="009340A2">
      <w:pPr>
        <w:spacing w:after="0" w:line="240" w:lineRule="auto"/>
        <w:jc w:val="both"/>
        <w:rPr>
          <w:rFonts w:ascii="Times New Roman" w:eastAsia="Times New Roman" w:hAnsi="Times New Roman" w:cs="Times New Roman"/>
          <w:b/>
          <w:sz w:val="16"/>
          <w:szCs w:val="16"/>
        </w:rPr>
      </w:pPr>
      <w:r w:rsidRPr="009340A2">
        <w:rPr>
          <w:rFonts w:ascii="Times New Roman" w:eastAsia="Times New Roman" w:hAnsi="Times New Roman" w:cs="Times New Roman"/>
          <w:sz w:val="16"/>
          <w:szCs w:val="16"/>
        </w:rPr>
        <w:t xml:space="preserve">               К внутренним условиям относится комплекс факторов по эффективности использования капитальных и интеллектуальных ресурсов, по реализации бюджетной политики и формированию эффективной системы бюджетных расходов, по расширению налоговой базы муниципального округа. Окажет влияние и состояние производственных фондов, развитие производственной инфраструктуры, интенсификация инвестиционной деятельности, тарифная политика и демографическая ситуация.</w:t>
      </w:r>
    </w:p>
    <w:p w:rsidR="009340A2" w:rsidRPr="009340A2" w:rsidRDefault="009340A2" w:rsidP="009340A2">
      <w:pPr>
        <w:spacing w:after="0" w:line="240" w:lineRule="auto"/>
        <w:jc w:val="both"/>
        <w:rPr>
          <w:rFonts w:ascii="Times New Roman" w:eastAsia="Times New Roman" w:hAnsi="Times New Roman" w:cs="Times New Roman"/>
          <w:b/>
          <w:sz w:val="16"/>
          <w:szCs w:val="16"/>
        </w:rPr>
      </w:pPr>
      <w:r w:rsidRPr="009340A2">
        <w:rPr>
          <w:rFonts w:ascii="Times New Roman" w:eastAsia="Times New Roman" w:hAnsi="Times New Roman" w:cs="Times New Roman"/>
          <w:sz w:val="16"/>
          <w:szCs w:val="16"/>
        </w:rPr>
        <w:t xml:space="preserve">                Главной задачей социально-экономической политики Шумерлинского муниципального округа на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 развитие структуры производства.</w:t>
      </w:r>
    </w:p>
    <w:p w:rsidR="009340A2" w:rsidRPr="009340A2" w:rsidRDefault="009340A2" w:rsidP="009340A2">
      <w:pPr>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По прогнозу объем инвестиций в основной капитал по базовому варианту в 2021 году составит 103,1% к уровню предыдущего года, в 2025 году – </w:t>
      </w:r>
      <w:r w:rsidRPr="009340A2">
        <w:rPr>
          <w:rFonts w:ascii="Times New Roman" w:eastAsia="Times New Roman" w:hAnsi="Times New Roman" w:cs="Times New Roman"/>
          <w:sz w:val="16"/>
          <w:szCs w:val="16"/>
        </w:rPr>
        <w:br/>
        <w:t xml:space="preserve">248,4%, в 2030 году – 651,0 %, в 2035 году – в 1,8 раз. Объем инвестиций в основной капитал к 2035 году увеличится в 1,8 раза в сопоставимых ценах к уровню </w:t>
      </w:r>
      <w:r w:rsidRPr="009340A2">
        <w:rPr>
          <w:rFonts w:ascii="Times New Roman" w:eastAsia="Times New Roman" w:hAnsi="Times New Roman" w:cs="Times New Roman"/>
          <w:sz w:val="16"/>
          <w:szCs w:val="16"/>
        </w:rPr>
        <w:br/>
        <w:t xml:space="preserve">2021 года. </w:t>
      </w:r>
    </w:p>
    <w:p w:rsidR="009340A2" w:rsidRPr="009340A2" w:rsidRDefault="009340A2" w:rsidP="009340A2">
      <w:pPr>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консервативном варианте </w:t>
      </w:r>
      <w:hyperlink r:id="rId16" w:history="1">
        <w:r w:rsidRPr="009340A2">
          <w:rPr>
            <w:rFonts w:ascii="Times New Roman" w:eastAsia="Times New Roman" w:hAnsi="Times New Roman" w:cs="Times New Roman"/>
            <w:sz w:val="16"/>
            <w:szCs w:val="16"/>
          </w:rPr>
          <w:t>прогноза</w:t>
        </w:r>
      </w:hyperlink>
      <w:r w:rsidRPr="009340A2">
        <w:rPr>
          <w:rFonts w:ascii="Times New Roman" w:eastAsia="Times New Roman" w:hAnsi="Times New Roman" w:cs="Times New Roman"/>
          <w:sz w:val="16"/>
          <w:szCs w:val="16"/>
        </w:rPr>
        <w:t xml:space="preserve"> долгосрочного социально-экономи</w:t>
      </w:r>
      <w:r w:rsidRPr="009340A2">
        <w:rPr>
          <w:rFonts w:ascii="Times New Roman" w:eastAsia="Times New Roman" w:hAnsi="Times New Roman" w:cs="Times New Roman"/>
          <w:sz w:val="16"/>
          <w:szCs w:val="16"/>
        </w:rPr>
        <w:softHyphen/>
        <w:t>ческого развития  Шумерлинского муниципального округа на период до 2035 года предполагается, что более низкие темпы роста экономики обусловят более низкий инвестиционный и потребительский спрос.</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Существенное влияние на сбалансированность бюджетов бюджетной системы в Шумерлинском муниципальном округе оказывают и иные факторы, наиболее значимым из которых является ожидаемое изменение демографической ситуации.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Несмотря на достигнутый рост (стабилизацию) рождаемости, в долгосрочном периоде ожидается тенденция сокращения доли населения в трудоспособном возрасте.</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rsidRPr="009340A2">
        <w:rPr>
          <w:rFonts w:ascii="Times New Roman" w:eastAsia="Times New Roman" w:hAnsi="Times New Roman" w:cs="Times New Roman"/>
          <w:sz w:val="16"/>
          <w:szCs w:val="16"/>
        </w:rPr>
        <w:t xml:space="preserve">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муниципального управления.</w:t>
      </w:r>
    </w:p>
    <w:p w:rsidR="009340A2" w:rsidRPr="009340A2" w:rsidRDefault="009340A2" w:rsidP="009340A2">
      <w:pPr>
        <w:autoSpaceDE w:val="0"/>
        <w:autoSpaceDN w:val="0"/>
        <w:spacing w:after="0" w:line="247" w:lineRule="auto"/>
        <w:ind w:firstLine="709"/>
        <w:jc w:val="both"/>
        <w:rPr>
          <w:rFonts w:ascii="Times New Roman" w:eastAsia="Times New Roman" w:hAnsi="Times New Roman" w:cs="Times New Roman"/>
          <w:sz w:val="16"/>
          <w:szCs w:val="16"/>
        </w:rPr>
      </w:pPr>
      <w:hyperlink w:anchor="P424" w:history="1">
        <w:r w:rsidRPr="009340A2">
          <w:rPr>
            <w:rFonts w:ascii="Times New Roman" w:eastAsia="Times New Roman" w:hAnsi="Times New Roman" w:cs="Times New Roman"/>
            <w:sz w:val="16"/>
            <w:szCs w:val="16"/>
          </w:rPr>
          <w:t>Прогноз</w:t>
        </w:r>
      </w:hyperlink>
      <w:r w:rsidRPr="009340A2">
        <w:rPr>
          <w:rFonts w:ascii="Times New Roman" w:eastAsia="Times New Roman" w:hAnsi="Times New Roman" w:cs="Times New Roman"/>
          <w:sz w:val="16"/>
          <w:szCs w:val="16"/>
        </w:rPr>
        <w:t xml:space="preserve"> основных характеристик бюджета Шумерлинского муниципального округа на период до 2035 года приведен в приложении № 1 к Бюджетному прогнозу до 2035 года.</w:t>
      </w:r>
    </w:p>
    <w:p w:rsidR="009340A2" w:rsidRPr="009340A2" w:rsidRDefault="009340A2" w:rsidP="009340A2">
      <w:pPr>
        <w:autoSpaceDE w:val="0"/>
        <w:autoSpaceDN w:val="0"/>
        <w:spacing w:after="0" w:line="247" w:lineRule="auto"/>
        <w:ind w:firstLine="709"/>
        <w:jc w:val="center"/>
        <w:rPr>
          <w:rFonts w:ascii="Times New Roman" w:eastAsia="Times New Roman" w:hAnsi="Times New Roman" w:cs="Times New Roman"/>
          <w:b/>
          <w:sz w:val="16"/>
          <w:szCs w:val="16"/>
        </w:rPr>
      </w:pPr>
    </w:p>
    <w:p w:rsidR="009340A2" w:rsidRPr="009340A2" w:rsidRDefault="009340A2" w:rsidP="009340A2">
      <w:pPr>
        <w:autoSpaceDE w:val="0"/>
        <w:autoSpaceDN w:val="0"/>
        <w:spacing w:after="0" w:line="247"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3.1. Основные подходы к формированию доходов</w:t>
      </w:r>
    </w:p>
    <w:p w:rsidR="009340A2" w:rsidRPr="009340A2" w:rsidRDefault="009340A2" w:rsidP="009340A2">
      <w:pPr>
        <w:autoSpaceDE w:val="0"/>
        <w:autoSpaceDN w:val="0"/>
        <w:spacing w:after="0" w:line="247"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бюджета  Шумерлинского муниципального округа</w:t>
      </w:r>
    </w:p>
    <w:p w:rsidR="009340A2" w:rsidRPr="009340A2" w:rsidRDefault="009340A2" w:rsidP="009340A2">
      <w:pPr>
        <w:autoSpaceDE w:val="0"/>
        <w:autoSpaceDN w:val="0"/>
        <w:spacing w:after="0" w:line="247"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Чувашской Республики на период до 2035 года</w:t>
      </w:r>
    </w:p>
    <w:p w:rsidR="009340A2" w:rsidRPr="009340A2" w:rsidRDefault="009340A2" w:rsidP="009340A2">
      <w:pPr>
        <w:autoSpaceDE w:val="0"/>
        <w:autoSpaceDN w:val="0"/>
        <w:spacing w:after="0" w:line="247" w:lineRule="auto"/>
        <w:ind w:firstLine="709"/>
        <w:jc w:val="center"/>
        <w:rPr>
          <w:rFonts w:ascii="Times New Roman" w:eastAsia="Times New Roman" w:hAnsi="Times New Roman" w:cs="Times New Roman"/>
          <w:b/>
          <w:sz w:val="16"/>
          <w:szCs w:val="16"/>
        </w:rPr>
      </w:pPr>
    </w:p>
    <w:p w:rsidR="009340A2" w:rsidRPr="009340A2" w:rsidRDefault="009340A2" w:rsidP="009340A2">
      <w:pPr>
        <w:autoSpaceDE w:val="0"/>
        <w:autoSpaceDN w:val="0"/>
        <w:spacing w:after="0" w:line="247" w:lineRule="auto"/>
        <w:ind w:firstLine="709"/>
        <w:jc w:val="both"/>
        <w:rPr>
          <w:rFonts w:ascii="Times New Roman" w:eastAsia="Times New Roman" w:hAnsi="Times New Roman" w:cs="Times New Roman"/>
          <w:b/>
          <w:sz w:val="16"/>
          <w:szCs w:val="16"/>
        </w:rPr>
      </w:pPr>
      <w:r w:rsidRPr="009340A2">
        <w:rPr>
          <w:rFonts w:ascii="Times New Roman" w:eastAsia="Times New Roman" w:hAnsi="Times New Roman" w:cs="Times New Roman"/>
          <w:sz w:val="16"/>
          <w:szCs w:val="16"/>
        </w:rPr>
        <w:t>Расчет доходов бюджета Шумерлинского муниципального округа в рамках разработки Бюджетного прогноза до 2035 года осуществлен с учетом двух вариантов прогноза долгосрочного социально-экономи</w:t>
      </w:r>
      <w:r w:rsidRPr="009340A2">
        <w:rPr>
          <w:rFonts w:ascii="Times New Roman" w:eastAsia="Times New Roman" w:hAnsi="Times New Roman" w:cs="Times New Roman"/>
          <w:sz w:val="16"/>
          <w:szCs w:val="16"/>
        </w:rPr>
        <w:softHyphen/>
        <w:t>ческого развития Шумерлинского муниципального округа на период до 2035 года (консервативного и базового).</w:t>
      </w:r>
    </w:p>
    <w:p w:rsidR="009340A2" w:rsidRPr="009340A2" w:rsidRDefault="009340A2" w:rsidP="009340A2">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При прогнозировании доходов бюджета Шумерлинского муниципального округа учитывались изменения законодательства Российской Федерации и законодательства Чувашской Республики. </w:t>
      </w:r>
    </w:p>
    <w:p w:rsidR="009340A2" w:rsidRPr="009340A2" w:rsidRDefault="009340A2" w:rsidP="009340A2">
      <w:pPr>
        <w:autoSpaceDE w:val="0"/>
        <w:autoSpaceDN w:val="0"/>
        <w:spacing w:after="0" w:line="247"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color w:val="000000"/>
          <w:sz w:val="16"/>
          <w:szCs w:val="16"/>
        </w:rPr>
        <w:t>При осуществлении расчетов доходов учтены нормативы отчислений от федеральных налогов и сборов, налогов, предусмотренных специальными налоговыми режимами, региональных и местных налогов, установленных Бюджетным кодексом Российской Федерации, З</w:t>
      </w:r>
      <w:r w:rsidRPr="009340A2">
        <w:rPr>
          <w:rFonts w:ascii="Times New Roman" w:eastAsia="Times New Roman" w:hAnsi="Times New Roman" w:cs="Times New Roman"/>
          <w:sz w:val="16"/>
          <w:szCs w:val="16"/>
        </w:rPr>
        <w:t>аконом Чувашской Республики от 16 ноября 2021 г. № 81 «О регулировании бюджетных правоотношений в Чувашской Республике».</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 xml:space="preserve">Прогноз доходов по основным налоговым доходам  бюджета Шумерлинского муниципального округа построен исходя из динамики экономических показателей, заложенных в прогнозе долгосрочного социально-экономического развития Шумерлинского муниципального округа на период до 2035 года, а также с учетом сложившейся исторической структуры налоговых баз и среднесрочной динамики ряда объемных показателей прогноза социально-экономического развития Шумерлинского муниципального округа на 2020–2022 годы. </w:t>
      </w:r>
      <w:proofErr w:type="gramEnd"/>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Формирование доходов бюджета Шумерлинского муниципального округа  Чувашской Республики на период до 2035 года осуществлено с учетом следующих подходов: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упорядочение системы налоговых льгот, повышение их адресности;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повышение налоговой нагрузки на имущество, в том числе за счет отмены налоговых льгот и определения налоговой базы объектов недвижимого имущества исходя из кадастровой стоимости;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совершенствование законодательства о налогах и сборах в целях недопущения снижения доходов бюджета;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повышение доходов от эффективного использования  муниципального имущества.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Шумерлинского муниципального округа, а также поддерживать благоприятные условия для экономического роста и притока инвестиций.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Структура доходов бюджета Шумерлинского муниципального округа в условиях действующего налогового законодательства в долгосрочном периоде не предполагает существенных изменений.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целом в период до 2035 года основными источниками доходов бюджета Шумерлинского муниципального округа будут оставаться налог на доходы физических лиц, земельный налог и налог на имущество физических лиц. При этом увеличение поступлений по данным налогам прогнозируется за счет повышения уровня их собираемости и развития экономики.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hyperlink w:anchor="P211" w:history="1">
        <w:r w:rsidRPr="009340A2">
          <w:rPr>
            <w:rFonts w:ascii="Times New Roman" w:eastAsia="Times New Roman" w:hAnsi="Times New Roman" w:cs="Times New Roman"/>
            <w:sz w:val="16"/>
            <w:szCs w:val="16"/>
          </w:rPr>
          <w:t>Структура</w:t>
        </w:r>
      </w:hyperlink>
      <w:r w:rsidRPr="009340A2">
        <w:rPr>
          <w:rFonts w:ascii="Times New Roman" w:eastAsia="Times New Roman" w:hAnsi="Times New Roman" w:cs="Times New Roman"/>
          <w:sz w:val="16"/>
          <w:szCs w:val="16"/>
        </w:rPr>
        <w:t xml:space="preserve"> собственных доходов бюджета Шумерлинского муниципального округа на период до 2035 года представлена в табл. 2.</w:t>
      </w:r>
    </w:p>
    <w:p w:rsidR="009340A2" w:rsidRPr="009340A2" w:rsidRDefault="009340A2" w:rsidP="009340A2">
      <w:pPr>
        <w:autoSpaceDE w:val="0"/>
        <w:autoSpaceDN w:val="0"/>
        <w:spacing w:after="0" w:line="240" w:lineRule="auto"/>
        <w:ind w:firstLine="709"/>
        <w:jc w:val="right"/>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ind w:firstLine="709"/>
        <w:jc w:val="right"/>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Таблица 2</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bookmarkStart w:id="0" w:name="P211"/>
      <w:bookmarkEnd w:id="0"/>
      <w:r w:rsidRPr="009340A2">
        <w:rPr>
          <w:rFonts w:ascii="Times New Roman" w:eastAsia="Times New Roman" w:hAnsi="Times New Roman" w:cs="Times New Roman"/>
          <w:b/>
          <w:sz w:val="16"/>
          <w:szCs w:val="16"/>
        </w:rPr>
        <w:t>Структура собственных доходов бюджета Шумерлинского муниципального округа на период до 2035 года</w:t>
      </w:r>
    </w:p>
    <w:p w:rsidR="009340A2" w:rsidRPr="009340A2" w:rsidRDefault="009340A2" w:rsidP="009340A2">
      <w:pPr>
        <w:autoSpaceDE w:val="0"/>
        <w:autoSpaceDN w:val="0"/>
        <w:spacing w:after="0" w:line="240" w:lineRule="auto"/>
        <w:ind w:firstLine="709"/>
        <w:jc w:val="center"/>
        <w:rPr>
          <w:rFonts w:ascii="Times New Roman" w:eastAsia="Times New Roman" w:hAnsi="Times New Roman" w:cs="Times New Roman"/>
          <w:b/>
          <w:sz w:val="16"/>
          <w:szCs w:val="1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66"/>
        <w:gridCol w:w="1292"/>
        <w:gridCol w:w="1078"/>
        <w:gridCol w:w="1078"/>
        <w:gridCol w:w="1078"/>
        <w:gridCol w:w="1078"/>
        <w:gridCol w:w="1078"/>
        <w:gridCol w:w="1074"/>
      </w:tblGrid>
      <w:tr w:rsidR="009340A2" w:rsidRPr="009340A2" w:rsidTr="000C2549">
        <w:tc>
          <w:tcPr>
            <w:tcW w:w="970" w:type="pct"/>
            <w:vMerge w:val="restar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Наименование показателя</w:t>
            </w:r>
          </w:p>
        </w:tc>
        <w:tc>
          <w:tcPr>
            <w:tcW w:w="672" w:type="pct"/>
            <w:vMerge w:val="restar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Вариант развития экономики</w:t>
            </w:r>
          </w:p>
        </w:tc>
        <w:tc>
          <w:tcPr>
            <w:tcW w:w="3358" w:type="pct"/>
            <w:gridSpan w:val="6"/>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Значения показателя по годам</w:t>
            </w:r>
          </w:p>
        </w:tc>
      </w:tr>
      <w:tr w:rsidR="009340A2" w:rsidRPr="009340A2" w:rsidTr="000C2549">
        <w:tc>
          <w:tcPr>
            <w:tcW w:w="970" w:type="pct"/>
            <w:vMerge/>
            <w:shd w:val="clear" w:color="auto" w:fill="auto"/>
          </w:tcPr>
          <w:p w:rsidR="009340A2" w:rsidRPr="009340A2" w:rsidRDefault="009340A2" w:rsidP="009340A2">
            <w:pPr>
              <w:spacing w:after="0" w:line="240" w:lineRule="auto"/>
              <w:rPr>
                <w:rFonts w:ascii="Times New Roman" w:eastAsia="Times New Roman" w:hAnsi="Times New Roman" w:cs="Times New Roman"/>
                <w:sz w:val="16"/>
                <w:szCs w:val="16"/>
              </w:rPr>
            </w:pPr>
          </w:p>
        </w:tc>
        <w:tc>
          <w:tcPr>
            <w:tcW w:w="672" w:type="pct"/>
            <w:vMerge/>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60"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2022 </w:t>
            </w:r>
          </w:p>
        </w:tc>
        <w:tc>
          <w:tcPr>
            <w:tcW w:w="560"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2023 </w:t>
            </w:r>
          </w:p>
        </w:tc>
        <w:tc>
          <w:tcPr>
            <w:tcW w:w="560"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2024 </w:t>
            </w:r>
          </w:p>
        </w:tc>
        <w:tc>
          <w:tcPr>
            <w:tcW w:w="560"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2025</w:t>
            </w:r>
          </w:p>
        </w:tc>
        <w:tc>
          <w:tcPr>
            <w:tcW w:w="560"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2030</w:t>
            </w:r>
          </w:p>
        </w:tc>
        <w:tc>
          <w:tcPr>
            <w:tcW w:w="558" w:type="pct"/>
            <w:shd w:val="clear" w:color="auto" w:fill="auto"/>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2035</w:t>
            </w:r>
          </w:p>
        </w:tc>
      </w:tr>
    </w:tbl>
    <w:p w:rsidR="009340A2" w:rsidRPr="009340A2" w:rsidRDefault="009340A2" w:rsidP="009340A2">
      <w:pPr>
        <w:widowControl w:val="0"/>
        <w:suppressAutoHyphens/>
        <w:spacing w:after="0" w:line="240" w:lineRule="auto"/>
        <w:rPr>
          <w:rFonts w:ascii="Times New Roman" w:eastAsia="Times New Roman" w:hAnsi="Times New Roman" w:cs="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67"/>
        <w:gridCol w:w="1291"/>
        <w:gridCol w:w="1078"/>
        <w:gridCol w:w="1078"/>
        <w:gridCol w:w="1078"/>
        <w:gridCol w:w="1078"/>
        <w:gridCol w:w="1078"/>
        <w:gridCol w:w="1074"/>
      </w:tblGrid>
      <w:tr w:rsidR="009340A2" w:rsidRPr="009340A2" w:rsidTr="000C2549">
        <w:trPr>
          <w:tblHeader/>
        </w:trPr>
        <w:tc>
          <w:tcPr>
            <w:tcW w:w="970" w:type="pct"/>
            <w:tcBorders>
              <w:left w:val="nil"/>
            </w:tcBorders>
          </w:tcPr>
          <w:p w:rsidR="009340A2" w:rsidRPr="009340A2" w:rsidRDefault="009340A2" w:rsidP="009340A2">
            <w:pPr>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w:t>
            </w:r>
          </w:p>
        </w:tc>
        <w:tc>
          <w:tcPr>
            <w:tcW w:w="558" w:type="pct"/>
            <w:tcBorders>
              <w:right w:val="nil"/>
            </w:tcBorders>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Собственные доходы – всего, тыс. рублей</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58 498,3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51 965,2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53 002,9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54 168,9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60 988,3</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68 243,3</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60 604,2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53 898,3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56 214,9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57 787,4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67 172,5</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77 675,0</w:t>
            </w:r>
          </w:p>
        </w:tc>
      </w:tr>
      <w:tr w:rsidR="009340A2" w:rsidRPr="009340A2" w:rsidTr="000C2549">
        <w:tc>
          <w:tcPr>
            <w:tcW w:w="970" w:type="pc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из них:</w:t>
            </w:r>
          </w:p>
        </w:tc>
        <w:tc>
          <w:tcPr>
            <w:tcW w:w="671" w:type="pct"/>
          </w:tcPr>
          <w:p w:rsidR="009340A2" w:rsidRPr="009340A2" w:rsidRDefault="009340A2" w:rsidP="009340A2">
            <w:pPr>
              <w:autoSpaceDE w:val="0"/>
              <w:autoSpaceDN w:val="0"/>
              <w:spacing w:after="0" w:line="240" w:lineRule="auto"/>
              <w:rPr>
                <w:rFonts w:ascii="Times New Roman" w:eastAsia="Times New Roman" w:hAnsi="Times New Roman" w:cs="Times New Roman"/>
                <w:sz w:val="16"/>
                <w:szCs w:val="16"/>
              </w:rPr>
            </w:pP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c>
          <w:tcPr>
            <w:tcW w:w="558" w:type="pct"/>
            <w:tcBorders>
              <w:right w:val="nil"/>
            </w:tcBorders>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налог на доходы физических лиц, тыс. рублей</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26 035,8</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31 721,1</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32 418,0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36 113,6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40 236,6</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44 436,6</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26 139,9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31 901,9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32 570,4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38 005,9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46 034,7</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51 950,8</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доля в общем объеме собственных доходов, %</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44,5</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61,0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61,2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66,7</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66,0</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65,1</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43,1</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59,2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57,9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65,8</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68,5</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66,9</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акцизы, тыс. рублей</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11 888,4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12 008,5</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12 530,0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12 530,0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12 530,0</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12 530,0</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12 884,4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12 998,</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14 828,0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14 828,0</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14 828,0</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14 828,0</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доля в общем объеме собственных доходов, %</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20,3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23,1</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23,6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23,1</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20,5</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18,4</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35"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21,3</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24,1</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26,4</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25,7</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22,0</w:t>
            </w:r>
          </w:p>
        </w:tc>
        <w:tc>
          <w:tcPr>
            <w:tcW w:w="558"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19,1</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35"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налоги на совокупный доход, тыс. рублей</w:t>
            </w:r>
          </w:p>
        </w:tc>
        <w:tc>
          <w:tcPr>
            <w:tcW w:w="671"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2 724,4</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2 879,0</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2 884,0</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3 034,0</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3 291,6</w:t>
            </w:r>
          </w:p>
        </w:tc>
        <w:tc>
          <w:tcPr>
            <w:tcW w:w="558"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3 590,2</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35"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2 800,9</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3 024,1</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3 128,9</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3 420,8</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3 646,1</w:t>
            </w:r>
          </w:p>
        </w:tc>
        <w:tc>
          <w:tcPr>
            <w:tcW w:w="558"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4 034,7</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35"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доля в общем объеме собственных доходов, %</w:t>
            </w:r>
          </w:p>
        </w:tc>
        <w:tc>
          <w:tcPr>
            <w:tcW w:w="671"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4,5</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5,5</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5,4</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5,6</w:t>
            </w:r>
          </w:p>
        </w:tc>
        <w:tc>
          <w:tcPr>
            <w:tcW w:w="560"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5,4</w:t>
            </w:r>
          </w:p>
        </w:tc>
        <w:tc>
          <w:tcPr>
            <w:tcW w:w="558" w:type="pct"/>
          </w:tcPr>
          <w:p w:rsidR="009340A2" w:rsidRPr="009340A2" w:rsidRDefault="009340A2" w:rsidP="009340A2">
            <w:pPr>
              <w:autoSpaceDE w:val="0"/>
              <w:autoSpaceDN w:val="0"/>
              <w:spacing w:after="0" w:line="235"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5,3</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5,5</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5,2</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налоги на имущество, тыс. рублей</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3 890,4</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4 090,6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4 100,9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4 589,3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4 960,3</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5 332,5</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4 009,1</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4 234,2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4 343,3</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5 009,2</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5 521,0</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6 250,7</w:t>
            </w:r>
          </w:p>
        </w:tc>
      </w:tr>
      <w:tr w:rsidR="009340A2" w:rsidRPr="009340A2" w:rsidTr="000C2549">
        <w:tc>
          <w:tcPr>
            <w:tcW w:w="970" w:type="pct"/>
            <w:vMerge w:val="restart"/>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доля в общем объеме собственных доходов, %</w:t>
            </w: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proofErr w:type="spellStart"/>
            <w:proofErr w:type="gramStart"/>
            <w:r w:rsidRPr="009340A2">
              <w:rPr>
                <w:rFonts w:ascii="Times New Roman" w:eastAsia="Times New Roman" w:hAnsi="Times New Roman" w:cs="Times New Roman"/>
                <w:sz w:val="16"/>
                <w:szCs w:val="16"/>
              </w:rPr>
              <w:t>консерва-тивный</w:t>
            </w:r>
            <w:proofErr w:type="spellEnd"/>
            <w:proofErr w:type="gramEnd"/>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7,7</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8,5</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8,1</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7,8</w:t>
            </w:r>
          </w:p>
        </w:tc>
      </w:tr>
      <w:tr w:rsidR="009340A2" w:rsidRPr="009340A2" w:rsidTr="000C2549">
        <w:tc>
          <w:tcPr>
            <w:tcW w:w="970" w:type="pct"/>
            <w:vMerge/>
            <w:tcBorders>
              <w:left w:val="nil"/>
            </w:tcBorders>
          </w:tcPr>
          <w:p w:rsidR="009340A2" w:rsidRPr="009340A2" w:rsidRDefault="009340A2" w:rsidP="009340A2">
            <w:pPr>
              <w:autoSpaceDE w:val="0"/>
              <w:autoSpaceDN w:val="0"/>
              <w:spacing w:after="0" w:line="240" w:lineRule="auto"/>
              <w:jc w:val="both"/>
              <w:rPr>
                <w:rFonts w:ascii="Times New Roman" w:eastAsia="Times New Roman" w:hAnsi="Times New Roman" w:cs="Times New Roman"/>
                <w:sz w:val="16"/>
                <w:szCs w:val="16"/>
              </w:rPr>
            </w:pPr>
          </w:p>
        </w:tc>
        <w:tc>
          <w:tcPr>
            <w:tcW w:w="671"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базовый</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6,6</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7,9</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7,7</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8,7</w:t>
            </w:r>
          </w:p>
        </w:tc>
        <w:tc>
          <w:tcPr>
            <w:tcW w:w="560"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8,4</w:t>
            </w:r>
          </w:p>
        </w:tc>
        <w:tc>
          <w:tcPr>
            <w:tcW w:w="558" w:type="pct"/>
          </w:tcPr>
          <w:p w:rsidR="009340A2" w:rsidRPr="009340A2" w:rsidRDefault="009340A2" w:rsidP="009340A2">
            <w:pPr>
              <w:autoSpaceDE w:val="0"/>
              <w:autoSpaceDN w:val="0"/>
              <w:spacing w:after="0" w:line="240" w:lineRule="auto"/>
              <w:jc w:val="center"/>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8,0</w:t>
            </w:r>
          </w:p>
        </w:tc>
      </w:tr>
    </w:tbl>
    <w:p w:rsidR="009340A2" w:rsidRPr="009340A2" w:rsidRDefault="009340A2" w:rsidP="009340A2">
      <w:pPr>
        <w:autoSpaceDE w:val="0"/>
        <w:autoSpaceDN w:val="0"/>
        <w:spacing w:after="0" w:line="240" w:lineRule="auto"/>
        <w:ind w:firstLine="709"/>
        <w:jc w:val="center"/>
        <w:rPr>
          <w:rFonts w:ascii="Times New Roman" w:eastAsia="Times New Roman" w:hAnsi="Times New Roman" w:cs="Times New Roman"/>
          <w:b/>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3.2. Основные подходы к формированию расходов</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 xml:space="preserve">бюджета Шумерлинского муниципального округа </w:t>
      </w: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Чувашской Республики на период до 2035 года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Прогноз расходов бюджета Шумерлинского муниципального округа на период до 2035 года сформирован в соответствии с расходными обязательствами, отнесенными </w:t>
      </w:r>
      <w:hyperlink r:id="rId17" w:history="1">
        <w:r w:rsidRPr="009340A2">
          <w:rPr>
            <w:rFonts w:ascii="Times New Roman" w:eastAsia="Times New Roman" w:hAnsi="Times New Roman" w:cs="Times New Roman"/>
            <w:sz w:val="16"/>
            <w:szCs w:val="16"/>
          </w:rPr>
          <w:t>Конституцией</w:t>
        </w:r>
      </w:hyperlink>
      <w:r w:rsidRPr="009340A2">
        <w:rPr>
          <w:rFonts w:ascii="Times New Roman" w:eastAsia="Times New Roman" w:hAnsi="Times New Roman" w:cs="Times New Roman"/>
          <w:sz w:val="16"/>
          <w:szCs w:val="16"/>
        </w:rPr>
        <w:t xml:space="preserve">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 xml:space="preserve">Для достижения целей и целевых показателей, определенных в </w:t>
      </w:r>
      <w:hyperlink r:id="rId18" w:history="1">
        <w:r w:rsidRPr="009340A2">
          <w:rPr>
            <w:rFonts w:ascii="Times New Roman" w:eastAsia="Times New Roman" w:hAnsi="Times New Roman" w:cs="Times New Roman"/>
            <w:sz w:val="16"/>
            <w:szCs w:val="16"/>
          </w:rPr>
          <w:t>Указе</w:t>
        </w:r>
      </w:hyperlink>
      <w:r w:rsidRPr="009340A2">
        <w:rPr>
          <w:rFonts w:ascii="Times New Roman" w:eastAsia="Times New Roman" w:hAnsi="Times New Roman" w:cs="Times New Roman"/>
          <w:sz w:val="16"/>
          <w:szCs w:val="16"/>
        </w:rPr>
        <w:t xml:space="preserve"> Президента Российской Федерации от 7 мая </w:t>
      </w:r>
      <w:smartTag w:uri="urn:schemas-microsoft-com:office:smarttags" w:element="metricconverter">
        <w:smartTagPr>
          <w:attr w:name="ProductID" w:val="2018 г"/>
        </w:smartTagPr>
        <w:r w:rsidRPr="009340A2">
          <w:rPr>
            <w:rFonts w:ascii="Times New Roman" w:eastAsia="Times New Roman" w:hAnsi="Times New Roman" w:cs="Times New Roman"/>
            <w:sz w:val="16"/>
            <w:szCs w:val="16"/>
          </w:rPr>
          <w:t>2018 г</w:t>
        </w:r>
      </w:smartTag>
      <w:r w:rsidRPr="009340A2">
        <w:rPr>
          <w:rFonts w:ascii="Times New Roman" w:eastAsia="Times New Roman" w:hAnsi="Times New Roman" w:cs="Times New Roman"/>
          <w:sz w:val="16"/>
          <w:szCs w:val="16"/>
        </w:rPr>
        <w:t>. № 204 «О национальных целях и стратегических задачах развития Российской Федерации на период до 2024 года» при формировании бюджета Шумерлинского муниципального округа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w:t>
      </w:r>
      <w:proofErr w:type="gramEnd"/>
      <w:r w:rsidRPr="009340A2">
        <w:rPr>
          <w:rFonts w:ascii="Times New Roman" w:eastAsia="Times New Roman" w:hAnsi="Times New Roman" w:cs="Times New Roman"/>
          <w:sz w:val="16"/>
          <w:szCs w:val="16"/>
        </w:rPr>
        <w:t xml:space="preserve"> состав национальных проектов (программ).</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 учетом того, что обеспечение расходных обязательств источниками финансирования является необходимым условием реализации муниципальной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Предельный объем расходов бюджета Шумерлинского муниципального округа спрогнозирован с учетом ограничений, установленных Бюджетным </w:t>
      </w:r>
      <w:hyperlink r:id="rId19" w:history="1">
        <w:r w:rsidRPr="009340A2">
          <w:rPr>
            <w:rFonts w:ascii="Times New Roman" w:eastAsia="Times New Roman" w:hAnsi="Times New Roman" w:cs="Times New Roman"/>
            <w:sz w:val="16"/>
            <w:szCs w:val="16"/>
          </w:rPr>
          <w:t>кодексом</w:t>
        </w:r>
      </w:hyperlink>
      <w:r w:rsidRPr="009340A2">
        <w:rPr>
          <w:rFonts w:ascii="Times New Roman" w:eastAsia="Times New Roman" w:hAnsi="Times New Roman" w:cs="Times New Roman"/>
          <w:sz w:val="16"/>
          <w:szCs w:val="16"/>
        </w:rPr>
        <w:t xml:space="preserve"> Российской Федерации.</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Будет продолжен мониторинг деятельности муниципальных учреждений Шумерлинского муниципального округа 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Шумерлинского муниципального округа</w:t>
      </w:r>
      <w:proofErr w:type="gramStart"/>
      <w:r w:rsidRPr="009340A2">
        <w:rPr>
          <w:rFonts w:ascii="Times New Roman" w:eastAsia="Times New Roman" w:hAnsi="Times New Roman" w:cs="Times New Roman"/>
          <w:sz w:val="16"/>
          <w:szCs w:val="16"/>
        </w:rPr>
        <w:t xml:space="preserve"> .</w:t>
      </w:r>
      <w:proofErr w:type="gramEnd"/>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Система межбюджетного регулирования в Шумерлинском муниципальном округе будет строиться с учетом оптимального баланса бюджетной обеспеченности полномочий муниципального образования. Сохранится предоставление субсидий в целях </w:t>
      </w:r>
      <w:proofErr w:type="spellStart"/>
      <w:r w:rsidRPr="009340A2">
        <w:rPr>
          <w:rFonts w:ascii="Times New Roman" w:eastAsia="Times New Roman" w:hAnsi="Times New Roman" w:cs="Times New Roman"/>
          <w:sz w:val="16"/>
          <w:szCs w:val="16"/>
        </w:rPr>
        <w:t>софинансирования</w:t>
      </w:r>
      <w:proofErr w:type="spellEnd"/>
      <w:r w:rsidRPr="009340A2">
        <w:rPr>
          <w:rFonts w:ascii="Times New Roman" w:eastAsia="Times New Roman" w:hAnsi="Times New Roman" w:cs="Times New Roman"/>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Формирование межбюджетных отношений будет осуществляться с учетом необходимости создания условий для повышения эффективности расходов местного  бюджета. В рамках этой работы необходимо продолжить реализацию комплекса мер, направленных на укрепление финансовой дисциплины органа  местного самоуправления, соблюдение органом местного самоуправления требований бюджетного законодательства, недопущение образования просроченной кредиторской задолженности.</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Необходимо создание условий для повышения собственной доходной базы бюджета Шумерлинского муниципального округа. </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35"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3.3. Основные подходы к формированию долговой политики,</w:t>
      </w:r>
    </w:p>
    <w:p w:rsidR="009340A2" w:rsidRPr="009340A2" w:rsidRDefault="009340A2" w:rsidP="009340A2">
      <w:pPr>
        <w:autoSpaceDE w:val="0"/>
        <w:autoSpaceDN w:val="0"/>
        <w:spacing w:after="0" w:line="235"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дефицита (профицита) бюджета  Шумерлинского муниципального округа на период до 2035 года</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adjustRightInd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Долговая политика Шумерлинского муниципального округа направлена </w:t>
      </w:r>
      <w:proofErr w:type="gramStart"/>
      <w:r w:rsidRPr="009340A2">
        <w:rPr>
          <w:rFonts w:ascii="Times New Roman" w:eastAsia="Times New Roman" w:hAnsi="Times New Roman" w:cs="Times New Roman"/>
          <w:sz w:val="16"/>
          <w:szCs w:val="16"/>
        </w:rPr>
        <w:t>на</w:t>
      </w:r>
      <w:proofErr w:type="gramEnd"/>
      <w:r w:rsidRPr="009340A2">
        <w:rPr>
          <w:rFonts w:ascii="Times New Roman" w:eastAsia="Times New Roman" w:hAnsi="Times New Roman" w:cs="Times New Roman"/>
          <w:sz w:val="16"/>
          <w:szCs w:val="16"/>
        </w:rPr>
        <w:t>:</w:t>
      </w:r>
    </w:p>
    <w:p w:rsidR="009340A2" w:rsidRPr="009340A2" w:rsidRDefault="009340A2" w:rsidP="009340A2">
      <w:pPr>
        <w:autoSpaceDE w:val="0"/>
        <w:autoSpaceDN w:val="0"/>
        <w:adjustRightInd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обеспечение финансирования дефицита бюджета Шумерлинского муниципального округа путем привлечения заемных </w:t>
      </w:r>
      <w:proofErr w:type="gramStart"/>
      <w:r w:rsidRPr="009340A2">
        <w:rPr>
          <w:rFonts w:ascii="Times New Roman" w:eastAsia="Times New Roman" w:hAnsi="Times New Roman" w:cs="Times New Roman"/>
          <w:sz w:val="16"/>
          <w:szCs w:val="16"/>
        </w:rPr>
        <w:t>средств</w:t>
      </w:r>
      <w:proofErr w:type="gramEnd"/>
      <w:r w:rsidRPr="009340A2">
        <w:rPr>
          <w:rFonts w:ascii="Times New Roman" w:eastAsia="Times New Roman" w:hAnsi="Times New Roman" w:cs="Times New Roman"/>
          <w:sz w:val="16"/>
          <w:szCs w:val="16"/>
        </w:rPr>
        <w:t xml:space="preserve"> как из республиканского бюджета, так и от кредитных организаций на благоприятных условиях;</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поддержание объема долговой нагрузки на бюджет Шумерлинского муниципального округа на экономически безопасном уровне с учетом всех возможных рисков.</w:t>
      </w:r>
    </w:p>
    <w:p w:rsidR="009340A2" w:rsidRPr="009340A2" w:rsidRDefault="009340A2" w:rsidP="009340A2">
      <w:pPr>
        <w:autoSpaceDE w:val="0"/>
        <w:autoSpaceDN w:val="0"/>
        <w:spacing w:after="0" w:line="240" w:lineRule="auto"/>
        <w:jc w:val="both"/>
        <w:rPr>
          <w:rFonts w:ascii="Times New Roman" w:eastAsia="Times New Roman" w:hAnsi="Times New Roman" w:cs="Times New Roman"/>
          <w:color w:val="000000"/>
          <w:sz w:val="16"/>
          <w:szCs w:val="16"/>
        </w:rPr>
      </w:pPr>
      <w:r w:rsidRPr="009340A2">
        <w:rPr>
          <w:rFonts w:ascii="Times New Roman" w:eastAsia="Times New Roman" w:hAnsi="Times New Roman" w:cs="Times New Roman"/>
          <w:sz w:val="16"/>
          <w:szCs w:val="16"/>
        </w:rPr>
        <w:t xml:space="preserve">             До 2035 года планируется обеспечить </w:t>
      </w:r>
      <w:r w:rsidRPr="009340A2">
        <w:rPr>
          <w:rFonts w:ascii="Times New Roman" w:eastAsia="Times New Roman" w:hAnsi="Times New Roman" w:cs="Times New Roman"/>
          <w:color w:val="000000"/>
          <w:sz w:val="16"/>
          <w:szCs w:val="16"/>
        </w:rPr>
        <w:t>отношение муниципального долга Шумерлинского муниципального округа к доходам  бюджета Шумерлинского муниципального округа (без учета безвозмездных поступлений) – не более 50,0 процента.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Дефицит (профицит) бюджета Шумерлинского муниципального округа спрогнозирован с учетом изменения доходов бюджета Шумерлинского муниципального округа при различных сценариях социально-экономического развития Шумерлинского муниципального округа, необходимости соблюдения условий заключенных  </w:t>
      </w:r>
      <w:proofErr w:type="spellStart"/>
      <w:r w:rsidRPr="009340A2">
        <w:rPr>
          <w:rFonts w:ascii="Times New Roman" w:eastAsia="Times New Roman" w:hAnsi="Times New Roman" w:cs="Times New Roman"/>
          <w:sz w:val="16"/>
          <w:szCs w:val="16"/>
        </w:rPr>
        <w:t>Шумерлинским</w:t>
      </w:r>
      <w:proofErr w:type="spellEnd"/>
      <w:r w:rsidRPr="009340A2">
        <w:rPr>
          <w:rFonts w:ascii="Times New Roman" w:eastAsia="Times New Roman" w:hAnsi="Times New Roman" w:cs="Times New Roman"/>
          <w:sz w:val="16"/>
          <w:szCs w:val="16"/>
        </w:rPr>
        <w:t xml:space="preserve"> муниципальным округом с Министерством финансов Чувашской Республики соглашений о предоставлении бюджетных кредитов из республиканского бюджета.</w:t>
      </w:r>
    </w:p>
    <w:p w:rsidR="009340A2" w:rsidRPr="009340A2" w:rsidRDefault="009340A2" w:rsidP="009340A2">
      <w:pPr>
        <w:autoSpaceDE w:val="0"/>
        <w:autoSpaceDN w:val="0"/>
        <w:spacing w:after="0" w:line="235" w:lineRule="auto"/>
        <w:ind w:firstLine="709"/>
        <w:jc w:val="center"/>
        <w:rPr>
          <w:rFonts w:ascii="Times New Roman" w:eastAsia="Times New Roman" w:hAnsi="Times New Roman" w:cs="Times New Roman"/>
          <w:b/>
          <w:sz w:val="16"/>
          <w:szCs w:val="16"/>
        </w:rPr>
      </w:pPr>
    </w:p>
    <w:p w:rsidR="009340A2" w:rsidRPr="009340A2" w:rsidRDefault="009340A2" w:rsidP="009340A2">
      <w:pPr>
        <w:autoSpaceDE w:val="0"/>
        <w:autoSpaceDN w:val="0"/>
        <w:spacing w:after="0" w:line="235"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IV. Показатели финансового обеспечения муниципальных программ Шумерлинского муниципального округа</w:t>
      </w:r>
    </w:p>
    <w:p w:rsidR="009340A2" w:rsidRPr="009340A2" w:rsidRDefault="009340A2" w:rsidP="009340A2">
      <w:pPr>
        <w:autoSpaceDE w:val="0"/>
        <w:autoSpaceDN w:val="0"/>
        <w:spacing w:after="0" w:line="235"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на период их действия</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Интеграция стратегического и бюджетного планирования в Шумерлинском муниципальном округе осуществляется в рамках муниципальных программ Шумерлинского муниципального округа</w:t>
      </w:r>
      <w:proofErr w:type="gramStart"/>
      <w:r w:rsidRPr="009340A2">
        <w:rPr>
          <w:rFonts w:ascii="Times New Roman" w:eastAsia="Times New Roman" w:hAnsi="Times New Roman" w:cs="Times New Roman"/>
          <w:sz w:val="16"/>
          <w:szCs w:val="16"/>
        </w:rPr>
        <w:t xml:space="preserve"> ,</w:t>
      </w:r>
      <w:proofErr w:type="gramEnd"/>
      <w:r w:rsidRPr="009340A2">
        <w:rPr>
          <w:rFonts w:ascii="Times New Roman" w:eastAsia="Times New Roman" w:hAnsi="Times New Roman" w:cs="Times New Roman"/>
          <w:sz w:val="16"/>
          <w:szCs w:val="1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Шумерлинского муниципального округа для достижения целей муниципальной  политики в соответствующих сферах (отраслях), включая финансовое обеспечение муниципальных заданий на оказание (выполнение) муниципальных услуг (работ).</w:t>
      </w:r>
    </w:p>
    <w:p w:rsidR="009340A2" w:rsidRPr="009340A2" w:rsidRDefault="009340A2" w:rsidP="009340A2">
      <w:pPr>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соответствии со Стратегией социально-экономического развития Шумерлинского района Чувашской Республики до 2035 года, распоряжением администрации Шумерлинского района Чувашской Республики от 14 декабря </w:t>
      </w:r>
      <w:smartTag w:uri="urn:schemas-microsoft-com:office:smarttags" w:element="metricconverter">
        <w:smartTagPr>
          <w:attr w:name="ProductID" w:val="2018 г"/>
        </w:smartTagPr>
        <w:r w:rsidRPr="009340A2">
          <w:rPr>
            <w:rFonts w:ascii="Times New Roman" w:eastAsia="Times New Roman" w:hAnsi="Times New Roman" w:cs="Times New Roman"/>
            <w:sz w:val="16"/>
            <w:szCs w:val="16"/>
          </w:rPr>
          <w:t>2018 г</w:t>
        </w:r>
      </w:smartTag>
      <w:r w:rsidRPr="009340A2">
        <w:rPr>
          <w:rFonts w:ascii="Times New Roman" w:eastAsia="Times New Roman" w:hAnsi="Times New Roman" w:cs="Times New Roman"/>
          <w:sz w:val="16"/>
          <w:szCs w:val="16"/>
        </w:rPr>
        <w:t xml:space="preserve">. № 165-р утвержден </w:t>
      </w:r>
      <w:hyperlink r:id="rId20" w:history="1">
        <w:r w:rsidRPr="009340A2">
          <w:rPr>
            <w:rFonts w:ascii="Times New Roman" w:eastAsia="Times New Roman" w:hAnsi="Times New Roman" w:cs="Times New Roman"/>
            <w:sz w:val="16"/>
            <w:szCs w:val="16"/>
          </w:rPr>
          <w:t>перечень</w:t>
        </w:r>
      </w:hyperlink>
      <w:r w:rsidRPr="009340A2">
        <w:rPr>
          <w:rFonts w:ascii="Times New Roman" w:eastAsia="Times New Roman" w:hAnsi="Times New Roman" w:cs="Times New Roman"/>
          <w:sz w:val="16"/>
          <w:szCs w:val="16"/>
        </w:rPr>
        <w:t xml:space="preserve"> муниципальных программ Шумерлинского района Чувашской Республики, включающий в себя 18 муниципальных программ Шумерлинского района Чувашской Республики. На сегодняшний день разрабатываются к реализации новые муниципальные программы Шумерлинского муниципального округа на 2022 – 3035 годы.</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Бюджетным прогнозом до 2035 года устанавливаются предельные объемы расходов бюджета Шумерлинского муниципального округа на реализацию каждой муниципальной программы Шумерлинского муниципального округа на период до </w:t>
      </w:r>
      <w:r w:rsidRPr="009340A2">
        <w:rPr>
          <w:rFonts w:ascii="Times New Roman" w:eastAsia="Times New Roman" w:hAnsi="Times New Roman" w:cs="Times New Roman"/>
          <w:sz w:val="16"/>
          <w:szCs w:val="16"/>
        </w:rPr>
        <w:br/>
        <w:t>2035 года. Это позволит  ответственным исполнителям муниципальных программ Шумерлинского муниципального округа определить цели и ожидаемые результаты реализации муниципальных программ Шумерлинского муниципального округа, индикаторы их достижения, обеспечивающие реализацию долгосрочных приоритетов социально-экономического развития Шумерлинского муниципального округа, сформировать систему мероприятий, установить сроки и содержание этапов их реализации.</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Показатели финансового обеспечения муниципальных программ Шумерлинского муниципального округа на 2022-2024 годы соответствуют параметрам Решения Собрания депутатов Шумерлинского муниципального органа Чувашской Республики «О бюджете Шумерлинского муниципального округа на 2022 год и на плановый период 2023 и 2024 годов».</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Показатели муниципальных программ Шумерлинского муниципального округа на 2022–2035 годы сформированы на основе следующих основных подходов:</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качестве базовых объемов расходов для каждого года определены бюджетные ассигнования по соответствующим муниципальным программам Шумерлинского муниципального округа на 2022 год; </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базовые объемы бюджетных ассигнований 2022 года уточнены с учетом ежегодной индексации на прогнозный уровень инфляции публичных нормативных обязательств, плановой динамики расходов бюджета Шумерлинского муниципального округа на реализацию региональных проектов, уточнения обязательств, имеющих ограниченный срок действия, изменения прогнозного объема Дорожного фонда Шумерлинского муниципального округа и плановой динамики расходов бюджета Шумерлинского муниципального округа на обслуживание муниципального долга  Шумерлинского муниципального округа.</w:t>
      </w:r>
      <w:proofErr w:type="gramEnd"/>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Шумерлинского муниципального округа, подлежащих финансированию из бюджета Шумерлинского муниципального округа.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Шумерлинского муниципального округа  Чувашской Республики по соответствующей муниципальной программе Шумерлинского муниципального округа на очередной финансовый год и плановый период.</w:t>
      </w:r>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муниципальные программы Шумерлинского муниципального округа,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roofErr w:type="gramEnd"/>
    </w:p>
    <w:p w:rsidR="009340A2" w:rsidRPr="009340A2" w:rsidRDefault="009340A2" w:rsidP="009340A2">
      <w:pPr>
        <w:autoSpaceDE w:val="0"/>
        <w:autoSpaceDN w:val="0"/>
        <w:spacing w:after="0" w:line="235"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случае разработки и принятия новых муниципальных программ Шумерлинского муниципального округа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муниципальным программам Шумерлинского муниципального округа.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целях обеспечения сбалансированности бюджета Шумерлинского муниципального округа ввиду возможных рисков сокращения расходов при формировании расходной части бюджета Шумерлинского муниципального округа до 2035 года ежегодно предусмотрены условные расходы, не распределяемые по муниципальным программам  Шумерлинского муниципального округа.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rsidRPr="009340A2">
        <w:rPr>
          <w:rFonts w:ascii="Times New Roman" w:eastAsia="Times New Roman" w:hAnsi="Times New Roman" w:cs="Times New Roman"/>
          <w:sz w:val="16"/>
          <w:szCs w:val="16"/>
        </w:rPr>
        <w:t>дств с с</w:t>
      </w:r>
      <w:proofErr w:type="gramEnd"/>
      <w:r w:rsidRPr="009340A2">
        <w:rPr>
          <w:rFonts w:ascii="Times New Roman" w:eastAsia="Times New Roman" w:hAnsi="Times New Roman" w:cs="Times New Roman"/>
          <w:sz w:val="16"/>
          <w:szCs w:val="16"/>
        </w:rPr>
        <w:t>оответствующей корректировкой целевых показателей (индикаторов) муниципальных программ  Шумерлинского муниципального округа.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Финансовое обеспечение непрограммных направлений деятельности в долгосрочном периоде не предусматривается.</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hyperlink w:anchor="P1041" w:history="1">
        <w:r w:rsidRPr="009340A2">
          <w:rPr>
            <w:rFonts w:ascii="Times New Roman" w:eastAsia="Times New Roman" w:hAnsi="Times New Roman" w:cs="Times New Roman"/>
            <w:sz w:val="16"/>
            <w:szCs w:val="16"/>
          </w:rPr>
          <w:t>Показатели</w:t>
        </w:r>
      </w:hyperlink>
      <w:r w:rsidRPr="009340A2">
        <w:rPr>
          <w:rFonts w:ascii="Times New Roman" w:eastAsia="Times New Roman" w:hAnsi="Times New Roman" w:cs="Times New Roman"/>
          <w:sz w:val="16"/>
          <w:szCs w:val="16"/>
        </w:rPr>
        <w:t xml:space="preserve"> финансового обеспечения муниципальных программ Шумерлинского муниципального округа на период до 2035 года приведены в приложении № 2 к Бюджетному прогнозу до 2035 года.</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jc w:val="center"/>
        <w:rPr>
          <w:rFonts w:ascii="Times New Roman" w:eastAsia="Times New Roman" w:hAnsi="Times New Roman" w:cs="Times New Roman"/>
          <w:b/>
          <w:sz w:val="16"/>
          <w:szCs w:val="16"/>
        </w:rPr>
      </w:pPr>
      <w:r w:rsidRPr="009340A2">
        <w:rPr>
          <w:rFonts w:ascii="Times New Roman" w:eastAsia="Times New Roman" w:hAnsi="Times New Roman" w:cs="Times New Roman"/>
          <w:b/>
          <w:sz w:val="16"/>
          <w:szCs w:val="16"/>
        </w:rPr>
        <w:t>V. Оценка и минимизация бюджетных рисков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бюджета Шумерлинского муниципального округа.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Общий подход к минимизации возможных угроз ухудшения сбалансированности бюджета Шумерлинского муниципального округа заключается в возможности обеспечения действующих расходных обязательств Шумерлинского муниципального округа без сокращения расходов на реализацию принятых решений.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В целях обеспечения бюджетной сбалансированности в случае сокращения доходов бюджета Шумерлинского муниципального округа в первую очередь будут сокращены условно утверждаемые объемы бюджетных ассигнований.</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proofErr w:type="gramStart"/>
      <w:r w:rsidRPr="009340A2">
        <w:rPr>
          <w:rFonts w:ascii="Times New Roman" w:eastAsia="Times New Roman" w:hAnsi="Times New Roman" w:cs="Times New Roman"/>
          <w:sz w:val="16"/>
          <w:szCs w:val="16"/>
        </w:rPr>
        <w:t>Ввиду того что объем муниципального долга Шумерлинского муниципального округа будет доведен до безопасного уровня, в случае краткосрочного (до трех лет) замедления темпов роста собственных доходов бюджета Шумерлинского муниципального округа в целях обеспечения исполнения принятых расходных обязательств, завершения реализации приоритетных инвестиционных проектов будет рассматриваться вопрос об увеличении размера муниципального долга Шумерлинского муниципального округа с учетом его последующего сокращения при восстановлении темпов</w:t>
      </w:r>
      <w:proofErr w:type="gramEnd"/>
      <w:r w:rsidRPr="009340A2">
        <w:rPr>
          <w:rFonts w:ascii="Times New Roman" w:eastAsia="Times New Roman" w:hAnsi="Times New Roman" w:cs="Times New Roman"/>
          <w:sz w:val="16"/>
          <w:szCs w:val="16"/>
        </w:rPr>
        <w:t xml:space="preserve"> роста собственных доходов.</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К числу основных внешних рисков относятся следующие виды рисков:</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1) снижение темпов социально-экономического развития Чувашской Республики и Шумерлинского муниципального округа, приводящее к сокращению поступлений доходов в бюджет Шумерлинского муниципального округа, повышение прогнозируемого уровня инфляции, сокращение доступности и увеличение стоимости кредитных ресурсов;</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2) изменение федерального законодательства, влияющее на параметры бюджета Шумерлинского муниципального округа (снижение нормативов отчислений от налогов и сборов, установление новых расходных обязательств, сокращение межбюджетных трансфертов из федерального бюджета, республиканского и т.д.).</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9340A2" w:rsidRPr="009340A2" w:rsidRDefault="009340A2" w:rsidP="009340A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К числу основных внутренних рисков относятся следующие виды рисков:</w:t>
      </w:r>
    </w:p>
    <w:p w:rsidR="009340A2" w:rsidRPr="009340A2" w:rsidRDefault="009340A2" w:rsidP="009340A2">
      <w:pPr>
        <w:numPr>
          <w:ilvl w:val="0"/>
          <w:numId w:val="25"/>
        </w:numPr>
        <w:tabs>
          <w:tab w:val="left" w:pos="0"/>
          <w:tab w:val="left" w:pos="851"/>
          <w:tab w:val="left" w:pos="990"/>
        </w:tabs>
        <w:autoSpaceDE w:val="0"/>
        <w:autoSpaceDN w:val="0"/>
        <w:spacing w:after="0" w:line="240" w:lineRule="auto"/>
        <w:ind w:left="0"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снижение конкурентоспособности экономики и производительности труда.</w:t>
      </w:r>
    </w:p>
    <w:p w:rsidR="009340A2" w:rsidRPr="009340A2" w:rsidRDefault="009340A2" w:rsidP="009340A2">
      <w:pPr>
        <w:tabs>
          <w:tab w:val="left" w:pos="0"/>
          <w:tab w:val="left" w:pos="990"/>
        </w:tabs>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и, в конечном счете, дальнейшее замедление темпов экономического роста.</w:t>
      </w:r>
    </w:p>
    <w:p w:rsidR="009340A2" w:rsidRPr="009340A2" w:rsidRDefault="009340A2" w:rsidP="009340A2">
      <w:pPr>
        <w:tabs>
          <w:tab w:val="left" w:pos="0"/>
          <w:tab w:val="left" w:pos="990"/>
        </w:tabs>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9340A2" w:rsidRPr="009340A2" w:rsidRDefault="009340A2" w:rsidP="009340A2">
      <w:pPr>
        <w:numPr>
          <w:ilvl w:val="0"/>
          <w:numId w:val="25"/>
        </w:numPr>
        <w:tabs>
          <w:tab w:val="left" w:pos="0"/>
          <w:tab w:val="left" w:pos="851"/>
          <w:tab w:val="left" w:pos="990"/>
        </w:tabs>
        <w:autoSpaceDE w:val="0"/>
        <w:autoSpaceDN w:val="0"/>
        <w:spacing w:after="0" w:line="240" w:lineRule="auto"/>
        <w:ind w:left="0"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сокращение (отсутствие интенсивного роста) инвестиций в основной капитал.</w:t>
      </w:r>
    </w:p>
    <w:p w:rsidR="009340A2" w:rsidRPr="009340A2" w:rsidRDefault="009340A2" w:rsidP="009340A2">
      <w:pPr>
        <w:tabs>
          <w:tab w:val="left" w:pos="990"/>
        </w:tabs>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9340A2" w:rsidRPr="009340A2" w:rsidRDefault="009340A2" w:rsidP="009340A2">
      <w:pPr>
        <w:tabs>
          <w:tab w:val="left" w:pos="990"/>
        </w:tabs>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9340A2" w:rsidRPr="009340A2" w:rsidRDefault="009340A2" w:rsidP="009340A2">
      <w:pPr>
        <w:numPr>
          <w:ilvl w:val="0"/>
          <w:numId w:val="25"/>
        </w:numPr>
        <w:tabs>
          <w:tab w:val="left" w:pos="851"/>
          <w:tab w:val="left" w:pos="990"/>
        </w:tabs>
        <w:autoSpaceDE w:val="0"/>
        <w:autoSpaceDN w:val="0"/>
        <w:spacing w:after="0" w:line="240" w:lineRule="auto"/>
        <w:ind w:left="0"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демографические риски.</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 а также повышает нагрузку на бюджет  Шумерлинского муниципального округа за счет увеличения расходов на социальное обеспечение.</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адресности и нуждаемости. </w:t>
      </w:r>
    </w:p>
    <w:p w:rsidR="009340A2" w:rsidRPr="009340A2" w:rsidRDefault="009340A2" w:rsidP="009340A2">
      <w:pPr>
        <w:autoSpaceDE w:val="0"/>
        <w:autoSpaceDN w:val="0"/>
        <w:spacing w:after="0" w:line="240" w:lineRule="auto"/>
        <w:ind w:firstLine="709"/>
        <w:jc w:val="both"/>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Шумерлинского муниципального округа.</w:t>
      </w:r>
    </w:p>
    <w:p w:rsidR="009340A2" w:rsidRPr="009340A2" w:rsidRDefault="009340A2" w:rsidP="009340A2">
      <w:pPr>
        <w:spacing w:after="0" w:line="240" w:lineRule="auto"/>
        <w:rPr>
          <w:rFonts w:ascii="Times New Roman" w:eastAsia="Times New Roman" w:hAnsi="Times New Roman" w:cs="Times New Roman"/>
          <w:sz w:val="24"/>
          <w:szCs w:val="24"/>
        </w:rPr>
      </w:pPr>
    </w:p>
    <w:tbl>
      <w:tblPr>
        <w:tblW w:w="24740" w:type="dxa"/>
        <w:tblInd w:w="93" w:type="dxa"/>
        <w:tblLook w:val="04A0" w:firstRow="1" w:lastRow="0" w:firstColumn="1" w:lastColumn="0" w:noHBand="0" w:noVBand="1"/>
      </w:tblPr>
      <w:tblGrid>
        <w:gridCol w:w="5280"/>
        <w:gridCol w:w="1240"/>
        <w:gridCol w:w="1180"/>
        <w:gridCol w:w="1220"/>
        <w:gridCol w:w="1220"/>
        <w:gridCol w:w="1220"/>
        <w:gridCol w:w="1220"/>
        <w:gridCol w:w="1220"/>
        <w:gridCol w:w="1220"/>
        <w:gridCol w:w="1220"/>
        <w:gridCol w:w="1220"/>
        <w:gridCol w:w="1220"/>
        <w:gridCol w:w="1220"/>
        <w:gridCol w:w="960"/>
        <w:gridCol w:w="960"/>
        <w:gridCol w:w="1000"/>
        <w:gridCol w:w="960"/>
        <w:gridCol w:w="960"/>
      </w:tblGrid>
      <w:tr w:rsidR="009340A2" w:rsidRPr="009340A2" w:rsidTr="009340A2">
        <w:trPr>
          <w:trHeight w:val="300"/>
        </w:trPr>
        <w:tc>
          <w:tcPr>
            <w:tcW w:w="528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bookmarkStart w:id="1" w:name="RANGE!A1:R65"/>
            <w:bookmarkEnd w:id="1"/>
          </w:p>
        </w:tc>
        <w:tc>
          <w:tcPr>
            <w:tcW w:w="6080" w:type="dxa"/>
            <w:gridSpan w:val="5"/>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3380" w:type="dxa"/>
            <w:gridSpan w:val="12"/>
            <w:tcBorders>
              <w:top w:val="nil"/>
              <w:left w:val="nil"/>
              <w:bottom w:val="nil"/>
              <w:right w:val="nil"/>
            </w:tcBorders>
            <w:shd w:val="clear" w:color="auto" w:fill="auto"/>
            <w:hideMark/>
          </w:tcPr>
          <w:p w:rsidR="009340A2" w:rsidRPr="009340A2" w:rsidRDefault="009340A2" w:rsidP="009340A2">
            <w:pPr>
              <w:spacing w:after="0" w:line="240" w:lineRule="auto"/>
              <w:jc w:val="right"/>
              <w:rPr>
                <w:rFonts w:ascii="Times New Roman" w:eastAsia="Times New Roman" w:hAnsi="Times New Roman" w:cs="Times New Roman"/>
                <w:color w:val="000000"/>
              </w:rPr>
            </w:pPr>
            <w:r w:rsidRPr="009340A2">
              <w:rPr>
                <w:rFonts w:ascii="Times New Roman" w:eastAsia="Times New Roman" w:hAnsi="Times New Roman" w:cs="Times New Roman"/>
                <w:color w:val="000000"/>
              </w:rPr>
              <w:t xml:space="preserve">                                                                                                                                        Приложение № 1</w:t>
            </w:r>
          </w:p>
        </w:tc>
      </w:tr>
      <w:tr w:rsidR="009340A2" w:rsidRPr="009340A2" w:rsidTr="009340A2">
        <w:trPr>
          <w:trHeight w:val="1020"/>
        </w:trPr>
        <w:tc>
          <w:tcPr>
            <w:tcW w:w="528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6080" w:type="dxa"/>
            <w:gridSpan w:val="5"/>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3380" w:type="dxa"/>
            <w:gridSpan w:val="12"/>
            <w:tcBorders>
              <w:top w:val="nil"/>
              <w:left w:val="nil"/>
              <w:bottom w:val="nil"/>
              <w:right w:val="nil"/>
            </w:tcBorders>
            <w:shd w:val="clear" w:color="auto" w:fill="auto"/>
            <w:hideMark/>
          </w:tcPr>
          <w:p w:rsidR="009340A2" w:rsidRPr="009340A2" w:rsidRDefault="009340A2" w:rsidP="009340A2">
            <w:pPr>
              <w:spacing w:after="0" w:line="240" w:lineRule="auto"/>
              <w:jc w:val="right"/>
              <w:rPr>
                <w:rFonts w:ascii="Times New Roman" w:eastAsia="Times New Roman" w:hAnsi="Times New Roman" w:cs="Times New Roman"/>
                <w:color w:val="000000"/>
              </w:rPr>
            </w:pPr>
            <w:r w:rsidRPr="009340A2">
              <w:rPr>
                <w:rFonts w:ascii="Times New Roman" w:eastAsia="Times New Roman" w:hAnsi="Times New Roman" w:cs="Times New Roman"/>
                <w:color w:val="000000"/>
              </w:rPr>
              <w:t xml:space="preserve">                                                                                                                                             к Бюджетному прогнозу  Шумерлинского муниципального округа Чувашской Республики </w:t>
            </w:r>
            <w:r w:rsidRPr="009340A2">
              <w:rPr>
                <w:rFonts w:ascii="Times New Roman" w:eastAsia="Times New Roman" w:hAnsi="Times New Roman" w:cs="Times New Roman"/>
                <w:color w:val="000000"/>
              </w:rPr>
              <w:br/>
              <w:t xml:space="preserve">                                                                                                                                               на период до 2035 года </w:t>
            </w:r>
          </w:p>
        </w:tc>
      </w:tr>
      <w:tr w:rsidR="009340A2" w:rsidRPr="009340A2" w:rsidTr="009340A2">
        <w:trPr>
          <w:trHeight w:val="300"/>
        </w:trPr>
        <w:tc>
          <w:tcPr>
            <w:tcW w:w="528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340A2" w:rsidRPr="009340A2" w:rsidRDefault="009340A2" w:rsidP="009340A2">
            <w:pPr>
              <w:spacing w:after="0" w:line="240" w:lineRule="auto"/>
              <w:jc w:val="center"/>
              <w:rPr>
                <w:rFonts w:ascii="TimesET" w:eastAsia="Times New Roman" w:hAnsi="TimesET" w:cs="Times New Roman"/>
                <w:color w:val="000000"/>
              </w:rPr>
            </w:pPr>
          </w:p>
        </w:tc>
      </w:tr>
    </w:tbl>
    <w:p w:rsidR="009340A2" w:rsidRDefault="009340A2" w:rsidP="009340A2">
      <w:pPr>
        <w:spacing w:after="0" w:line="240" w:lineRule="auto"/>
        <w:jc w:val="center"/>
        <w:rPr>
          <w:rFonts w:ascii="Times New Roman" w:eastAsia="Times New Roman" w:hAnsi="Times New Roman" w:cs="Times New Roman"/>
          <w:b/>
          <w:bCs/>
          <w:color w:val="000000"/>
          <w:sz w:val="16"/>
          <w:szCs w:val="16"/>
        </w:rPr>
        <w:sectPr w:rsidR="009340A2" w:rsidSect="00076C76">
          <w:pgSz w:w="11905" w:h="16838"/>
          <w:pgMar w:top="567" w:right="706" w:bottom="284" w:left="1701" w:header="0" w:footer="0" w:gutter="0"/>
          <w:cols w:space="720"/>
        </w:sectPr>
      </w:pPr>
    </w:p>
    <w:tbl>
      <w:tblPr>
        <w:tblW w:w="15503" w:type="dxa"/>
        <w:tblInd w:w="534" w:type="dxa"/>
        <w:tblLook w:val="04A0" w:firstRow="1" w:lastRow="0" w:firstColumn="1" w:lastColumn="0" w:noHBand="0" w:noVBand="1"/>
      </w:tblPr>
      <w:tblGrid>
        <w:gridCol w:w="2409"/>
        <w:gridCol w:w="993"/>
        <w:gridCol w:w="721"/>
        <w:gridCol w:w="696"/>
        <w:gridCol w:w="709"/>
        <w:gridCol w:w="709"/>
        <w:gridCol w:w="576"/>
        <w:gridCol w:w="841"/>
        <w:gridCol w:w="709"/>
        <w:gridCol w:w="576"/>
        <w:gridCol w:w="700"/>
        <w:gridCol w:w="708"/>
        <w:gridCol w:w="576"/>
        <w:gridCol w:w="700"/>
        <w:gridCol w:w="960"/>
        <w:gridCol w:w="1000"/>
        <w:gridCol w:w="960"/>
        <w:gridCol w:w="960"/>
      </w:tblGrid>
      <w:tr w:rsidR="009340A2" w:rsidRPr="009340A2" w:rsidTr="009340A2">
        <w:trPr>
          <w:trHeight w:val="300"/>
        </w:trPr>
        <w:tc>
          <w:tcPr>
            <w:tcW w:w="15503" w:type="dxa"/>
            <w:gridSpan w:val="18"/>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lastRenderedPageBreak/>
              <w:t>Прогноз основных характеристик бюджета Шумерлинского муниципального округа  Чувашской Республики на период до 2035 года</w:t>
            </w:r>
          </w:p>
        </w:tc>
      </w:tr>
      <w:tr w:rsidR="009340A2" w:rsidRPr="009340A2" w:rsidTr="009340A2">
        <w:trPr>
          <w:trHeight w:val="300"/>
        </w:trPr>
        <w:tc>
          <w:tcPr>
            <w:tcW w:w="2409"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p>
        </w:tc>
        <w:tc>
          <w:tcPr>
            <w:tcW w:w="721"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p>
        </w:tc>
        <w:tc>
          <w:tcPr>
            <w:tcW w:w="696"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576"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576"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700"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708"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576" w:type="dxa"/>
            <w:tcBorders>
              <w:top w:val="nil"/>
              <w:left w:val="nil"/>
              <w:bottom w:val="nil"/>
              <w:right w:val="nil"/>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700" w:type="dxa"/>
            <w:tcBorders>
              <w:top w:val="nil"/>
              <w:left w:val="nil"/>
              <w:bottom w:val="nil"/>
              <w:right w:val="nil"/>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1000" w:type="dxa"/>
            <w:tcBorders>
              <w:top w:val="nil"/>
              <w:left w:val="nil"/>
              <w:bottom w:val="nil"/>
              <w:right w:val="nil"/>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rPr>
            </w:pPr>
          </w:p>
        </w:tc>
      </w:tr>
      <w:tr w:rsidR="009340A2" w:rsidRPr="009340A2" w:rsidTr="009340A2">
        <w:trPr>
          <w:trHeight w:val="300"/>
        </w:trPr>
        <w:tc>
          <w:tcPr>
            <w:tcW w:w="2409" w:type="dxa"/>
            <w:vMerge w:val="restart"/>
            <w:tcBorders>
              <w:top w:val="single" w:sz="4" w:space="0" w:color="auto"/>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Наименование показателя</w:t>
            </w:r>
          </w:p>
        </w:tc>
        <w:tc>
          <w:tcPr>
            <w:tcW w:w="8514" w:type="dxa"/>
            <w:gridSpan w:val="12"/>
            <w:tcBorders>
              <w:top w:val="single" w:sz="4" w:space="0" w:color="auto"/>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r w:rsidRPr="009340A2">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r w:rsidRPr="009340A2">
              <w:rPr>
                <w:rFonts w:ascii="Times New Roman" w:eastAsia="Times New Roman" w:hAnsi="Times New Roman" w:cs="Times New Roman"/>
                <w:color w:val="00000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r w:rsidRPr="009340A2">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rPr>
            </w:pPr>
            <w:r w:rsidRPr="009340A2">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rPr>
            </w:pPr>
            <w:r w:rsidRPr="009340A2">
              <w:rPr>
                <w:rFonts w:ascii="TimesET" w:eastAsia="Times New Roman" w:hAnsi="TimesET" w:cs="Times New Roman"/>
                <w:color w:val="000000"/>
              </w:rPr>
              <w:t> </w:t>
            </w:r>
          </w:p>
        </w:tc>
      </w:tr>
      <w:tr w:rsidR="009340A2" w:rsidRPr="009340A2" w:rsidTr="009340A2">
        <w:trPr>
          <w:trHeight w:val="570"/>
        </w:trPr>
        <w:tc>
          <w:tcPr>
            <w:tcW w:w="2409" w:type="dxa"/>
            <w:vMerge/>
            <w:tcBorders>
              <w:top w:val="single" w:sz="4" w:space="0" w:color="auto"/>
              <w:left w:val="nil"/>
              <w:bottom w:val="single" w:sz="4" w:space="0" w:color="auto"/>
              <w:right w:val="single" w:sz="4" w:space="0" w:color="auto"/>
            </w:tcBorders>
            <w:vAlign w:val="center"/>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 xml:space="preserve">2019 </w:t>
            </w:r>
            <w:r w:rsidRPr="009340A2">
              <w:rPr>
                <w:rFonts w:ascii="Times New Roman" w:eastAsia="Times New Roman" w:hAnsi="Times New Roman" w:cs="Times New Roman"/>
                <w:b/>
                <w:bCs/>
                <w:color w:val="000000"/>
                <w:sz w:val="16"/>
                <w:szCs w:val="16"/>
              </w:rPr>
              <w:br/>
              <w:t>(отчет)</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2020   (отчет)</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2021</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2022</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2024</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2025</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2026</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2027</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2028</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2029</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2031</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2032</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2033</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2034</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2035</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4</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8</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9</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12</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14</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15</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18</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19</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20</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I. Консервативный вариант</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Консолидированный бюджет  (Шумерлинского района 2019-2021 год) Чувашской Республики, с 2022 года  по 2035 год бюджет Шумерлинского муниципального округа</w:t>
            </w:r>
          </w:p>
        </w:tc>
      </w:tr>
      <w:tr w:rsidR="009340A2" w:rsidRPr="009340A2" w:rsidTr="009340A2">
        <w:trPr>
          <w:trHeight w:val="1245"/>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Доходы консолидированного бюджета Шумерлинского района Чувашской Республики (2019 -2021 годы), доходы бюджета Шумерлинского муниципального округа с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281 375,0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313 666,7</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374 640,4</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295 985,3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345 161,0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266 341,1</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297 665,2</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298 856,9</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300 130,1</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301 489,3</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302 939,1</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304 484,6</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306 131,2</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307 885,0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309 752,3</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311 739,9</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311 740,0</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 в том числе:</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налоговые и неналоговые доходы, тыс. рублей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32 563,4</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33 647,9</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45 098,1</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58 498,3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51 965,2</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53 002,9</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54 168,9</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55 360,6</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56 633,8</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57 993,0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59 442,8</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60 988,3</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62 634,9</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64 388,7</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66 256,0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68 243,6</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68 243,7</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248 811,6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280 018,8</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329 542,3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237 487,0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286 468,0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206 534,0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r>
      <w:tr w:rsidR="009340A2" w:rsidRPr="009340A2" w:rsidTr="009340A2">
        <w:trPr>
          <w:trHeight w:val="12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Изменение налоговых и неналоговых доходов консолидированного бюджета Шумерлинского </w:t>
            </w:r>
            <w:proofErr w:type="spellStart"/>
            <w:r w:rsidRPr="009340A2">
              <w:rPr>
                <w:rFonts w:ascii="Times New Roman" w:eastAsia="Times New Roman" w:hAnsi="Times New Roman" w:cs="Times New Roman"/>
                <w:sz w:val="16"/>
                <w:szCs w:val="16"/>
              </w:rPr>
              <w:t>райна</w:t>
            </w:r>
            <w:proofErr w:type="spellEnd"/>
            <w:r w:rsidRPr="009340A2">
              <w:rPr>
                <w:rFonts w:ascii="Times New Roman" w:eastAsia="Times New Roman" w:hAnsi="Times New Roman" w:cs="Times New Roman"/>
                <w:sz w:val="16"/>
                <w:szCs w:val="16"/>
              </w:rPr>
              <w:t xml:space="preserve">  Чувашской Республики (Шумерлинского муниципального округа)</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i/>
                <w:iCs/>
                <w:color w:val="000000"/>
                <w:sz w:val="16"/>
                <w:szCs w:val="16"/>
              </w:rPr>
            </w:pPr>
            <w:r w:rsidRPr="009340A2">
              <w:rPr>
                <w:rFonts w:ascii="TimesET" w:eastAsia="Times New Roman" w:hAnsi="TimesET" w:cs="Times New Roman"/>
                <w:i/>
                <w:iCs/>
                <w:color w:val="000000"/>
                <w:sz w:val="16"/>
                <w:szCs w:val="16"/>
              </w:rPr>
              <w:t> </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97,7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103,3</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134,0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130,4</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88,8</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102,1</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102,2</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102,3</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102,4</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102,5</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102,6</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102,7</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102,8</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102,9</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103,0</w:t>
            </w:r>
          </w:p>
        </w:tc>
      </w:tr>
      <w:tr w:rsidR="009340A2" w:rsidRPr="009340A2" w:rsidTr="009340A2">
        <w:trPr>
          <w:trHeight w:val="315"/>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97,7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101,0</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127,5</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165,4</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147,0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149,9</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153,2</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156,5</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160,1</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163,9</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168,0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172,5</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177,1</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177,1</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187,4</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193,0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193,1</w:t>
            </w:r>
          </w:p>
        </w:tc>
      </w:tr>
      <w:tr w:rsidR="009340A2" w:rsidRPr="009340A2" w:rsidTr="009340A2">
        <w:trPr>
          <w:trHeight w:val="12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Расходы консолидированного бюджета  Шумерлинского района Чувашской Республики </w:t>
            </w:r>
            <w:proofErr w:type="gramStart"/>
            <w:r w:rsidRPr="009340A2">
              <w:rPr>
                <w:rFonts w:ascii="Times New Roman" w:eastAsia="Times New Roman" w:hAnsi="Times New Roman" w:cs="Times New Roman"/>
                <w:color w:val="000000"/>
                <w:sz w:val="16"/>
                <w:szCs w:val="16"/>
              </w:rPr>
              <w:t xml:space="preserve">( </w:t>
            </w:r>
            <w:proofErr w:type="gramEnd"/>
            <w:r w:rsidRPr="009340A2">
              <w:rPr>
                <w:rFonts w:ascii="Times New Roman" w:eastAsia="Times New Roman" w:hAnsi="Times New Roman" w:cs="Times New Roman"/>
                <w:color w:val="000000"/>
                <w:sz w:val="16"/>
                <w:szCs w:val="16"/>
              </w:rPr>
              <w:t>2019 -2021 годы), расходы Шумерлинского муниципального округа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269 393,4</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327 214,9</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385 602,8</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295 985,3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341 861,0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259 041,1</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297 665,2</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298 856,9</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300 130,1</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301 489,3</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302 939,1</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304 484,6</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306 131,2</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307 885,0</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309 752,3</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311 739,9</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311 740,0</w:t>
            </w:r>
          </w:p>
        </w:tc>
      </w:tr>
      <w:tr w:rsidR="009340A2" w:rsidRPr="009340A2" w:rsidTr="009340A2">
        <w:trPr>
          <w:trHeight w:val="6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3 300,0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7 300,0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r>
      <w:tr w:rsidR="009340A2" w:rsidRPr="009340A2" w:rsidTr="009340A2">
        <w:trPr>
          <w:trHeight w:val="300"/>
        </w:trPr>
        <w:tc>
          <w:tcPr>
            <w:tcW w:w="2409" w:type="dxa"/>
            <w:tcBorders>
              <w:top w:val="nil"/>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11 981,6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-13 548,2</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-10 962,4</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 xml:space="preserve">Бюджет  Шумерлинского района Чувашской Республики </w:t>
            </w:r>
            <w:proofErr w:type="gramStart"/>
            <w:r w:rsidRPr="009340A2">
              <w:rPr>
                <w:rFonts w:ascii="Times New Roman" w:eastAsia="Times New Roman" w:hAnsi="Times New Roman" w:cs="Times New Roman"/>
                <w:b/>
                <w:bCs/>
                <w:color w:val="000000"/>
                <w:sz w:val="16"/>
                <w:szCs w:val="16"/>
              </w:rPr>
              <w:t xml:space="preserve">( </w:t>
            </w:r>
            <w:proofErr w:type="gramEnd"/>
            <w:r w:rsidRPr="009340A2">
              <w:rPr>
                <w:rFonts w:ascii="Times New Roman" w:eastAsia="Times New Roman" w:hAnsi="Times New Roman" w:cs="Times New Roman"/>
                <w:b/>
                <w:bCs/>
                <w:color w:val="000000"/>
                <w:sz w:val="16"/>
                <w:szCs w:val="16"/>
              </w:rPr>
              <w:t>2019- 2021 годы)</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lastRenderedPageBreak/>
              <w:t>Доходы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267 537,8</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301 145,2</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358 616,3</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в том числе:</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налоговые и неналоговые доходы,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21 592,7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24 183,7</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29 196,8</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245 945,1</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276 961,5</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329 419,5</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9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Изменение налоговых и неналоговых доходов  бюджета Шумерлинского района Чувашской Республики</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FFFFF"/>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112,0</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120,7</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115,3</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139,1</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Расходы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255 446,6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312 320,7</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368 773,2</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12 091,2</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-11 175,5</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-10 156,9</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Муниципальный  долг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в том числе рыночные долговые обязательства, тыс. рублей</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9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Отношение муниципального  долга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12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Отношение рыночных долговых обязательств  бюджета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II. Базовый вариант</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Консолидированный бюджет  (Шумерлинского района 2019-2021 год) Чувашской Республики, с 2022 года  по 2035 год бюджет Шумерлинского муниципального округа</w:t>
            </w:r>
          </w:p>
        </w:tc>
      </w:tr>
      <w:tr w:rsidR="009340A2" w:rsidRPr="009340A2" w:rsidTr="009340A2">
        <w:trPr>
          <w:trHeight w:val="1245"/>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lastRenderedPageBreak/>
              <w:t>Доходы консолидированного бюджета Шумерлинского района Чувашской Республики (2019 -2021 годы), доходы бюджета Шумерлинского муниципального округа с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281 375,0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313 666,7</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380 709,5</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298 091,2</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340 366,3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262 748,9</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301 283,7</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302 925,9</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304 683,5</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305 241,3</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308 461,3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310 668,8</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312 939,6</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315 360,5</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317 921,6</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320 659,3</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321 171,3</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 в том числе:</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налоговые и неналоговые доходы, тыс. рублей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32 563,4</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33 647,9</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46 153,4</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60 604,2</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53 898,3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56 214,9</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57 787,4</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59 429,6</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61 187,2</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61 745,0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64 965,0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67 172,5</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69 443,3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71 864,2</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74 425,3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77 163,0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77 675,0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248 811,6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280 018,8</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329 542,3</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237 487,0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286 468,0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206 534,0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243 496,3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243 496,3</w:t>
            </w:r>
          </w:p>
        </w:tc>
      </w:tr>
      <w:tr w:rsidR="009340A2" w:rsidRPr="009340A2" w:rsidTr="009340A2">
        <w:trPr>
          <w:trHeight w:val="12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Изменение налоговых и неналоговых доходов консолидированного бюджета Шумерлинского </w:t>
            </w:r>
            <w:proofErr w:type="spellStart"/>
            <w:r w:rsidRPr="009340A2">
              <w:rPr>
                <w:rFonts w:ascii="Times New Roman" w:eastAsia="Times New Roman" w:hAnsi="Times New Roman" w:cs="Times New Roman"/>
                <w:sz w:val="16"/>
                <w:szCs w:val="16"/>
              </w:rPr>
              <w:t>райна</w:t>
            </w:r>
            <w:proofErr w:type="spellEnd"/>
            <w:r w:rsidRPr="009340A2">
              <w:rPr>
                <w:rFonts w:ascii="Times New Roman" w:eastAsia="Times New Roman" w:hAnsi="Times New Roman" w:cs="Times New Roman"/>
                <w:sz w:val="16"/>
                <w:szCs w:val="16"/>
              </w:rPr>
              <w:t xml:space="preserve">  Чувашской Республики (Шумерлинского муниципального округа)</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i/>
                <w:iCs/>
                <w:color w:val="000000"/>
                <w:sz w:val="16"/>
                <w:szCs w:val="16"/>
              </w:rPr>
            </w:pPr>
            <w:r w:rsidRPr="009340A2">
              <w:rPr>
                <w:rFonts w:ascii="Times New Roman" w:eastAsia="Times New Roman" w:hAnsi="Times New Roman" w:cs="Times New Roman"/>
                <w:i/>
                <w:iCs/>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i/>
                <w:iCs/>
                <w:color w:val="000000"/>
                <w:sz w:val="16"/>
                <w:szCs w:val="16"/>
              </w:rPr>
            </w:pPr>
            <w:r w:rsidRPr="009340A2">
              <w:rPr>
                <w:rFonts w:ascii="TimesET" w:eastAsia="Times New Roman" w:hAnsi="TimesET" w:cs="Times New Roman"/>
                <w:i/>
                <w:iCs/>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97,7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103,3</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137,2</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131,3</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88,9</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104,3</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101,8</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102,8</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100,9</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105,2</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103,4</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103,4</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103,5</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103,6</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103,7</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103,8</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2018 г., процентов </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97,7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101,0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219,9</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171,4</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152,4</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158,9</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163,4</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168,0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173,0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174,6</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183,7</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189,7</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196,4</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203,2</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210,4</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238,4</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230,7</w:t>
            </w:r>
          </w:p>
        </w:tc>
      </w:tr>
      <w:tr w:rsidR="009340A2" w:rsidRPr="009340A2" w:rsidTr="009340A2">
        <w:trPr>
          <w:trHeight w:val="123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Расходы консолидированного бюджета  Шумерлинского района Чувашской Республики </w:t>
            </w:r>
            <w:proofErr w:type="gramStart"/>
            <w:r w:rsidRPr="009340A2">
              <w:rPr>
                <w:rFonts w:ascii="Times New Roman" w:eastAsia="Times New Roman" w:hAnsi="Times New Roman" w:cs="Times New Roman"/>
                <w:color w:val="000000"/>
                <w:sz w:val="16"/>
                <w:szCs w:val="16"/>
              </w:rPr>
              <w:t xml:space="preserve">( </w:t>
            </w:r>
            <w:proofErr w:type="gramEnd"/>
            <w:r w:rsidRPr="009340A2">
              <w:rPr>
                <w:rFonts w:ascii="Times New Roman" w:eastAsia="Times New Roman" w:hAnsi="Times New Roman" w:cs="Times New Roman"/>
                <w:color w:val="000000"/>
                <w:sz w:val="16"/>
                <w:szCs w:val="16"/>
              </w:rPr>
              <w:t>2019 -2021 годы), расходы Шумерлинского муниципального округа (2022 - 2035 годы),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269 393,4</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327 214,9</w:t>
            </w:r>
          </w:p>
        </w:tc>
        <w:tc>
          <w:tcPr>
            <w:tcW w:w="69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391 618,2</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298 091,2</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336 966,3</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255 348,0</w:t>
            </w:r>
          </w:p>
        </w:tc>
        <w:tc>
          <w:tcPr>
            <w:tcW w:w="841"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301 283,7</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302 925,9</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304 683,5</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305 241,3</w:t>
            </w:r>
          </w:p>
        </w:tc>
        <w:tc>
          <w:tcPr>
            <w:tcW w:w="708"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308 461,3</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310 668,8</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312 939,6</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315 360,5</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317 921,6</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320 659,3</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321 171,3</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3 400,0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7 400,0</w:t>
            </w:r>
          </w:p>
        </w:tc>
        <w:tc>
          <w:tcPr>
            <w:tcW w:w="841"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4 853,6</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11 981,6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-13 548,2</w:t>
            </w:r>
          </w:p>
        </w:tc>
        <w:tc>
          <w:tcPr>
            <w:tcW w:w="69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-11 625,6</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-1 290,7</w:t>
            </w:r>
          </w:p>
        </w:tc>
      </w:tr>
      <w:tr w:rsidR="009340A2" w:rsidRPr="009340A2" w:rsidTr="009340A2">
        <w:trPr>
          <w:trHeight w:val="300"/>
        </w:trPr>
        <w:tc>
          <w:tcPr>
            <w:tcW w:w="15503"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b/>
                <w:bCs/>
                <w:color w:val="000000"/>
                <w:sz w:val="16"/>
                <w:szCs w:val="16"/>
              </w:rPr>
            </w:pPr>
            <w:r w:rsidRPr="009340A2">
              <w:rPr>
                <w:rFonts w:ascii="Times New Roman" w:eastAsia="Times New Roman" w:hAnsi="Times New Roman" w:cs="Times New Roman"/>
                <w:b/>
                <w:bCs/>
                <w:color w:val="000000"/>
                <w:sz w:val="16"/>
                <w:szCs w:val="16"/>
              </w:rPr>
              <w:t xml:space="preserve">Бюджет  Шумерлинского района Чувашской Республики </w:t>
            </w:r>
            <w:proofErr w:type="gramStart"/>
            <w:r w:rsidRPr="009340A2">
              <w:rPr>
                <w:rFonts w:ascii="Times New Roman" w:eastAsia="Times New Roman" w:hAnsi="Times New Roman" w:cs="Times New Roman"/>
                <w:b/>
                <w:bCs/>
                <w:color w:val="000000"/>
                <w:sz w:val="16"/>
                <w:szCs w:val="16"/>
              </w:rPr>
              <w:t xml:space="preserve">( </w:t>
            </w:r>
            <w:proofErr w:type="gramEnd"/>
            <w:r w:rsidRPr="009340A2">
              <w:rPr>
                <w:rFonts w:ascii="Times New Roman" w:eastAsia="Times New Roman" w:hAnsi="Times New Roman" w:cs="Times New Roman"/>
                <w:b/>
                <w:bCs/>
                <w:color w:val="000000"/>
                <w:sz w:val="16"/>
                <w:szCs w:val="16"/>
              </w:rPr>
              <w:t>2019- 2021 годы)</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Доходы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267 537,8</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301 145,2</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364 390,0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в том числе:</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налоговые и неналоговые доходы,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21 592,7</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24 183,7</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29 926,7</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безвозмездные перечисления, тыс. рублей</w:t>
            </w:r>
          </w:p>
        </w:tc>
        <w:tc>
          <w:tcPr>
            <w:tcW w:w="993"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245 945,1</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276 961,5</w:t>
            </w:r>
          </w:p>
        </w:tc>
        <w:tc>
          <w:tcPr>
            <w:tcW w:w="696"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329 419,5</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900"/>
        </w:trPr>
        <w:tc>
          <w:tcPr>
            <w:tcW w:w="2409"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lastRenderedPageBreak/>
              <w:t>Изменение налоговых и неналоговых доходов  бюджета Шумерлинского района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100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 </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предыдущему году, процентов </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112,0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123,7</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sz w:val="16"/>
                <w:szCs w:val="16"/>
              </w:rPr>
            </w:pPr>
            <w:r w:rsidRPr="009340A2">
              <w:rPr>
                <w:rFonts w:ascii="Times New Roman" w:eastAsia="Times New Roman" w:hAnsi="Times New Roman" w:cs="Times New Roman"/>
                <w:sz w:val="16"/>
                <w:szCs w:val="16"/>
              </w:rPr>
              <w:t xml:space="preserve">к 2018 г., процентов </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102,9</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115,3</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142,6</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Расходы  бюджета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255 446,6</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312 320,7</w:t>
            </w:r>
          </w:p>
        </w:tc>
        <w:tc>
          <w:tcPr>
            <w:tcW w:w="69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374 452,3</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 xml:space="preserve">из них условно утверждаемые (утвержденные) расходы, тыс. рублей </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noWrap/>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3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Дефицит/профицит, тыс. рублей</w:t>
            </w:r>
          </w:p>
        </w:tc>
        <w:tc>
          <w:tcPr>
            <w:tcW w:w="993" w:type="dxa"/>
            <w:tcBorders>
              <w:top w:val="nil"/>
              <w:left w:val="nil"/>
              <w:bottom w:val="single" w:sz="4" w:space="0" w:color="auto"/>
              <w:right w:val="single" w:sz="4" w:space="0" w:color="auto"/>
            </w:tcBorders>
            <w:shd w:val="clear" w:color="auto" w:fill="auto"/>
            <w:noWrap/>
            <w:vAlign w:val="bottom"/>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12091,2</w:t>
            </w:r>
          </w:p>
        </w:tc>
        <w:tc>
          <w:tcPr>
            <w:tcW w:w="721" w:type="dxa"/>
            <w:tcBorders>
              <w:top w:val="nil"/>
              <w:left w:val="nil"/>
              <w:bottom w:val="single" w:sz="4" w:space="0" w:color="auto"/>
              <w:right w:val="single" w:sz="4" w:space="0" w:color="auto"/>
            </w:tcBorders>
            <w:shd w:val="clear" w:color="000000" w:fill="FFFFFF"/>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-11 175,5</w:t>
            </w:r>
          </w:p>
        </w:tc>
        <w:tc>
          <w:tcPr>
            <w:tcW w:w="696" w:type="dxa"/>
            <w:tcBorders>
              <w:top w:val="nil"/>
              <w:left w:val="nil"/>
              <w:bottom w:val="single" w:sz="4" w:space="0" w:color="auto"/>
              <w:right w:val="single" w:sz="4" w:space="0" w:color="auto"/>
            </w:tcBorders>
            <w:shd w:val="clear" w:color="auto" w:fill="auto"/>
            <w:noWrap/>
            <w:vAlign w:val="bottom"/>
            <w:hideMark/>
          </w:tcPr>
          <w:p w:rsidR="009340A2" w:rsidRPr="009340A2" w:rsidRDefault="009340A2" w:rsidP="009340A2">
            <w:pPr>
              <w:spacing w:after="0" w:line="240" w:lineRule="auto"/>
              <w:jc w:val="center"/>
              <w:rPr>
                <w:rFonts w:ascii="TimesET" w:eastAsia="Times New Roman" w:hAnsi="TimesET" w:cs="Times New Roman"/>
                <w:color w:val="000000"/>
                <w:sz w:val="16"/>
                <w:szCs w:val="16"/>
              </w:rPr>
            </w:pPr>
            <w:r w:rsidRPr="009340A2">
              <w:rPr>
                <w:rFonts w:ascii="TimesET" w:eastAsia="Times New Roman" w:hAnsi="TimesET" w:cs="Times New Roman"/>
                <w:color w:val="000000"/>
                <w:sz w:val="16"/>
                <w:szCs w:val="16"/>
              </w:rPr>
              <w:t>-10 770,4</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Муниципальный долг  Шумерлинского района Чувашской Республики, тыс. рублей</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6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в том числе рыночные долговые обязательства, тыс. рублей</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9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Отношение муниципального  долга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r w:rsidR="009340A2" w:rsidRPr="009340A2" w:rsidTr="009340A2">
        <w:trPr>
          <w:trHeight w:val="1200"/>
        </w:trPr>
        <w:tc>
          <w:tcPr>
            <w:tcW w:w="24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Отношение рыночных долговых обязательств  бюджета Шумерлинского района Чувашской Республики к налоговым и неналоговым доходам, процентов</w:t>
            </w:r>
          </w:p>
        </w:tc>
        <w:tc>
          <w:tcPr>
            <w:tcW w:w="993"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2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69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841"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7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100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c>
          <w:tcPr>
            <w:tcW w:w="960" w:type="dxa"/>
            <w:tcBorders>
              <w:top w:val="nil"/>
              <w:left w:val="nil"/>
              <w:bottom w:val="single" w:sz="4" w:space="0" w:color="auto"/>
              <w:right w:val="single" w:sz="4" w:space="0" w:color="auto"/>
            </w:tcBorders>
            <w:shd w:val="clear" w:color="auto" w:fill="auto"/>
            <w:hideMark/>
          </w:tcPr>
          <w:p w:rsidR="009340A2" w:rsidRPr="009340A2" w:rsidRDefault="009340A2" w:rsidP="009340A2">
            <w:pPr>
              <w:spacing w:after="0" w:line="240" w:lineRule="auto"/>
              <w:jc w:val="center"/>
              <w:rPr>
                <w:rFonts w:ascii="Times New Roman" w:eastAsia="Times New Roman" w:hAnsi="Times New Roman" w:cs="Times New Roman"/>
                <w:color w:val="000000"/>
                <w:sz w:val="16"/>
                <w:szCs w:val="16"/>
              </w:rPr>
            </w:pPr>
            <w:r w:rsidRPr="009340A2">
              <w:rPr>
                <w:rFonts w:ascii="Times New Roman" w:eastAsia="Times New Roman" w:hAnsi="Times New Roman" w:cs="Times New Roman"/>
                <w:color w:val="000000"/>
                <w:sz w:val="16"/>
                <w:szCs w:val="16"/>
              </w:rPr>
              <w:t>0,0</w:t>
            </w:r>
          </w:p>
        </w:tc>
      </w:tr>
    </w:tbl>
    <w:p w:rsidR="009340A2" w:rsidRDefault="009340A2" w:rsidP="009340A2">
      <w:pPr>
        <w:spacing w:after="0" w:line="240" w:lineRule="auto"/>
        <w:rPr>
          <w:rFonts w:ascii="Times New Roman" w:eastAsia="Times New Roman" w:hAnsi="Times New Roman" w:cs="Times New Roman"/>
          <w:color w:val="000000"/>
        </w:rPr>
        <w:sectPr w:rsidR="009340A2" w:rsidSect="009340A2">
          <w:pgSz w:w="16838" w:h="11905" w:orient="landscape"/>
          <w:pgMar w:top="1701" w:right="567" w:bottom="709" w:left="284" w:header="0" w:footer="0" w:gutter="0"/>
          <w:cols w:space="720"/>
        </w:sectPr>
      </w:pPr>
    </w:p>
    <w:tbl>
      <w:tblPr>
        <w:tblW w:w="18723" w:type="dxa"/>
        <w:tblInd w:w="1101" w:type="dxa"/>
        <w:tblLook w:val="04A0" w:firstRow="1" w:lastRow="0" w:firstColumn="1" w:lastColumn="0" w:noHBand="0" w:noVBand="1"/>
      </w:tblPr>
      <w:tblGrid>
        <w:gridCol w:w="2489"/>
        <w:gridCol w:w="780"/>
        <w:gridCol w:w="780"/>
        <w:gridCol w:w="640"/>
        <w:gridCol w:w="827"/>
        <w:gridCol w:w="639"/>
        <w:gridCol w:w="639"/>
        <w:gridCol w:w="639"/>
        <w:gridCol w:w="639"/>
        <w:gridCol w:w="639"/>
        <w:gridCol w:w="639"/>
        <w:gridCol w:w="639"/>
        <w:gridCol w:w="639"/>
        <w:gridCol w:w="733"/>
        <w:gridCol w:w="827"/>
        <w:gridCol w:w="859"/>
        <w:gridCol w:w="827"/>
        <w:gridCol w:w="827"/>
        <w:gridCol w:w="304"/>
        <w:gridCol w:w="432"/>
        <w:gridCol w:w="256"/>
        <w:gridCol w:w="256"/>
        <w:gridCol w:w="256"/>
        <w:gridCol w:w="263"/>
        <w:gridCol w:w="263"/>
        <w:gridCol w:w="263"/>
        <w:gridCol w:w="263"/>
        <w:gridCol w:w="263"/>
        <w:gridCol w:w="435"/>
        <w:gridCol w:w="256"/>
        <w:gridCol w:w="256"/>
        <w:gridCol w:w="256"/>
      </w:tblGrid>
      <w:tr w:rsidR="000C2549" w:rsidRPr="000C2549" w:rsidTr="000C2549">
        <w:trPr>
          <w:trHeight w:val="1440"/>
        </w:trPr>
        <w:tc>
          <w:tcPr>
            <w:tcW w:w="248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78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78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827"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7268" w:type="dxa"/>
            <w:gridSpan w:val="10"/>
            <w:tcBorders>
              <w:top w:val="nil"/>
              <w:left w:val="nil"/>
              <w:bottom w:val="nil"/>
              <w:right w:val="nil"/>
            </w:tcBorders>
            <w:shd w:val="clear" w:color="auto" w:fill="auto"/>
            <w:hideMark/>
          </w:tcPr>
          <w:p w:rsidR="000C2549" w:rsidRPr="000C2549" w:rsidRDefault="000C2549" w:rsidP="000C2549">
            <w:pPr>
              <w:spacing w:after="0" w:line="240" w:lineRule="auto"/>
              <w:jc w:val="right"/>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xml:space="preserve">                                                                                      Приложение № 2</w:t>
            </w:r>
            <w:r w:rsidRPr="000C2549">
              <w:rPr>
                <w:rFonts w:ascii="Times New Roman" w:eastAsia="Times New Roman" w:hAnsi="Times New Roman" w:cs="Times New Roman"/>
                <w:color w:val="000000"/>
                <w:sz w:val="16"/>
                <w:szCs w:val="16"/>
              </w:rPr>
              <w:br/>
              <w:t xml:space="preserve">                                                                                            к Бюджетному прогнозу  Шумерлинского муниципального округа Чувашской Республики </w:t>
            </w:r>
            <w:r w:rsidRPr="000C2549">
              <w:rPr>
                <w:rFonts w:ascii="Times New Roman" w:eastAsia="Times New Roman" w:hAnsi="Times New Roman" w:cs="Times New Roman"/>
                <w:color w:val="000000"/>
                <w:sz w:val="16"/>
                <w:szCs w:val="16"/>
              </w:rPr>
              <w:br/>
              <w:t xml:space="preserve">                                                                                         на период  до 2035 года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r>
      <w:tr w:rsidR="000C2549" w:rsidRPr="000C2549" w:rsidTr="000C2549">
        <w:trPr>
          <w:trHeight w:val="765"/>
        </w:trPr>
        <w:tc>
          <w:tcPr>
            <w:tcW w:w="14701" w:type="dxa"/>
            <w:gridSpan w:val="18"/>
            <w:tcBorders>
              <w:top w:val="nil"/>
              <w:left w:val="nil"/>
              <w:bottom w:val="nil"/>
              <w:right w:val="nil"/>
            </w:tcBorders>
            <w:shd w:val="clear" w:color="auto" w:fill="auto"/>
            <w:vAlign w:val="bottom"/>
            <w:hideMark/>
          </w:tcPr>
          <w:p w:rsidR="000C2549" w:rsidRPr="000C2549" w:rsidRDefault="000C2549" w:rsidP="000C2549">
            <w:pPr>
              <w:spacing w:after="0" w:line="240" w:lineRule="auto"/>
              <w:jc w:val="center"/>
              <w:rPr>
                <w:rFonts w:ascii="Times New Roman" w:eastAsia="Times New Roman" w:hAnsi="Times New Roman" w:cs="Times New Roman"/>
                <w:b/>
                <w:bCs/>
                <w:sz w:val="16"/>
                <w:szCs w:val="16"/>
              </w:rPr>
            </w:pPr>
            <w:r w:rsidRPr="000C2549">
              <w:rPr>
                <w:rFonts w:ascii="Times New Roman" w:eastAsia="Times New Roman" w:hAnsi="Times New Roman" w:cs="Times New Roman"/>
                <w:b/>
                <w:bCs/>
                <w:sz w:val="16"/>
                <w:szCs w:val="16"/>
              </w:rPr>
              <w:t xml:space="preserve">Показатели финансового обеспечения муниципальных  программ Шумерлинского района Чувашской Республики </w:t>
            </w:r>
            <w:proofErr w:type="gramStart"/>
            <w:r w:rsidRPr="000C2549">
              <w:rPr>
                <w:rFonts w:ascii="Times New Roman" w:eastAsia="Times New Roman" w:hAnsi="Times New Roman" w:cs="Times New Roman"/>
                <w:b/>
                <w:bCs/>
                <w:sz w:val="16"/>
                <w:szCs w:val="16"/>
              </w:rPr>
              <w:t xml:space="preserve">( </w:t>
            </w:r>
            <w:proofErr w:type="gramEnd"/>
            <w:r w:rsidRPr="000C2549">
              <w:rPr>
                <w:rFonts w:ascii="Times New Roman" w:eastAsia="Times New Roman" w:hAnsi="Times New Roman" w:cs="Times New Roman"/>
                <w:b/>
                <w:bCs/>
                <w:sz w:val="16"/>
                <w:szCs w:val="16"/>
              </w:rPr>
              <w:t>с 2019 - 2021 годы), Шумерлинского муниципального округа Чувашской Республики ( с 2022 - 2035 годы)                                                                                  на период до 2035 года</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78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78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827"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sz w:val="16"/>
                <w:szCs w:val="16"/>
              </w:rPr>
            </w:pPr>
          </w:p>
        </w:tc>
        <w:tc>
          <w:tcPr>
            <w:tcW w:w="3885" w:type="dxa"/>
            <w:gridSpan w:val="5"/>
            <w:tcBorders>
              <w:top w:val="nil"/>
              <w:left w:val="nil"/>
              <w:bottom w:val="nil"/>
              <w:right w:val="nil"/>
            </w:tcBorders>
            <w:shd w:val="clear" w:color="auto" w:fill="auto"/>
            <w:vAlign w:val="bottom"/>
            <w:hideMark/>
          </w:tcPr>
          <w:p w:rsidR="000C2549" w:rsidRPr="000C2549" w:rsidRDefault="000C2549" w:rsidP="000C2549">
            <w:pPr>
              <w:spacing w:after="0" w:line="240" w:lineRule="auto"/>
              <w:jc w:val="right"/>
              <w:rPr>
                <w:rFonts w:ascii="Times New Roman" w:eastAsia="Times New Roman" w:hAnsi="Times New Roman" w:cs="Times New Roman"/>
                <w:sz w:val="16"/>
                <w:szCs w:val="16"/>
              </w:rPr>
            </w:pPr>
            <w:r w:rsidRPr="000C2549">
              <w:rPr>
                <w:rFonts w:ascii="Times New Roman" w:eastAsia="Times New Roman" w:hAnsi="Times New Roman" w:cs="Times New Roman"/>
                <w:sz w:val="16"/>
                <w:szCs w:val="16"/>
              </w:rPr>
              <w:t>(тыс. рублей)</w:t>
            </w:r>
          </w:p>
        </w:tc>
        <w:tc>
          <w:tcPr>
            <w:tcW w:w="827" w:type="dxa"/>
            <w:tcBorders>
              <w:top w:val="nil"/>
              <w:left w:val="nil"/>
              <w:bottom w:val="nil"/>
              <w:right w:val="nil"/>
            </w:tcBorders>
            <w:shd w:val="clear" w:color="auto" w:fill="auto"/>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 New Roman" w:eastAsia="Times New Roman" w:hAnsi="Times New Roman" w:cs="Times New Roman"/>
                <w:color w:val="000000"/>
                <w:sz w:val="16"/>
                <w:szCs w:val="16"/>
              </w:rPr>
            </w:pPr>
            <w:r w:rsidRPr="000C2549">
              <w:rPr>
                <w:rFonts w:ascii="Times New Roman" w:eastAsia="Times New Roman" w:hAnsi="Times New Roman" w:cs="Times New Roman"/>
                <w:color w:val="000000"/>
                <w:sz w:val="16"/>
                <w:szCs w:val="16"/>
              </w:rPr>
              <w:t> </w:t>
            </w:r>
          </w:p>
        </w:tc>
      </w:tr>
      <w:tr w:rsidR="000C2549" w:rsidRPr="000C2549" w:rsidTr="000C2549">
        <w:trPr>
          <w:trHeight w:val="300"/>
        </w:trPr>
        <w:tc>
          <w:tcPr>
            <w:tcW w:w="2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Наименование муниципальной  программы Шумерлинского района (Шумерлинского муниципального округа</w:t>
            </w:r>
            <w:proofErr w:type="gramStart"/>
            <w:r w:rsidRPr="000C2549">
              <w:rPr>
                <w:rFonts w:ascii="TimesET" w:eastAsia="Times New Roman" w:hAnsi="TimesET" w:cs="Times New Roman"/>
                <w:sz w:val="16"/>
                <w:szCs w:val="16"/>
              </w:rPr>
              <w:t>)Ч</w:t>
            </w:r>
            <w:proofErr w:type="gramEnd"/>
            <w:r w:rsidRPr="000C2549">
              <w:rPr>
                <w:rFonts w:ascii="TimesET" w:eastAsia="Times New Roman" w:hAnsi="TimesET" w:cs="Times New Roman"/>
                <w:sz w:val="16"/>
                <w:szCs w:val="16"/>
              </w:rPr>
              <w:t>увашской Республики</w:t>
            </w:r>
          </w:p>
        </w:tc>
        <w:tc>
          <w:tcPr>
            <w:tcW w:w="12212" w:type="dxa"/>
            <w:gridSpan w:val="17"/>
            <w:tcBorders>
              <w:top w:val="single" w:sz="4" w:space="0" w:color="auto"/>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900"/>
        </w:trPr>
        <w:tc>
          <w:tcPr>
            <w:tcW w:w="2489" w:type="dxa"/>
            <w:vMerge/>
            <w:tcBorders>
              <w:top w:val="single" w:sz="4" w:space="0" w:color="auto"/>
              <w:left w:val="single" w:sz="4" w:space="0" w:color="auto"/>
              <w:bottom w:val="single" w:sz="4" w:space="0" w:color="000000"/>
              <w:right w:val="single" w:sz="4" w:space="0" w:color="auto"/>
            </w:tcBorders>
            <w:vAlign w:val="center"/>
            <w:hideMark/>
          </w:tcPr>
          <w:p w:rsidR="000C2549" w:rsidRPr="000C2549" w:rsidRDefault="000C2549" w:rsidP="000C2549">
            <w:pPr>
              <w:spacing w:after="0" w:line="240" w:lineRule="auto"/>
              <w:rPr>
                <w:rFonts w:ascii="TimesET" w:eastAsia="Times New Roman" w:hAnsi="TimesET" w:cs="Times New Roman"/>
                <w:sz w:val="16"/>
                <w:szCs w:val="16"/>
              </w:rPr>
            </w:pPr>
          </w:p>
        </w:tc>
        <w:tc>
          <w:tcPr>
            <w:tcW w:w="78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2019</w:t>
            </w:r>
            <w:r w:rsidRPr="000C2549">
              <w:rPr>
                <w:rFonts w:ascii="TimesET" w:eastAsia="Times New Roman" w:hAnsi="TimesET" w:cs="Times New Roman"/>
                <w:sz w:val="16"/>
                <w:szCs w:val="16"/>
              </w:rPr>
              <w:br/>
              <w:t>(отчет)</w:t>
            </w:r>
          </w:p>
        </w:tc>
        <w:tc>
          <w:tcPr>
            <w:tcW w:w="78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2020   (отчет)</w:t>
            </w:r>
          </w:p>
        </w:tc>
        <w:tc>
          <w:tcPr>
            <w:tcW w:w="64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2021</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2022</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2023</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2024</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2025</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2026</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2027</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2028</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2029</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2030</w:t>
            </w:r>
          </w:p>
        </w:tc>
        <w:tc>
          <w:tcPr>
            <w:tcW w:w="733"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2031</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2032</w:t>
            </w:r>
          </w:p>
        </w:tc>
        <w:tc>
          <w:tcPr>
            <w:tcW w:w="85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2033</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2034</w:t>
            </w:r>
          </w:p>
        </w:tc>
        <w:tc>
          <w:tcPr>
            <w:tcW w:w="827" w:type="dxa"/>
            <w:tcBorders>
              <w:top w:val="nil"/>
              <w:left w:val="nil"/>
              <w:bottom w:val="single" w:sz="4" w:space="0" w:color="auto"/>
              <w:right w:val="nil"/>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2035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6</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7</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8</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9</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10</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11</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12</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13</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14</w:t>
            </w:r>
          </w:p>
        </w:tc>
        <w:tc>
          <w:tcPr>
            <w:tcW w:w="63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15</w:t>
            </w:r>
          </w:p>
        </w:tc>
        <w:tc>
          <w:tcPr>
            <w:tcW w:w="733"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16</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17</w:t>
            </w:r>
          </w:p>
        </w:tc>
        <w:tc>
          <w:tcPr>
            <w:tcW w:w="85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18</w:t>
            </w:r>
          </w:p>
        </w:tc>
        <w:tc>
          <w:tcPr>
            <w:tcW w:w="827"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19</w:t>
            </w:r>
          </w:p>
        </w:tc>
        <w:tc>
          <w:tcPr>
            <w:tcW w:w="827" w:type="dxa"/>
            <w:tcBorders>
              <w:top w:val="nil"/>
              <w:left w:val="nil"/>
              <w:bottom w:val="single" w:sz="4" w:space="0" w:color="auto"/>
              <w:right w:val="nil"/>
            </w:tcBorders>
            <w:shd w:val="clear" w:color="auto" w:fill="auto"/>
            <w:vAlign w:val="center"/>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855"/>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«Модернизация и развитие сферы жилищного строительства и сферы жилищно-коммунального хозяйства»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2 163,3</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1 087,8</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49 633,0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9,0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696,2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10,5</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10,7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10,8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11,0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11,5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11,7</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12,1</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12,4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12,4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2 161,8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1 033,4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46 634,5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683,1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54,4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2 998,5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"Развитие систем коммунальной инфраструктуры и объектов, используемых для очистки сточных вод"</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13 319,6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12,4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12 593,5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726,1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11,0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11,7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12,4</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36 313,4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34 041,0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2 272,4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"Модернизация коммунальной инфраструктуры на территории Чувашской Республики"</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2 163,3</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1 087,8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686,1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2 161,8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1 033,4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683,1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1,5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54,4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center"/>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xml:space="preserve">«Обеспечение граждан доступным и </w:t>
            </w:r>
            <w:proofErr w:type="spellStart"/>
            <w:r w:rsidRPr="000C2549">
              <w:rPr>
                <w:rFonts w:ascii="TimesET" w:eastAsia="Times New Roman" w:hAnsi="TimesET" w:cs="Times New Roman"/>
                <w:b/>
                <w:bCs/>
                <w:sz w:val="16"/>
                <w:szCs w:val="16"/>
              </w:rPr>
              <w:t>комфртным</w:t>
            </w:r>
            <w:proofErr w:type="spellEnd"/>
            <w:r w:rsidRPr="000C2549">
              <w:rPr>
                <w:rFonts w:ascii="TimesET" w:eastAsia="Times New Roman" w:hAnsi="TimesET" w:cs="Times New Roman"/>
                <w:b/>
                <w:bCs/>
                <w:sz w:val="16"/>
                <w:szCs w:val="16"/>
              </w:rPr>
              <w:t xml:space="preserve"> жильем"</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10 882,5</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20 475,2</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11 522,5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6 030,4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6 121,6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13 846,0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13 846,0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13 847,0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13 847,4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13 847,6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13 847,8</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13 851,4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13 851,7</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13 852,5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13 853,2</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13 853,2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2 614,7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3 665,4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4 765,5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4 374,0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4 464,4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4 513,3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5 549,2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15 590,1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6 252,0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1 216,2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1 217,0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8 893,1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2 718,6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1 219,7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441,4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445,3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446,1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446,8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446,8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6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"Поддержка строительства жилья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5 098,9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18 496,2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10 465,8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4 625,8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4 638,3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12 281,6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12 282,4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12 283,2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12 286,8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12 287,1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12 287,9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12 288,6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12 288,6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1 708,6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1 706,2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3 719,4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2 983,4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2 995,9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2 964,4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671,7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15 570,3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6 241,4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1 202,2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1 202,2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8 877,4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2 718,6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441,4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445,3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446,1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446,8</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446,8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lastRenderedPageBreak/>
              <w:t>Подпрограмма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5 783,6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1 979,0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1 056,7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1 404,6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1 483,3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1 564,6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906,1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1 959,2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1 046,1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1 390,6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1 468,5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1 548,9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4 877,5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15,7</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«Обеспечение общественного порядка и противодействия преступности»</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366,5</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369,4</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386,8</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399,6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399,2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399,2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404,7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406,7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409,9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414,0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414,7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415,3</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419,4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420,9</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423,3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426,2</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426,2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310,5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321,8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331,9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335,6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345,8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56,0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54,9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59,5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63,9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69,5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75,1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77,5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80,4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"Профилактика правонарушений"</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46,0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42,4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45,6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47,3</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47,3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"Профилактика незаконного потребления наркотических средств и психотропных веществ, наркомании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12,3</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lastRenderedPageBreak/>
              <w:t xml:space="preserve">Подпрограмма "Предупреждение детской </w:t>
            </w:r>
            <w:proofErr w:type="spellStart"/>
            <w:r w:rsidRPr="000C2549">
              <w:rPr>
                <w:rFonts w:ascii="TimesET" w:eastAsia="Times New Roman" w:hAnsi="TimesET" w:cs="Times New Roman"/>
                <w:sz w:val="16"/>
                <w:szCs w:val="16"/>
              </w:rPr>
              <w:t>безпризорности</w:t>
            </w:r>
            <w:proofErr w:type="spellEnd"/>
            <w:r w:rsidRPr="000C2549">
              <w:rPr>
                <w:rFonts w:ascii="TimesET" w:eastAsia="Times New Roman" w:hAnsi="TimesET" w:cs="Times New Roman"/>
                <w:sz w:val="16"/>
                <w:szCs w:val="16"/>
              </w:rPr>
              <w:t xml:space="preserve">, безнадзорности и </w:t>
            </w:r>
            <w:proofErr w:type="spellStart"/>
            <w:r w:rsidRPr="000C2549">
              <w:rPr>
                <w:rFonts w:ascii="TimesET" w:eastAsia="Times New Roman" w:hAnsi="TimesET" w:cs="Times New Roman"/>
                <w:sz w:val="16"/>
                <w:szCs w:val="16"/>
              </w:rPr>
              <w:t>првонарушений</w:t>
            </w:r>
            <w:proofErr w:type="spellEnd"/>
            <w:r w:rsidRPr="000C2549">
              <w:rPr>
                <w:rFonts w:ascii="TimesET" w:eastAsia="Times New Roman" w:hAnsi="TimesET" w:cs="Times New Roman"/>
                <w:sz w:val="16"/>
                <w:szCs w:val="16"/>
              </w:rPr>
              <w:t xml:space="preserve"> несовершеннолетних"</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310,4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347,8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351,4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363,7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364,8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365,6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366,1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366,1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310,4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331,8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335,4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19,1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19,5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20,8</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20,8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"Обеспечение реализации муниципальной программы Шумерлинского района, Шумерлинского муниципального округа "Обеспечение общественного порядка и противодействия преступности"</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земельных и имущественных отношений»</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470,9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color w:val="000000"/>
                <w:sz w:val="16"/>
                <w:szCs w:val="16"/>
              </w:rPr>
            </w:pPr>
            <w:r w:rsidRPr="000C2549">
              <w:rPr>
                <w:rFonts w:ascii="TimesET" w:eastAsia="Times New Roman" w:hAnsi="TimesET" w:cs="Times New Roman"/>
                <w:b/>
                <w:bCs/>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color w:val="000000"/>
                <w:sz w:val="16"/>
                <w:szCs w:val="16"/>
              </w:rPr>
            </w:pPr>
            <w:r w:rsidRPr="000C2549">
              <w:rPr>
                <w:rFonts w:ascii="TimesET" w:eastAsia="Times New Roman" w:hAnsi="TimesET" w:cs="Times New Roman"/>
                <w:b/>
                <w:bCs/>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color w:val="000000"/>
                <w:sz w:val="16"/>
                <w:szCs w:val="16"/>
              </w:rPr>
            </w:pPr>
            <w:r w:rsidRPr="000C2549">
              <w:rPr>
                <w:rFonts w:ascii="TimesET" w:eastAsia="Times New Roman" w:hAnsi="TimesET" w:cs="Times New Roman"/>
                <w:b/>
                <w:bCs/>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color w:val="000000"/>
                <w:sz w:val="16"/>
                <w:szCs w:val="16"/>
              </w:rPr>
            </w:pPr>
            <w:r w:rsidRPr="000C2549">
              <w:rPr>
                <w:rFonts w:ascii="TimesET" w:eastAsia="Times New Roman" w:hAnsi="TimesET" w:cs="Times New Roman"/>
                <w:b/>
                <w:bCs/>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color w:val="000000"/>
                <w:sz w:val="16"/>
                <w:szCs w:val="16"/>
              </w:rPr>
            </w:pPr>
            <w:r w:rsidRPr="000C2549">
              <w:rPr>
                <w:rFonts w:ascii="TimesET" w:eastAsia="Times New Roman" w:hAnsi="TimesET" w:cs="Times New Roman"/>
                <w:b/>
                <w:bCs/>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470,9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2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"Управление муниципальным имуществом Шумерлинского района, Шумерлинского муниципального округа Чувашской Республики"</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460,0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451,3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460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460,9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470,5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470,9</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470,9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lastRenderedPageBreak/>
              <w:t>«Социальная поддержка граждан»</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1 783,9</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1 890,2</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2 056,4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2 055,7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2 056,7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2 055,7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2 035,7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2 036,2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2 036,7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2 045,8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2 046,0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2 046,2</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2 086,3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2 086,7</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2 126,0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2 126,6</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2 126,6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1 533,4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1 640,7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1 806,4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1 785,8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250,5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249,5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260,4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300,5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300,9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340,8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340,8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"Социальное обеспечение граждан"</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1 783,9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1 890,2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2 056,4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2 055,7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2 056,7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2 055,7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2 035,7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2 036,2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2 036,7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2 045,8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2 046,0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2 046,2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2 086,3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2 086,7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2 126,0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2 126,6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2 126,6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1 533,4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1 640,7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1 806,4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1 785,8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249,5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260,4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300,5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300,9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340,8</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340,8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культуры и туризма»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28 168,2</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34 852,7</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25 527,1</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30 039,1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27 106,3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27 536,0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27 667,0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27 667,1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27 672,2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27 772,1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27 772,3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27 727,5</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29 074,0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29 276,3</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29 417,2</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29 704,8</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29 844,8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1 426,2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8 617,2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6 828,0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94,8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3 106,2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13 372,5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222,9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647,9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23 635,8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12 863,0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18 476,2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29 297,3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26 268,4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26 890,0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26 900,0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26 900,1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26 900,2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27 000,1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27 000,3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26 955,5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28 302,0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28 504,3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28 645,2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28 932,8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29 072,8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"Развитие культуры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28 168,2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34 852,7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25 527,1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30 039,1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27 106,3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27 536,0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27 667,0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27 667,1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27 672,2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27 772,1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27 772,3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27 727,5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29 074,0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29 276,3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29 417,2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29 704,8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29 844,8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1 426,2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8 617,2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6 828,0</w:t>
            </w:r>
          </w:p>
        </w:tc>
        <w:tc>
          <w:tcPr>
            <w:tcW w:w="827" w:type="dxa"/>
            <w:tcBorders>
              <w:top w:val="nil"/>
              <w:left w:val="nil"/>
              <w:bottom w:val="single" w:sz="4" w:space="0" w:color="auto"/>
              <w:right w:val="single" w:sz="4" w:space="0" w:color="auto"/>
            </w:tcBorders>
            <w:shd w:val="clear" w:color="000000" w:fill="FFFFFF"/>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94,8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3 106,2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13 372,5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222,9</w:t>
            </w:r>
          </w:p>
        </w:tc>
        <w:tc>
          <w:tcPr>
            <w:tcW w:w="827" w:type="dxa"/>
            <w:tcBorders>
              <w:top w:val="nil"/>
              <w:left w:val="nil"/>
              <w:bottom w:val="single" w:sz="4" w:space="0" w:color="auto"/>
              <w:right w:val="single" w:sz="4" w:space="0" w:color="auto"/>
            </w:tcBorders>
            <w:shd w:val="clear" w:color="000000" w:fill="FFFFFF"/>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647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647,9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646,0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647,0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23 635,8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12 863,0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18 476,2</w:t>
            </w:r>
          </w:p>
        </w:tc>
        <w:tc>
          <w:tcPr>
            <w:tcW w:w="827" w:type="dxa"/>
            <w:tcBorders>
              <w:top w:val="nil"/>
              <w:left w:val="nil"/>
              <w:bottom w:val="single" w:sz="4" w:space="0" w:color="auto"/>
              <w:right w:val="single" w:sz="4" w:space="0" w:color="auto"/>
            </w:tcBorders>
            <w:shd w:val="clear" w:color="000000" w:fill="FFFFFF"/>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29297,3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26 268,4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26 890,0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26 900,0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26 900,1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26 900,2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27 000,1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27 000,3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26 955,5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28302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28504,3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28645,2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28932,8</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29072,8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физической культуры и спорта»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4 706,2</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7 408,4</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1 803,5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27 023,4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2 629,1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2 629,1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3 848,8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3 848,9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3 850,0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3 851,2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3 851,5</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3 851,9</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3 853,5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4 262,9</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4 274,0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4 524,0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4 524,0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747,4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6 930,5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23 174,5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lastRenderedPageBreak/>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3 958,8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477,9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1 803,5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3 848,9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3 848,8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3 848,9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3 851,2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3 851,5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3 851,9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3 853,5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4 262,9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4 274,0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4 524,0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4 524,0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"Развитие физической  культуры и массового спорта"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826,0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7 325,3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24 394,2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1 222,3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1 223,0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1 223,6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747,4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6 930,5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23 174,5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78,6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394,8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1 219,7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1 221,5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1222,3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1223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1223,6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1223,6</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1223,6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"Развитие  спорта высших достижений и системы подготовки спортивного резерва"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3 880,2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83,1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1 740,5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3 039,9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3 050,4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3 300,4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3 300,4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3 880,2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83,1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1 740,5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2 629,2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2 630,4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2631,2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3039,9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3050,4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3300,4</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3300,4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85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«Содействие занятости населения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100,4</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102,6</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134,4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155,2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156,9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156,9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186,9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187,1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188,1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188,8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189,2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189,7</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191,0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192,7</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193,9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195,4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195,4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59,4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125,3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126,1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126,8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127,7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129,0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130,7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131,9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133,4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133,4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"Активная политики занятости населения и социальная поддержка безработных граждан"</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97,0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97,6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97,6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99,2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99,2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"Безопасный труд"</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89,4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91,9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92,5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93,2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93,5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96,2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lastRenderedPageBreak/>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59,4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33,1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33,9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9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образования»</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82 454,6</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112 712,6</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87 834,4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98 693,6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96 699,3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102 478,6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103 480,1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103 480,9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103 493,2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103 510,8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104 101,6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104 534,7</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104 663,9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105 075,2</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105 836,2</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106 350,4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106 509,7</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959,8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2 217,7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7 021,7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10 184,1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9 766,7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7 061,1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8 065,0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63 516,9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93 869,8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60 992,9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67 376,9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67 347,3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67 353,5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17 977,9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16 625,1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19 819,8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21 132,6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19 571,6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28 070,2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28 070,8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28 071,6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28 074,7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28 092,3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28 683,1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29 116,2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29 245,4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29 656,7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30 417,7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30 931,9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31 091,2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"Муниципальная поддержка развития образования"</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77 504,6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87 515,6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82 985,4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93 671,9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91 668,0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97 447,3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98 448,3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98 448,4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98 452,2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98 468,5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99 058,6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99 491,1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99 518,3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99 818,6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100 013,4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100 413,4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100 563,4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959,8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2 217,7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7 021,7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10 184,1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9 766,7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7 061,1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8 065,0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63 206,9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73 123,6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60 992,9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67 041,5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67 016,0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67 003,0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13 337,9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12 174,3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14 970,8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16 446,3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14 885,3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23 383,9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23 384,0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23 384,1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23 384,2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23 400,5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23 990,6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24 423,1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24 450,30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24750,6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24945,4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25345,4</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25495,4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"Молодежь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898,5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946,6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1 004,1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1 004,9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1 005,2</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1 010,3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1 010,3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1 010,5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898,5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946,6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1 002,9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1 003,9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1 004,1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1004,9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1005,2</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1010,3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1010,3</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1010,5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2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"Патриотическое воспитание и допризывная подготовка молодежи Шумерлинского района, Шумерлинского </w:t>
            </w:r>
            <w:proofErr w:type="spellStart"/>
            <w:r w:rsidRPr="000C2549">
              <w:rPr>
                <w:rFonts w:ascii="TimesET" w:eastAsia="Times New Roman" w:hAnsi="TimesET" w:cs="Times New Roman"/>
                <w:sz w:val="16"/>
                <w:szCs w:val="16"/>
              </w:rPr>
              <w:t>муципального</w:t>
            </w:r>
            <w:proofErr w:type="spellEnd"/>
            <w:r w:rsidRPr="000C2549">
              <w:rPr>
                <w:rFonts w:ascii="TimesET" w:eastAsia="Times New Roman" w:hAnsi="TimesET" w:cs="Times New Roman"/>
                <w:sz w:val="16"/>
                <w:szCs w:val="16"/>
              </w:rPr>
              <w:t xml:space="preserve">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lastRenderedPageBreak/>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15"/>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21 729,4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20 424,6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1 304,8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2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"Обеспечение реализации муниципальной программы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4 048,0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3 428,2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4 013,8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4 023,4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4 023,5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4 030,5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4 030,6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4 030,8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4 031,0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4 130,5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4 240,5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4 800,5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4 911,5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4 920,3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321,6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335,4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3 738,0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3 106,6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3 678,4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3 678,5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3 680,0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3 680,1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3 680,3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3 680,5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3 780,0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3890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4450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4561</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4569,8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42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xml:space="preserve">«Повышение безопасности жизнедеятельности населения и </w:t>
            </w:r>
            <w:proofErr w:type="spellStart"/>
            <w:r w:rsidRPr="000C2549">
              <w:rPr>
                <w:rFonts w:ascii="TimesET" w:eastAsia="Times New Roman" w:hAnsi="TimesET" w:cs="Times New Roman"/>
                <w:b/>
                <w:bCs/>
                <w:sz w:val="16"/>
                <w:szCs w:val="16"/>
              </w:rPr>
              <w:t>территрорий</w:t>
            </w:r>
            <w:proofErr w:type="spellEnd"/>
            <w:r w:rsidRPr="000C2549">
              <w:rPr>
                <w:rFonts w:ascii="TimesET" w:eastAsia="Times New Roman" w:hAnsi="TimesET" w:cs="Times New Roman"/>
                <w:b/>
                <w:bCs/>
                <w:sz w:val="16"/>
                <w:szCs w:val="16"/>
              </w:rPr>
              <w:t xml:space="preserve"> Шумерлинского  района</w:t>
            </w:r>
            <w:proofErr w:type="gramStart"/>
            <w:r w:rsidRPr="000C2549">
              <w:rPr>
                <w:rFonts w:ascii="TimesET" w:eastAsia="Times New Roman" w:hAnsi="TimesET" w:cs="Times New Roman"/>
                <w:b/>
                <w:bCs/>
                <w:sz w:val="16"/>
                <w:szCs w:val="16"/>
              </w:rPr>
              <w:t xml:space="preserve"> ,</w:t>
            </w:r>
            <w:proofErr w:type="gramEnd"/>
            <w:r w:rsidRPr="000C2549">
              <w:rPr>
                <w:rFonts w:ascii="TimesET" w:eastAsia="Times New Roman" w:hAnsi="TimesET" w:cs="Times New Roman"/>
                <w:b/>
                <w:bCs/>
                <w:sz w:val="16"/>
                <w:szCs w:val="16"/>
              </w:rPr>
              <w:t xml:space="preserve">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6 631,5</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1 644,9</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1 458,5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1 787,3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1 767,3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1 767,3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1 787,4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1 787,7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1 808,0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1 843,3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1 844,0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1 845,0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1 846,5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1 862,5</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1 869,4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1 904,1</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1 904,1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4 853,4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188,9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1 778,1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1 456,0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1 458,5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1 767,3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1 767,3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1 787,4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1 787,7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1 843,3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1 844,0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1 845,0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1 846,5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1 862,5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1 869,4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1 904,1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1 904,1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8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lastRenderedPageBreak/>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w:t>
            </w:r>
            <w:proofErr w:type="spellStart"/>
            <w:r w:rsidRPr="000C2549">
              <w:rPr>
                <w:rFonts w:ascii="TimesET" w:eastAsia="Times New Roman" w:hAnsi="TimesET" w:cs="Times New Roman"/>
                <w:sz w:val="16"/>
                <w:szCs w:val="16"/>
              </w:rPr>
              <w:t>территрии</w:t>
            </w:r>
            <w:proofErr w:type="spellEnd"/>
            <w:r w:rsidRPr="000C2549">
              <w:rPr>
                <w:rFonts w:ascii="TimesET" w:eastAsia="Times New Roman" w:hAnsi="TimesET" w:cs="Times New Roman"/>
                <w:sz w:val="16"/>
                <w:szCs w:val="16"/>
              </w:rPr>
              <w:t xml:space="preserve"> Шумерлинского района"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246,5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314,9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316,0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319,1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319,1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188,9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313,5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314,9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319,1</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319,1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2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"Профилактика терроризма и экстремистской деятельности в  Шумерлинском районе, Шумерлинском муниципальном округе"</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5 241,8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32,0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4 853,4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388,4</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33,1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34,2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"Построение (развитие) </w:t>
            </w:r>
            <w:proofErr w:type="spellStart"/>
            <w:r w:rsidRPr="000C2549">
              <w:rPr>
                <w:rFonts w:ascii="TimesET" w:eastAsia="Times New Roman" w:hAnsi="TimesET" w:cs="Times New Roman"/>
                <w:sz w:val="16"/>
                <w:szCs w:val="16"/>
              </w:rPr>
              <w:t>аппаратно</w:t>
            </w:r>
            <w:proofErr w:type="spellEnd"/>
            <w:r w:rsidRPr="000C2549">
              <w:rPr>
                <w:rFonts w:ascii="TimesET" w:eastAsia="Times New Roman" w:hAnsi="TimesET" w:cs="Times New Roman"/>
                <w:sz w:val="16"/>
                <w:szCs w:val="16"/>
              </w:rPr>
              <w:t xml:space="preserve"> - программного комплекса "Безопасный город"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1 389,7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1 376,4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1 428,5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1 515,6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1 520,3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1 550,8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1 550,8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1 389,7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1 376,4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1 428,5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1 456,5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1 500,8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1501,5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1515,6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1520,3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1550,8</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1550,8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14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сельского хозяйства и регулирование рынка сельскохозяйственной продукции, сырья и продовольствия»</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20 111,0</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0,9</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110,7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386,1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219,1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204,4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204,4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204,5</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207,3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207,8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208,0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208,2</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208,6</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209,0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209,4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209,8</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209,8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1 923,1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lastRenderedPageBreak/>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18 120,7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205,8</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67,2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168,8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"Развитие ветеринарии"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317,8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Подпрограмма "</w:t>
            </w:r>
            <w:proofErr w:type="gramStart"/>
            <w:r w:rsidRPr="000C2549">
              <w:rPr>
                <w:rFonts w:ascii="TimesET" w:eastAsia="Times New Roman" w:hAnsi="TimesET" w:cs="Times New Roman"/>
                <w:sz w:val="16"/>
                <w:szCs w:val="16"/>
              </w:rPr>
              <w:t>Устойчивое</w:t>
            </w:r>
            <w:proofErr w:type="gramEnd"/>
            <w:r w:rsidRPr="000C2549">
              <w:rPr>
                <w:rFonts w:ascii="TimesET" w:eastAsia="Times New Roman" w:hAnsi="TimesET" w:cs="Times New Roman"/>
                <w:sz w:val="16"/>
                <w:szCs w:val="16"/>
              </w:rPr>
              <w:t xml:space="preserve"> </w:t>
            </w:r>
            <w:proofErr w:type="spellStart"/>
            <w:r w:rsidRPr="000C2549">
              <w:rPr>
                <w:rFonts w:ascii="TimesET" w:eastAsia="Times New Roman" w:hAnsi="TimesET" w:cs="Times New Roman"/>
                <w:sz w:val="16"/>
                <w:szCs w:val="16"/>
              </w:rPr>
              <w:t>развите</w:t>
            </w:r>
            <w:proofErr w:type="spellEnd"/>
            <w:r w:rsidRPr="000C2549">
              <w:rPr>
                <w:rFonts w:ascii="TimesET" w:eastAsia="Times New Roman" w:hAnsi="TimesET" w:cs="Times New Roman"/>
                <w:sz w:val="16"/>
                <w:szCs w:val="16"/>
              </w:rPr>
              <w:t xml:space="preserve"> сельских </w:t>
            </w:r>
            <w:proofErr w:type="spellStart"/>
            <w:r w:rsidRPr="000C2549">
              <w:rPr>
                <w:rFonts w:ascii="TimesET" w:eastAsia="Times New Roman" w:hAnsi="TimesET" w:cs="Times New Roman"/>
                <w:sz w:val="16"/>
                <w:szCs w:val="16"/>
              </w:rPr>
              <w:t>территрий</w:t>
            </w:r>
            <w:proofErr w:type="spellEnd"/>
            <w:r w:rsidRPr="000C2549">
              <w:rPr>
                <w:rFonts w:ascii="TimesET" w:eastAsia="Times New Roman" w:hAnsi="TimesET" w:cs="Times New Roman"/>
                <w:sz w:val="16"/>
                <w:szCs w:val="16"/>
              </w:rPr>
              <w:t xml:space="preserve"> Шумерлинского района"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20 099,5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1 923,1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18 109,2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67,2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"Развитие мелиорации земель сельскохозяйственного назначения"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"Развитие отраслей агропромышленного комплекса"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2,8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3,2</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3,6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7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«Экономическое развитие»</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1 593,2</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1 557,6</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362,7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500,0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550,0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500,0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500,0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lastRenderedPageBreak/>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"Повышение качества предоставления государственных и муниципальных услуг"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1 593,2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1 557,6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214,3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75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"Совершенствование системы управления экономическим развитием"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148,4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"Развитие субъектов малого и среднего предпринимательства"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600</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600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97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xml:space="preserve">«Развитие транспортной системы Шумерлинского района, Шумерлинского </w:t>
            </w:r>
            <w:proofErr w:type="spellStart"/>
            <w:r w:rsidRPr="000C2549">
              <w:rPr>
                <w:rFonts w:ascii="TimesET" w:eastAsia="Times New Roman" w:hAnsi="TimesET" w:cs="Times New Roman"/>
                <w:b/>
                <w:bCs/>
                <w:sz w:val="16"/>
                <w:szCs w:val="16"/>
              </w:rPr>
              <w:t>мугиципального</w:t>
            </w:r>
            <w:proofErr w:type="spellEnd"/>
            <w:r w:rsidRPr="000C2549">
              <w:rPr>
                <w:rFonts w:ascii="TimesET" w:eastAsia="Times New Roman" w:hAnsi="TimesET" w:cs="Times New Roman"/>
                <w:b/>
                <w:bCs/>
                <w:sz w:val="16"/>
                <w:szCs w:val="16"/>
              </w:rPr>
              <w:t xml:space="preserve"> округа»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34 177,8</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29 641,9</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69 867,7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44 280,8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45 985,4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47 932,1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48 033,6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48 033,8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48 048,0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48 048,2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48 048,4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48 063,7</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48 064,8</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48 323,1</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48 570,4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48 570,4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48 570,4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30 809,7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25 215,7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65 127,7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34 643,0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3 368,1</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4 426,2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4 740,0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9 638,1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11 342,7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13 289,4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13 390,9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13 391,1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13 405,0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13 405,2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13 405,4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13 420,7</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13 421,8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13 680,1</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13 927,4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13 927,4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13 927,4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"Безопасные и качественные автомобильные дороги"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34 070,0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29 541,9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69 765,6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44 272,3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45 976,9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47 923,7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47 928,1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47 943,2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47 943,8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48 192,7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48 435,4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48 435,4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48 435,4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lastRenderedPageBreak/>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30 809,7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25 215,7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65 127,7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34 643,0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3 260,3</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4 326,2</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4 637,9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9 629,6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11 334,2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13 285,1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13 300,2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13 300,8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13549,7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13792,4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13792,4</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13792,4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"Безопасность дорожного движения"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107,8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130,4</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107,8</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130,4</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135</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135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23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«Управление общественными финансами и муниципальным долгом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38 287,9</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32 772,5</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30 233,7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7 337,2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5 223,0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5 243,8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5 244,8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5 245,0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5 278,0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5 278,3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5 278,7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5 288,6</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5 290,0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5 379,6</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5 448,3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5 639,4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5 639,8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2 338,7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1 091,1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2 591,9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469,8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508,0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19 097,0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20 593,4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17 971,7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2 101,1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16 852,2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11 088,0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9 670,1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4 766,3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4 737,0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4 737,2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4 770,0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4 770,3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4 770,7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4 780,6</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4 782,0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4 871,6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4 940,3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5 131,4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5 131,8</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"Совершенствование бюджетной политики и обеспечение сбалансированности консолидированного бюджета Шумерлинского района, бюджета Шумерлинского муниципального округа"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33 209,6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27 427,5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24 828,9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2 692,2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587,0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607,9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628,3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628,5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629,0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629,6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638,2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638,3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2 338,7</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1 091,1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2 591,9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469,8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507,8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508,0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19 097,0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20 593,4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17 971,7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2 101,1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11 773,9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5 743,0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4 265,3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121,3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120,5</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121,6</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130,2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130,3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153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lastRenderedPageBreak/>
              <w:t xml:space="preserve">Подпрограмма "Обеспечение реализации муниципальной программы "Управление общественными финансами и муниципальным долгом  Шумерлинского района,  Шумерлинского муниципального округа"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5 078,3</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5 345,0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5 404,8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4 637,1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4 660,1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4 661,0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4 750,0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4 810,3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5 001,2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5 001,5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5 078,3</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5 345,0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5 404,8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4 645,0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4 637,0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4 637,1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4 650,4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4 660,1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4 661,0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4 750,0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4 810,3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5 001,2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5 001,5</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потенциала муниципального 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23 581,7</w:t>
            </w:r>
          </w:p>
        </w:tc>
        <w:tc>
          <w:tcPr>
            <w:tcW w:w="78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25 176,1</w:t>
            </w:r>
          </w:p>
        </w:tc>
        <w:tc>
          <w:tcPr>
            <w:tcW w:w="640"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25 337,8</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51 040,7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48 064,4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49 443,0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49 443,3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49 443,4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49 800,7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49 800,8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49 999,0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51 003,2</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51 650,9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51 890,9</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52 300,9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52 402,9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52 402,9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51 650,0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51 890,0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52 300,0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52 402,0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52 402,0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75"/>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"Совершенствование </w:t>
            </w:r>
            <w:proofErr w:type="spellStart"/>
            <w:r w:rsidRPr="000C2549">
              <w:rPr>
                <w:rFonts w:ascii="TimesET" w:eastAsia="Times New Roman" w:hAnsi="TimesET" w:cs="Times New Roman"/>
                <w:sz w:val="16"/>
                <w:szCs w:val="16"/>
              </w:rPr>
              <w:t>муниципальногоуправления</w:t>
            </w:r>
            <w:proofErr w:type="spellEnd"/>
            <w:r w:rsidRPr="000C2549">
              <w:rPr>
                <w:rFonts w:ascii="TimesET" w:eastAsia="Times New Roman" w:hAnsi="TimesET" w:cs="Times New Roman"/>
                <w:sz w:val="16"/>
                <w:szCs w:val="16"/>
              </w:rPr>
              <w:t xml:space="preserve"> в сфере юстиции"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87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"Обеспечение реализации муниципальной программы "Развитие потенциала муниципального управления"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51 650,0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51 890,0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52 300,0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52 402,0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52 402,0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23 579,5</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25 172,8</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25 335,7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51 022,1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48 063,6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49 442,6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49 799,8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49 799,9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49 998,1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51 002,3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51650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51890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52300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52402</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52402</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9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lastRenderedPageBreak/>
              <w:t>«Цифровое общество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255,3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single" w:sz="4" w:space="0" w:color="auto"/>
              <w:left w:val="nil"/>
              <w:bottom w:val="single" w:sz="4" w:space="0" w:color="auto"/>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255,3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"Развитие информационных технологий"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334,7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455,2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255,3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0000"/>
                <w:sz w:val="16"/>
                <w:szCs w:val="16"/>
              </w:rPr>
            </w:pPr>
            <w:r w:rsidRPr="000C2549">
              <w:rPr>
                <w:rFonts w:ascii="TimesET" w:eastAsia="Times New Roman" w:hAnsi="TimesET" w:cs="Times New Roman"/>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single" w:sz="4" w:space="0" w:color="auto"/>
              <w:left w:val="nil"/>
              <w:bottom w:val="single" w:sz="4" w:space="0" w:color="auto"/>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000000"/>
                <w:sz w:val="16"/>
                <w:szCs w:val="16"/>
              </w:rPr>
            </w:pPr>
            <w:r w:rsidRPr="000C2549">
              <w:rPr>
                <w:rFonts w:ascii="TimesET" w:eastAsia="Times New Roman" w:hAnsi="TimesET" w:cs="Times New Roman"/>
                <w:i/>
                <w:i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172,9</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120,5</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120,7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334,7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455,0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455,2</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255,3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«Формирование современной городской среды»</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12 258,3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3 895,9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12 144,3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114,0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3 895,9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"Благоустройство дворовых и общественных территорий"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12 258,3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4 441,0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3 795,9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3 796,0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3 801,2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3 810,7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3 815,9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12 144,3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40,5</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114,0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4 441,0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4 891,0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3 391,1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3 795,9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3 796,0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3 796,2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3 801,2</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3 810,7</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3 815,9</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3 895,8</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3 895,9</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114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xml:space="preserve">«Комплексное развитие </w:t>
            </w:r>
            <w:proofErr w:type="gramStart"/>
            <w:r w:rsidRPr="000C2549">
              <w:rPr>
                <w:rFonts w:ascii="TimesET" w:eastAsia="Times New Roman" w:hAnsi="TimesET" w:cs="Times New Roman"/>
                <w:b/>
                <w:bCs/>
                <w:sz w:val="16"/>
                <w:szCs w:val="16"/>
              </w:rPr>
              <w:t>сельских</w:t>
            </w:r>
            <w:proofErr w:type="gramEnd"/>
            <w:r w:rsidRPr="000C2549">
              <w:rPr>
                <w:rFonts w:ascii="TimesET" w:eastAsia="Times New Roman" w:hAnsi="TimesET" w:cs="Times New Roman"/>
                <w:b/>
                <w:bCs/>
                <w:sz w:val="16"/>
                <w:szCs w:val="16"/>
              </w:rPr>
              <w:t xml:space="preserve"> </w:t>
            </w:r>
            <w:proofErr w:type="spellStart"/>
            <w:r w:rsidRPr="000C2549">
              <w:rPr>
                <w:rFonts w:ascii="TimesET" w:eastAsia="Times New Roman" w:hAnsi="TimesET" w:cs="Times New Roman"/>
                <w:b/>
                <w:bCs/>
                <w:sz w:val="16"/>
                <w:szCs w:val="16"/>
              </w:rPr>
              <w:t>территрий</w:t>
            </w:r>
            <w:proofErr w:type="spellEnd"/>
            <w:r w:rsidRPr="000C2549">
              <w:rPr>
                <w:rFonts w:ascii="TimesET" w:eastAsia="Times New Roman" w:hAnsi="TimesET" w:cs="Times New Roman"/>
                <w:b/>
                <w:bCs/>
                <w:sz w:val="16"/>
                <w:szCs w:val="16"/>
              </w:rPr>
              <w:t xml:space="preserve"> Шумерлинского района, Шумерлинского муниципального округа»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42 325,3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41 334,4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18 658,4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101 682,7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37 461,3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37 461,5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38 508,5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39 642,7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39 649,2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40 109,1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39 753,7</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40 254,7</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40 337,8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40 337,9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40 238,0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lastRenderedPageBreak/>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1 152,7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210,5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98 832,7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486,3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40 796,7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40 211,5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4,9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1 425,0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20 214,3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20 214,3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20 215,0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375,9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912,4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18 167,3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1 425,0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16 760,8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16 761,0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17 807,2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18 941,4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18 947,9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19 407,8</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19 052,4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19 553,4</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19 636,5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19 636,6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19 536,7</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9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"Создание условий для обеспечения доступным и комфортным жильем сельского населения"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1 180,9</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222,6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498,0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498,1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498,5</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498,8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499,1</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499,3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499,8</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500,4</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1 152,7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210,5</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486,3</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11,6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2,1</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16,6</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7,5</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7,8</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7,8</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8,5</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8,9</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9,0</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9,1</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"Создание  и развитие инфраструктуры на сельских территориях"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41 144,4</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41 111,8</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18 160,4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101 682,7</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36 963,3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36 963,4</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38 010,0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39 143,9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39 150,1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39 610,0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39 254,4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39 754,9</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39 837,6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39 837,6</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39 737,6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98 832,7</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40 785,1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40 209,4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1 425,0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20 209,4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20 209,4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20 210,0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359,3</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902,4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18 160,4</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1 425,0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16 753,9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16 754,0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17 800,0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18 933,9</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18 940,1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19 400,0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19 044,4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19 544,9</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19 627,6</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19 627,6</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19 527,6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85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«Развитие потенциала природн</w:t>
            </w:r>
            <w:proofErr w:type="gramStart"/>
            <w:r w:rsidRPr="000C2549">
              <w:rPr>
                <w:rFonts w:ascii="TimesET" w:eastAsia="Times New Roman" w:hAnsi="TimesET" w:cs="Times New Roman"/>
                <w:b/>
                <w:bCs/>
                <w:sz w:val="16"/>
                <w:szCs w:val="16"/>
              </w:rPr>
              <w:t>о-</w:t>
            </w:r>
            <w:proofErr w:type="gramEnd"/>
            <w:r w:rsidRPr="000C2549">
              <w:rPr>
                <w:rFonts w:ascii="TimesET" w:eastAsia="Times New Roman" w:hAnsi="TimesET" w:cs="Times New Roman"/>
                <w:b/>
                <w:bCs/>
                <w:sz w:val="16"/>
                <w:szCs w:val="16"/>
              </w:rPr>
              <w:t xml:space="preserve"> сырьевых ресурсов и повышение экологической безопасности»</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60,6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60,6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Повышение экологической безопасности в Шумерлинском районе"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60,2</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60,3</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60,4</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60,5</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22,1</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50,3</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55,0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60,2</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60,3</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60,3</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60,4</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60,5</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60,6</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57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lastRenderedPageBreak/>
              <w:t>«Развитие строительного комплекса и архитектуры»</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2 982,8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2 833,6</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1"/>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149,2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i/>
                <w:iCs/>
                <w:sz w:val="16"/>
                <w:szCs w:val="16"/>
              </w:rPr>
            </w:pPr>
            <w:r w:rsidRPr="000C2549">
              <w:rPr>
                <w:rFonts w:ascii="TimesET" w:eastAsia="Times New Roman" w:hAnsi="TimesET" w:cs="Times New Roman"/>
                <w:b/>
                <w:bCs/>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6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Подпрограмма "Градостроительная деятельность в Чувашской Республике"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2 982,8</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в том числе за счет:</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федерального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республиканского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2 833,6</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sz w:val="16"/>
                <w:szCs w:val="16"/>
              </w:rPr>
            </w:pPr>
            <w:r w:rsidRPr="000C2549">
              <w:rPr>
                <w:rFonts w:ascii="TimesET" w:eastAsia="Times New Roman" w:hAnsi="TimesET" w:cs="Times New Roman"/>
                <w:i/>
                <w:iCs/>
                <w:sz w:val="16"/>
                <w:szCs w:val="16"/>
              </w:rPr>
              <w:t>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149,2</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650,1</w:t>
            </w:r>
          </w:p>
        </w:tc>
        <w:tc>
          <w:tcPr>
            <w:tcW w:w="63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150,0</w:t>
            </w:r>
          </w:p>
        </w:tc>
        <w:tc>
          <w:tcPr>
            <w:tcW w:w="733"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59"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single" w:sz="4" w:space="0" w:color="auto"/>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827" w:type="dxa"/>
            <w:tcBorders>
              <w:top w:val="nil"/>
              <w:left w:val="nil"/>
              <w:bottom w:val="single" w:sz="4" w:space="0" w:color="auto"/>
              <w:right w:val="nil"/>
            </w:tcBorders>
            <w:shd w:val="clear" w:color="auto" w:fill="auto"/>
            <w:vAlign w:val="bottom"/>
            <w:hideMark/>
          </w:tcPr>
          <w:p w:rsidR="000C2549" w:rsidRPr="000C2549" w:rsidRDefault="000C2549" w:rsidP="000C2549">
            <w:pPr>
              <w:spacing w:after="0" w:line="240" w:lineRule="auto"/>
              <w:jc w:val="right"/>
              <w:rPr>
                <w:rFonts w:ascii="TimesET" w:eastAsia="Times New Roman" w:hAnsi="TimesET" w:cs="Times New Roman"/>
                <w:i/>
                <w:iCs/>
                <w:sz w:val="16"/>
                <w:szCs w:val="16"/>
              </w:rPr>
            </w:pPr>
            <w:r w:rsidRPr="000C2549">
              <w:rPr>
                <w:rFonts w:ascii="TimesET" w:eastAsia="Times New Roman" w:hAnsi="TimesET" w:cs="Times New Roman"/>
                <w:i/>
                <w:iCs/>
                <w:sz w:val="16"/>
                <w:szCs w:val="16"/>
              </w:rPr>
              <w:t>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i/>
                <w:iCs/>
                <w:color w:val="FF0000"/>
                <w:sz w:val="16"/>
                <w:szCs w:val="16"/>
              </w:rPr>
            </w:pPr>
            <w:r w:rsidRPr="000C2549">
              <w:rPr>
                <w:rFonts w:ascii="TimesET" w:eastAsia="Times New Roman" w:hAnsi="TimesET" w:cs="Times New Roman"/>
                <w:i/>
                <w:iCs/>
                <w:color w:val="FF0000"/>
                <w:sz w:val="16"/>
                <w:szCs w:val="16"/>
              </w:rPr>
              <w:t> </w:t>
            </w:r>
          </w:p>
        </w:tc>
      </w:tr>
      <w:tr w:rsidR="000C2549" w:rsidRPr="000C2549" w:rsidTr="000C2549">
        <w:trPr>
          <w:trHeight w:val="28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Итого по программам</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255 446,6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312 320,7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360 346,9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295 985,3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341 861,0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259 041,1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297 665,2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298 856,9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300 130,1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301 489,3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302 939,1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304 484,6</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306 131,2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307 885,0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309 752,3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311 739,9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311 740,0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r>
      <w:tr w:rsidR="000C2549" w:rsidRPr="000C2549" w:rsidTr="000C2549">
        <w:trPr>
          <w:trHeight w:val="300"/>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sz w:val="16"/>
                <w:szCs w:val="16"/>
              </w:rPr>
            </w:pPr>
            <w:proofErr w:type="spellStart"/>
            <w:r w:rsidRPr="000C2549">
              <w:rPr>
                <w:rFonts w:ascii="TimesET" w:eastAsia="Times New Roman" w:hAnsi="TimesET" w:cs="Times New Roman"/>
                <w:sz w:val="16"/>
                <w:szCs w:val="16"/>
              </w:rPr>
              <w:t>Справочно</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sz w:val="16"/>
                <w:szCs w:val="16"/>
              </w:rPr>
            </w:pPr>
            <w:r w:rsidRPr="000C2549">
              <w:rPr>
                <w:rFonts w:ascii="TimesET" w:eastAsia="Times New Roman" w:hAnsi="TimesET" w:cs="Times New Roman"/>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r>
      <w:tr w:rsidR="000C2549" w:rsidRPr="000C2549" w:rsidTr="000C2549">
        <w:trPr>
          <w:trHeight w:val="175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xml:space="preserve">Условно утверждаемые расходы, зарезервированные средства, распределение которых                      осуществляется по мере                     исполнения  бюджета  Шумерлинского муниципального округа Чувашской Республики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3 300,0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7 300,0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sz w:val="16"/>
                <w:szCs w:val="16"/>
              </w:rPr>
            </w:pPr>
            <w:r w:rsidRPr="000C2549">
              <w:rPr>
                <w:rFonts w:ascii="TimesET" w:eastAsia="Times New Roman" w:hAnsi="TimesET" w:cs="Times New Roman"/>
                <w:sz w:val="16"/>
                <w:szCs w:val="16"/>
              </w:rPr>
              <w:t>0,0</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0</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0</w:t>
            </w:r>
          </w:p>
        </w:tc>
        <w:tc>
          <w:tcPr>
            <w:tcW w:w="827" w:type="dxa"/>
            <w:tcBorders>
              <w:top w:val="nil"/>
              <w:left w:val="nil"/>
              <w:bottom w:val="single" w:sz="4" w:space="0" w:color="auto"/>
              <w:right w:val="nil"/>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285"/>
        </w:trPr>
        <w:tc>
          <w:tcPr>
            <w:tcW w:w="2489" w:type="dxa"/>
            <w:tcBorders>
              <w:top w:val="nil"/>
              <w:left w:val="nil"/>
              <w:bottom w:val="single" w:sz="4" w:space="0" w:color="auto"/>
              <w:right w:val="single" w:sz="4" w:space="0" w:color="auto"/>
            </w:tcBorders>
            <w:shd w:val="clear" w:color="auto" w:fill="auto"/>
            <w:hideMark/>
          </w:tcPr>
          <w:p w:rsidR="000C2549" w:rsidRPr="000C2549" w:rsidRDefault="000C2549" w:rsidP="000C2549">
            <w:pPr>
              <w:spacing w:after="0" w:line="240" w:lineRule="auto"/>
              <w:ind w:firstLineChars="200" w:firstLine="321"/>
              <w:rPr>
                <w:rFonts w:ascii="TimesET" w:eastAsia="Times New Roman" w:hAnsi="TimesET" w:cs="Times New Roman"/>
                <w:b/>
                <w:bCs/>
                <w:sz w:val="16"/>
                <w:szCs w:val="16"/>
              </w:rPr>
            </w:pPr>
            <w:r w:rsidRPr="000C2549">
              <w:rPr>
                <w:rFonts w:ascii="TimesET" w:eastAsia="Times New Roman" w:hAnsi="TimesET" w:cs="Times New Roman"/>
                <w:b/>
                <w:bCs/>
                <w:sz w:val="16"/>
                <w:szCs w:val="16"/>
              </w:rPr>
              <w:t xml:space="preserve">Всего расходы </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255 446,6</w:t>
            </w:r>
          </w:p>
        </w:tc>
        <w:tc>
          <w:tcPr>
            <w:tcW w:w="78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312 320,7</w:t>
            </w:r>
          </w:p>
        </w:tc>
        <w:tc>
          <w:tcPr>
            <w:tcW w:w="640"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360 346,9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295 985,3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345 161,0</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266 341,1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297 665,2</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298 856,9</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300 130,1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301 489,3</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302 939,1</w:t>
            </w:r>
          </w:p>
        </w:tc>
        <w:tc>
          <w:tcPr>
            <w:tcW w:w="63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304 484,6</w:t>
            </w:r>
          </w:p>
        </w:tc>
        <w:tc>
          <w:tcPr>
            <w:tcW w:w="733"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306 131,2</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307 885,0</w:t>
            </w:r>
          </w:p>
        </w:tc>
        <w:tc>
          <w:tcPr>
            <w:tcW w:w="859"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309 752,3</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311 739,9</w:t>
            </w:r>
          </w:p>
        </w:tc>
        <w:tc>
          <w:tcPr>
            <w:tcW w:w="827" w:type="dxa"/>
            <w:tcBorders>
              <w:top w:val="nil"/>
              <w:left w:val="nil"/>
              <w:bottom w:val="single" w:sz="4" w:space="0" w:color="auto"/>
              <w:right w:val="single" w:sz="4" w:space="0" w:color="auto"/>
            </w:tcBorders>
            <w:shd w:val="clear" w:color="auto" w:fill="auto"/>
            <w:noWrap/>
            <w:vAlign w:val="bottom"/>
            <w:hideMark/>
          </w:tcPr>
          <w:p w:rsidR="000C2549" w:rsidRPr="000C2549" w:rsidRDefault="000C2549" w:rsidP="000C2549">
            <w:pPr>
              <w:spacing w:after="0" w:line="240" w:lineRule="auto"/>
              <w:jc w:val="right"/>
              <w:rPr>
                <w:rFonts w:ascii="TimesET" w:eastAsia="Times New Roman" w:hAnsi="TimesET" w:cs="Times New Roman"/>
                <w:b/>
                <w:bCs/>
                <w:sz w:val="16"/>
                <w:szCs w:val="16"/>
              </w:rPr>
            </w:pPr>
            <w:r w:rsidRPr="000C2549">
              <w:rPr>
                <w:rFonts w:ascii="TimesET" w:eastAsia="Times New Roman" w:hAnsi="TimesET" w:cs="Times New Roman"/>
                <w:b/>
                <w:bCs/>
                <w:sz w:val="16"/>
                <w:szCs w:val="16"/>
              </w:rPr>
              <w:t>311 740,0</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FFFF"/>
                <w:sz w:val="16"/>
                <w:szCs w:val="16"/>
              </w:rPr>
            </w:pPr>
            <w:r w:rsidRPr="000C2549">
              <w:rPr>
                <w:rFonts w:ascii="TimesET" w:eastAsia="Times New Roman" w:hAnsi="TimesET" w:cs="Times New Roman"/>
                <w:color w:val="FFFFFF"/>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color w:val="FFFFFF"/>
                <w:sz w:val="16"/>
                <w:szCs w:val="16"/>
              </w:rPr>
            </w:pPr>
            <w:r w:rsidRPr="000C2549">
              <w:rPr>
                <w:rFonts w:ascii="TimesET" w:eastAsia="Times New Roman" w:hAnsi="TimesET" w:cs="Times New Roman"/>
                <w:i/>
                <w:iCs/>
                <w:color w:val="FFFFFF"/>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vAlign w:val="center"/>
            <w:hideMark/>
          </w:tcPr>
          <w:p w:rsidR="000C2549" w:rsidRPr="000C2549" w:rsidRDefault="000C2549" w:rsidP="000C2549">
            <w:pPr>
              <w:spacing w:after="0" w:line="240" w:lineRule="auto"/>
              <w:ind w:firstLineChars="200" w:firstLine="320"/>
              <w:rPr>
                <w:rFonts w:ascii="TimesET" w:eastAsia="Times New Roman" w:hAnsi="TimesET" w:cs="Times New Roman"/>
                <w:i/>
                <w:iCs/>
                <w:color w:val="FFFFFF"/>
                <w:sz w:val="16"/>
                <w:szCs w:val="16"/>
              </w:rPr>
            </w:pPr>
            <w:r w:rsidRPr="000C2549">
              <w:rPr>
                <w:rFonts w:ascii="TimesET" w:eastAsia="Times New Roman" w:hAnsi="TimesET" w:cs="Times New Roman"/>
                <w:i/>
                <w:iCs/>
                <w:color w:val="FFFFFF"/>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FFFFFF"/>
                <w:sz w:val="16"/>
                <w:szCs w:val="16"/>
              </w:rPr>
            </w:pPr>
            <w:r w:rsidRPr="000C2549">
              <w:rPr>
                <w:rFonts w:ascii="TimesET" w:eastAsia="Times New Roman" w:hAnsi="TimesET" w:cs="Times New Roman"/>
                <w:color w:val="FFFFFF"/>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r w:rsidR="000C2549" w:rsidRPr="000C2549" w:rsidTr="000C2549">
        <w:trPr>
          <w:trHeight w:val="300"/>
        </w:trPr>
        <w:tc>
          <w:tcPr>
            <w:tcW w:w="248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8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40"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sz w:val="16"/>
                <w:szCs w:val="16"/>
              </w:rPr>
            </w:pPr>
            <w:r w:rsidRPr="000C2549">
              <w:rPr>
                <w:rFonts w:ascii="TimesET" w:eastAsia="Times New Roman" w:hAnsi="TimesET" w:cs="Times New Roman"/>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b/>
                <w:bCs/>
                <w:color w:val="000000"/>
                <w:sz w:val="16"/>
                <w:szCs w:val="16"/>
              </w:rPr>
            </w:pPr>
            <w:r w:rsidRPr="000C2549">
              <w:rPr>
                <w:rFonts w:ascii="TimesET" w:eastAsia="Times New Roman" w:hAnsi="TimesET" w:cs="Times New Roman"/>
                <w:b/>
                <w:bCs/>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63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73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59"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827"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304"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2"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63"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435"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c>
          <w:tcPr>
            <w:tcW w:w="256" w:type="dxa"/>
            <w:tcBorders>
              <w:top w:val="nil"/>
              <w:left w:val="nil"/>
              <w:bottom w:val="nil"/>
              <w:right w:val="nil"/>
            </w:tcBorders>
            <w:shd w:val="clear" w:color="000000" w:fill="FFFFFF"/>
            <w:noWrap/>
            <w:vAlign w:val="bottom"/>
            <w:hideMark/>
          </w:tcPr>
          <w:p w:rsidR="000C2549" w:rsidRPr="000C2549" w:rsidRDefault="000C2549" w:rsidP="000C2549">
            <w:pPr>
              <w:spacing w:after="0" w:line="240" w:lineRule="auto"/>
              <w:rPr>
                <w:rFonts w:ascii="TimesET" w:eastAsia="Times New Roman" w:hAnsi="TimesET" w:cs="Times New Roman"/>
                <w:color w:val="000000"/>
                <w:sz w:val="16"/>
                <w:szCs w:val="16"/>
              </w:rPr>
            </w:pPr>
            <w:r w:rsidRPr="000C2549">
              <w:rPr>
                <w:rFonts w:ascii="TimesET" w:eastAsia="Times New Roman" w:hAnsi="TimesET" w:cs="Times New Roman"/>
                <w:color w:val="000000"/>
                <w:sz w:val="16"/>
                <w:szCs w:val="16"/>
              </w:rPr>
              <w:t> </w:t>
            </w:r>
          </w:p>
        </w:tc>
      </w:tr>
    </w:tbl>
    <w:p w:rsidR="000C2549" w:rsidRDefault="000C2549" w:rsidP="009340A2">
      <w:pPr>
        <w:spacing w:after="0" w:line="240" w:lineRule="auto"/>
        <w:rPr>
          <w:rFonts w:ascii="Times New Roman" w:eastAsia="Times New Roman" w:hAnsi="Times New Roman" w:cs="Times New Roman"/>
          <w:sz w:val="24"/>
          <w:szCs w:val="24"/>
        </w:rPr>
        <w:sectPr w:rsidR="000C2549" w:rsidSect="000C2549">
          <w:pgSz w:w="16838" w:h="11905" w:orient="landscape"/>
          <w:pgMar w:top="1701" w:right="567" w:bottom="709" w:left="284" w:header="0" w:footer="0" w:gutter="0"/>
          <w:cols w:space="720"/>
        </w:sectPr>
      </w:pPr>
    </w:p>
    <w:p w:rsidR="009340A2" w:rsidRPr="00076C76" w:rsidRDefault="009340A2" w:rsidP="00076C76">
      <w:pPr>
        <w:spacing w:after="0" w:line="240" w:lineRule="auto"/>
        <w:jc w:val="both"/>
        <w:rPr>
          <w:rFonts w:ascii="Times New Roman" w:eastAsia="Times New Roman" w:hAnsi="Times New Roman" w:cs="Times New Roman"/>
          <w:sz w:val="24"/>
          <w:szCs w:val="24"/>
        </w:rPr>
      </w:pPr>
    </w:p>
    <w:p w:rsidR="00076C76" w:rsidRPr="0096782B" w:rsidRDefault="00076C76" w:rsidP="00076C76">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 xml:space="preserve">ПОСТАНОВЛЕНИЕ </w:t>
      </w:r>
    </w:p>
    <w:p w:rsidR="00076C76" w:rsidRPr="0096782B" w:rsidRDefault="00076C76" w:rsidP="00076C76">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АДМИНИСТРАЦИИ ШУМЕРЛИНСКОГО РАЙОНА</w:t>
      </w:r>
    </w:p>
    <w:p w:rsidR="00076C76" w:rsidRPr="0096782B" w:rsidRDefault="00076C76" w:rsidP="00076C76">
      <w:pPr>
        <w:spacing w:after="0" w:line="240" w:lineRule="auto"/>
        <w:ind w:firstLine="567"/>
        <w:rPr>
          <w:rFonts w:ascii="Times New Roman" w:hAnsi="Times New Roman" w:cs="Times New Roman"/>
          <w:b/>
          <w:sz w:val="18"/>
          <w:szCs w:val="20"/>
        </w:rPr>
      </w:pPr>
    </w:p>
    <w:p w:rsidR="00076C76" w:rsidRPr="0096782B" w:rsidRDefault="00076C76" w:rsidP="00076C76">
      <w:pPr>
        <w:spacing w:after="0" w:line="240" w:lineRule="auto"/>
        <w:ind w:firstLine="567"/>
        <w:rPr>
          <w:rFonts w:ascii="Times New Roman" w:hAnsi="Times New Roman" w:cs="Times New Roman"/>
          <w:b/>
          <w:sz w:val="18"/>
          <w:szCs w:val="20"/>
        </w:rPr>
      </w:pPr>
      <w:r w:rsidRPr="0096782B">
        <w:rPr>
          <w:rFonts w:ascii="Times New Roman" w:hAnsi="Times New Roman" w:cs="Times New Roman"/>
          <w:b/>
          <w:sz w:val="18"/>
          <w:szCs w:val="20"/>
        </w:rPr>
        <w:t>26.11.2021   №</w:t>
      </w:r>
      <w:r>
        <w:rPr>
          <w:rFonts w:ascii="Times New Roman" w:hAnsi="Times New Roman" w:cs="Times New Roman"/>
          <w:b/>
          <w:sz w:val="18"/>
          <w:szCs w:val="20"/>
        </w:rPr>
        <w:t xml:space="preserve"> 595</w:t>
      </w:r>
    </w:p>
    <w:p w:rsidR="00076C76" w:rsidRPr="0096782B" w:rsidRDefault="00076C76" w:rsidP="00076C76">
      <w:pPr>
        <w:spacing w:after="0" w:line="240" w:lineRule="auto"/>
        <w:ind w:firstLine="567"/>
        <w:jc w:val="center"/>
        <w:rPr>
          <w:rFonts w:ascii="Times New Roman" w:hAnsi="Times New Roman" w:cs="Times New Roman"/>
          <w:b/>
          <w:sz w:val="18"/>
          <w:szCs w:val="20"/>
        </w:rPr>
      </w:pPr>
    </w:p>
    <w:p w:rsidR="00076C76" w:rsidRPr="00076C76" w:rsidRDefault="00076C76" w:rsidP="00076C76">
      <w:pPr>
        <w:spacing w:after="0" w:line="240" w:lineRule="auto"/>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lang w:eastAsia="en-US"/>
        </w:rPr>
        <w:t>О внесении изменений в постановление администрации Шумерлинского района от 06.03.2019 № 117 «Об утверждении  муниципальной программы Шумерлинского района Чувашской Республики  «Модернизация и развитие сферы жилищно-коммунального хозяйства»</w:t>
      </w:r>
    </w:p>
    <w:p w:rsidR="00076C76" w:rsidRPr="00076C76" w:rsidRDefault="00076C76" w:rsidP="00076C76">
      <w:pPr>
        <w:spacing w:after="0" w:line="240" w:lineRule="auto"/>
        <w:rPr>
          <w:rFonts w:ascii="Times New Roman" w:eastAsia="Times New Roman" w:hAnsi="Times New Roman" w:cs="Times New Roman"/>
          <w:sz w:val="24"/>
          <w:szCs w:val="24"/>
        </w:rPr>
      </w:pPr>
    </w:p>
    <w:p w:rsidR="00076C76" w:rsidRPr="00076C76" w:rsidRDefault="00076C76" w:rsidP="00076C76">
      <w:pPr>
        <w:spacing w:after="0" w:line="240" w:lineRule="auto"/>
        <w:ind w:firstLine="540"/>
        <w:jc w:val="both"/>
        <w:rPr>
          <w:rFonts w:ascii="Times New Roman" w:eastAsia="Times New Roman" w:hAnsi="Times New Roman" w:cs="Times New Roman"/>
          <w:sz w:val="16"/>
          <w:szCs w:val="16"/>
        </w:rPr>
      </w:pPr>
      <w:proofErr w:type="gramStart"/>
      <w:r w:rsidRPr="00076C76">
        <w:rPr>
          <w:rFonts w:ascii="Times New Roman" w:eastAsia="Times New Roman" w:hAnsi="Times New Roman" w:cs="Times New Roman"/>
          <w:sz w:val="16"/>
          <w:szCs w:val="16"/>
        </w:rPr>
        <w:t>В соответствии с решениями Собрания депутатов Шумерлинского района от 08.12.2020 № 7/1 «О бюджете Шумерлинского района Чувашской Республики на 2021 год и на плановый период 2022 и 2023 годов», от 27.08.2021 № 18/1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 годов»</w:t>
      </w:r>
      <w:proofErr w:type="gramEnd"/>
    </w:p>
    <w:p w:rsidR="00076C76" w:rsidRPr="00076C76" w:rsidRDefault="00076C76" w:rsidP="00076C76">
      <w:pPr>
        <w:spacing w:after="0" w:line="240" w:lineRule="auto"/>
        <w:ind w:firstLine="540"/>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4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администрация Шумерлинского района  </w:t>
      </w:r>
      <w:proofErr w:type="gramStart"/>
      <w:r w:rsidRPr="00076C76">
        <w:rPr>
          <w:rFonts w:ascii="Times New Roman" w:eastAsia="Times New Roman" w:hAnsi="Times New Roman" w:cs="Times New Roman"/>
          <w:sz w:val="16"/>
          <w:szCs w:val="16"/>
          <w:lang w:eastAsia="en-US"/>
        </w:rPr>
        <w:t>п</w:t>
      </w:r>
      <w:proofErr w:type="gramEnd"/>
      <w:r w:rsidRPr="00076C76">
        <w:rPr>
          <w:rFonts w:ascii="Times New Roman" w:eastAsia="Times New Roman" w:hAnsi="Times New Roman" w:cs="Times New Roman"/>
          <w:sz w:val="16"/>
          <w:szCs w:val="16"/>
          <w:lang w:eastAsia="en-US"/>
        </w:rPr>
        <w:t xml:space="preserve"> о с т а н о в л я е т: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ab/>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1. Внести в муниципальную программу Шумерлинского района Чувашской Республики «Модернизация и развитие сферы жилищно-коммунального хозяйства», утвержденную постановлением администрации Шумерлинского района от 06.03.2019 № 117 (далее - Программа), следующие изменения: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1.1. Паспорт Программы изложить в новой редакции согласно приложению № 1 к настоящему постановлению.</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1.2. Разделы II и III Программы изложить в новой редакции согласно приложению № 2 к настоящему постановлению.</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1.3. Приложение № 1 к Программе изложить в новой редакции согласно приложению № 3 к настоящему постановлению.</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1.4. Приложение № 2 к Программе изложить в новой редакции согласно приложению № 4 к настоящему постановлению.</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1.5. Дополнить Программу Приложением № 6 согласно приложению № 5 к настоящему постановлению.</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1.7. Дополнить Программу Приложением № 7 согласно приложению № 6 к настоящему постановлению.</w:t>
      </w:r>
    </w:p>
    <w:p w:rsidR="00076C76" w:rsidRPr="00076C76" w:rsidRDefault="00076C76" w:rsidP="00076C76">
      <w:pPr>
        <w:widowControl w:val="0"/>
        <w:autoSpaceDE w:val="0"/>
        <w:autoSpaceDN w:val="0"/>
        <w:adjustRightInd w:val="0"/>
        <w:spacing w:after="0" w:line="240" w:lineRule="auto"/>
        <w:ind w:right="-1" w:firstLine="540"/>
        <w:contextualSpacing/>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 xml:space="preserve">2. </w:t>
      </w:r>
      <w:r w:rsidRPr="00076C76">
        <w:rPr>
          <w:rFonts w:ascii="Times New Roman" w:eastAsia="Times New Roman" w:hAnsi="Times New Roman" w:cs="Times New Roman"/>
          <w:sz w:val="16"/>
          <w:szCs w:val="16"/>
        </w:rPr>
        <w:t>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tbl>
      <w:tblPr>
        <w:tblW w:w="0" w:type="auto"/>
        <w:tblLayout w:type="fixed"/>
        <w:tblLook w:val="0000" w:firstRow="0" w:lastRow="0" w:firstColumn="0" w:lastColumn="0" w:noHBand="0" w:noVBand="0"/>
      </w:tblPr>
      <w:tblGrid>
        <w:gridCol w:w="4181"/>
        <w:gridCol w:w="2962"/>
        <w:gridCol w:w="2325"/>
      </w:tblGrid>
      <w:tr w:rsidR="00076C76" w:rsidRPr="00076C76" w:rsidTr="00076C76">
        <w:trPr>
          <w:trHeight w:val="845"/>
        </w:trPr>
        <w:tc>
          <w:tcPr>
            <w:tcW w:w="4181" w:type="dxa"/>
          </w:tcPr>
          <w:p w:rsidR="00076C76" w:rsidRPr="00076C76" w:rsidRDefault="00076C76" w:rsidP="00076C76">
            <w:pPr>
              <w:spacing w:after="0" w:line="240" w:lineRule="auto"/>
              <w:rPr>
                <w:rFonts w:ascii="Times New Roman" w:eastAsia="Times New Roman" w:hAnsi="Times New Roman" w:cs="Times New Roman"/>
                <w:noProof/>
                <w:sz w:val="16"/>
                <w:szCs w:val="16"/>
                <w:lang w:eastAsia="en-US"/>
              </w:rPr>
            </w:pPr>
            <w:r w:rsidRPr="00076C76">
              <w:rPr>
                <w:rFonts w:ascii="Times New Roman" w:eastAsia="Times New Roman" w:hAnsi="Times New Roman" w:cs="Times New Roman"/>
                <w:noProof/>
                <w:sz w:val="16"/>
                <w:szCs w:val="16"/>
                <w:lang w:eastAsia="en-US"/>
              </w:rPr>
              <w:t xml:space="preserve">Глава администрации </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noProof/>
                <w:sz w:val="16"/>
                <w:szCs w:val="16"/>
                <w:lang w:eastAsia="en-US"/>
              </w:rPr>
              <w:t xml:space="preserve">Шумерлинского района </w:t>
            </w:r>
          </w:p>
        </w:tc>
        <w:tc>
          <w:tcPr>
            <w:tcW w:w="2962"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tc>
        <w:tc>
          <w:tcPr>
            <w:tcW w:w="2325" w:type="dxa"/>
          </w:tcPr>
          <w:p w:rsidR="00076C76" w:rsidRPr="00076C76" w:rsidRDefault="00076C76" w:rsidP="00076C76">
            <w:pPr>
              <w:spacing w:after="0" w:line="240" w:lineRule="auto"/>
              <w:ind w:right="-108"/>
              <w:jc w:val="right"/>
              <w:rPr>
                <w:rFonts w:ascii="Times New Roman" w:eastAsia="Times New Roman" w:hAnsi="Times New Roman" w:cs="Times New Roman"/>
                <w:noProof/>
                <w:sz w:val="16"/>
                <w:szCs w:val="16"/>
                <w:lang w:eastAsia="en-US"/>
              </w:rPr>
            </w:pPr>
          </w:p>
          <w:p w:rsidR="00076C76" w:rsidRPr="00076C76" w:rsidRDefault="00076C76" w:rsidP="00076C76">
            <w:pPr>
              <w:spacing w:after="0" w:line="240" w:lineRule="auto"/>
              <w:ind w:right="-108"/>
              <w:jc w:val="right"/>
              <w:rPr>
                <w:rFonts w:ascii="Times New Roman" w:eastAsia="Times New Roman" w:hAnsi="Times New Roman" w:cs="Times New Roman"/>
                <w:noProof/>
                <w:sz w:val="16"/>
                <w:szCs w:val="16"/>
                <w:lang w:eastAsia="en-US"/>
              </w:rPr>
            </w:pPr>
            <w:r w:rsidRPr="00076C76">
              <w:rPr>
                <w:rFonts w:ascii="Times New Roman" w:eastAsia="Times New Roman" w:hAnsi="Times New Roman" w:cs="Times New Roman"/>
                <w:noProof/>
                <w:sz w:val="16"/>
                <w:szCs w:val="16"/>
                <w:lang w:eastAsia="en-US"/>
              </w:rPr>
              <w:t>Л.Г. Рафинов</w:t>
            </w:r>
          </w:p>
        </w:tc>
      </w:tr>
    </w:tbl>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Приложение № 1</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widowControl w:val="0"/>
        <w:autoSpaceDE w:val="0"/>
        <w:autoSpaceDN w:val="0"/>
        <w:spacing w:after="0" w:line="240" w:lineRule="auto"/>
        <w:ind w:left="6237"/>
        <w:jc w:val="both"/>
        <w:outlineLvl w:val="0"/>
        <w:rPr>
          <w:rFonts w:ascii="Times New Roman" w:eastAsia="Times New Roman" w:hAnsi="Times New Roman" w:cs="Calibri"/>
          <w:sz w:val="16"/>
          <w:szCs w:val="16"/>
        </w:rPr>
      </w:pPr>
      <w:r w:rsidRPr="00076C76">
        <w:rPr>
          <w:rFonts w:ascii="Times New Roman" w:eastAsia="Times New Roman" w:hAnsi="Times New Roman" w:cs="Calibri"/>
          <w:sz w:val="16"/>
          <w:szCs w:val="16"/>
        </w:rPr>
        <w:t xml:space="preserve">                                                                 </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ПАСПОРТ</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МУНИЦИПАЛЬНОЙ ПРОГРАММЫ ШУМЕРЛИНСКОГО РАЙОНА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«МОДЕРНИЗАЦИЯ И РАЗВИТИЕ СФЕРЫ ЖИЛИЩНО-КОММУНАЛЬНОГО ХОЗЯЙСТВА» </w:t>
      </w:r>
    </w:p>
    <w:p w:rsidR="00076C76" w:rsidRPr="00076C76" w:rsidRDefault="00076C76" w:rsidP="00076C76">
      <w:pPr>
        <w:jc w:val="both"/>
        <w:rPr>
          <w:rFonts w:ascii="Times New Roman" w:eastAsia="Times New Roman" w:hAnsi="Times New Roman" w:cs="Times New Roman"/>
          <w:spacing w:val="-2"/>
          <w:sz w:val="16"/>
          <w:szCs w:val="16"/>
          <w:lang w:eastAsia="en-US"/>
        </w:rPr>
      </w:pPr>
    </w:p>
    <w:tbl>
      <w:tblPr>
        <w:tblW w:w="9748" w:type="dxa"/>
        <w:tblLook w:val="01E0" w:firstRow="1" w:lastRow="1" w:firstColumn="1" w:lastColumn="1" w:noHBand="0" w:noVBand="0"/>
      </w:tblPr>
      <w:tblGrid>
        <w:gridCol w:w="3369"/>
        <w:gridCol w:w="6379"/>
      </w:tblGrid>
      <w:tr w:rsidR="00076C76" w:rsidRPr="00076C76" w:rsidTr="00076C76">
        <w:tc>
          <w:tcPr>
            <w:tcW w:w="3369"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Ответственный исполнитель муниципальной программы </w:t>
            </w:r>
          </w:p>
        </w:tc>
        <w:tc>
          <w:tcPr>
            <w:tcW w:w="6379"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Отдел строительства, дорожного хозяйства и жилищно-коммунального хозяйства администрации Шумерлинского района </w:t>
            </w:r>
          </w:p>
        </w:tc>
      </w:tr>
      <w:tr w:rsidR="00076C76" w:rsidRPr="00076C76" w:rsidTr="00076C76">
        <w:tc>
          <w:tcPr>
            <w:tcW w:w="3369"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Соисполнители муниципальной программы </w:t>
            </w:r>
          </w:p>
        </w:tc>
        <w:tc>
          <w:tcPr>
            <w:tcW w:w="6379"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Финансовый отдел администрации Шумерлинского района;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tc>
      </w:tr>
      <w:tr w:rsidR="00076C76" w:rsidRPr="00076C76" w:rsidTr="00076C76">
        <w:tc>
          <w:tcPr>
            <w:tcW w:w="3369"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Участники муниципальной программы</w:t>
            </w:r>
          </w:p>
        </w:tc>
        <w:tc>
          <w:tcPr>
            <w:tcW w:w="6379"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Администрации сельских поселений Шумерлинского района (по согласованию);</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Организации, учреждения бюджетной сферы и жилищно-коммунального хозяйства (по согласованию);</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Специализированные организации и предприятия, отобранные на конкурсной основе (по согласованию);</w:t>
            </w: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Подпрограммы муниципальной программы</w:t>
            </w:r>
          </w:p>
        </w:tc>
        <w:tc>
          <w:tcPr>
            <w:tcW w:w="6379" w:type="dxa"/>
            <w:hideMark/>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«Обеспечение комфортных условий проживания граждан в Шумерлинском районе Чувашской Республики»;</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«Энергосбережение в Шумерлинском районе»;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«Модернизация коммунальной инфраструктуры на территории Шумерлинского района Чувашской Республики»;</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«Развитие систем коммунальной инфраструктуры и объектов, используемых для очистки сточных вод»;</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pacing w:val="-2"/>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pacing w:val="-2"/>
                <w:sz w:val="16"/>
                <w:szCs w:val="16"/>
                <w:lang w:eastAsia="en-US"/>
              </w:rPr>
              <w:t>Цели муниципальной программы</w:t>
            </w:r>
          </w:p>
        </w:tc>
        <w:tc>
          <w:tcPr>
            <w:tcW w:w="6379" w:type="dxa"/>
            <w:hideMark/>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roofErr w:type="gramStart"/>
            <w:r w:rsidRPr="00076C76">
              <w:rPr>
                <w:rFonts w:ascii="Times New Roman" w:eastAsia="Times New Roman" w:hAnsi="Times New Roman" w:cs="Times New Roman"/>
                <w:sz w:val="16"/>
                <w:szCs w:val="16"/>
                <w:lang w:eastAsia="en-US"/>
              </w:rPr>
              <w:t>- создание условий для приведения жилищного фонда Шумерлинского района в соответствии с санитарным, техническими и иными требованиями, обеспечивающими гражданам комфортное и безопасное условия проживания;</w:t>
            </w:r>
            <w:proofErr w:type="gramEnd"/>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проведение капитального ремонта многоквартирных жилых домов;</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повышение качества оказания жилищно-коммунальных услуг в сфере теплоснабжения, водоснабжения, водоотведения и газоснабжение;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w:t>
            </w:r>
            <w:r w:rsidRPr="00076C76">
              <w:rPr>
                <w:rFonts w:ascii="Times New Roman" w:eastAsia="Times New Roman" w:hAnsi="Times New Roman" w:cs="Times New Roman"/>
                <w:color w:val="000000"/>
                <w:sz w:val="16"/>
                <w:szCs w:val="16"/>
                <w:lang w:eastAsia="en-US"/>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обеспечение населения Шумерлинского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Задачи муниципальной программы </w:t>
            </w:r>
          </w:p>
        </w:tc>
        <w:tc>
          <w:tcPr>
            <w:tcW w:w="6379"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увеличение срока эксплуатации внутридомовых систем многоквартирных домов;</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проведение комплексного и выборочного ремонта фасадов многоквартирных домов в целях приведения их в надлежащее техническое состояние;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выполнение работ по благоустройству и санитарной очистке прилегающих территорий;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 обеспечение безопасной и комфортной среды проживания и жизнедеятельности для граждан;</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обеспечение модернизации внутренних систем водоснабжения, водоотведения, электроснабжения и газоснабжения многоквартирных домов</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 xml:space="preserve">Целевые индикаторы и показатели муниципальной программы </w:t>
            </w:r>
          </w:p>
        </w:tc>
        <w:tc>
          <w:tcPr>
            <w:tcW w:w="6379" w:type="dxa"/>
          </w:tcPr>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Замена внутридомовых инженерных систем и конструктивных элементов в МКД к 2035 году – 100 %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Улучшение потребительских и эксплуатационных характеристик жилищного фонда, обеспечивающих гражданам безопасные и комфортные условия проживания к 2035 году – 100 %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roofErr w:type="gramStart"/>
            <w:r w:rsidRPr="00076C76">
              <w:rPr>
                <w:rFonts w:ascii="Times New Roman" w:eastAsia="Times New Roman" w:hAnsi="Times New Roman" w:cs="Times New Roman"/>
                <w:sz w:val="16"/>
                <w:szCs w:val="16"/>
                <w:lang w:eastAsia="en-US"/>
              </w:rPr>
              <w:t>Дома</w:t>
            </w:r>
            <w:proofErr w:type="gramEnd"/>
            <w:r w:rsidRPr="00076C76">
              <w:rPr>
                <w:rFonts w:ascii="Times New Roman" w:eastAsia="Times New Roman" w:hAnsi="Times New Roman" w:cs="Times New Roman"/>
                <w:sz w:val="16"/>
                <w:szCs w:val="16"/>
                <w:lang w:eastAsia="en-US"/>
              </w:rPr>
              <w:t xml:space="preserve"> в которых проведен капитальный ремонт к 2035 году – 100 %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района к 2035 году – 100 %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района к 2035 году – 100 %</w:t>
            </w:r>
          </w:p>
          <w:p w:rsidR="00076C76" w:rsidRPr="00076C76" w:rsidRDefault="00076C76" w:rsidP="00076C76">
            <w:pPr>
              <w:spacing w:after="0" w:line="240" w:lineRule="auto"/>
              <w:ind w:firstLine="60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color w:val="000000"/>
                <w:sz w:val="16"/>
                <w:szCs w:val="16"/>
                <w:lang w:eastAsia="en-US"/>
              </w:rPr>
              <w:t>Удовлетворенность граждан качеством жилищно-коммунальных услуг – 90 %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tc>
      </w:tr>
      <w:tr w:rsidR="00076C76" w:rsidRPr="00076C76" w:rsidTr="00076C76">
        <w:tc>
          <w:tcPr>
            <w:tcW w:w="3369"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Срок реализации муниципальной программы</w:t>
            </w:r>
          </w:p>
        </w:tc>
        <w:tc>
          <w:tcPr>
            <w:tcW w:w="6379" w:type="dxa"/>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2019 – 2035 годы:</w:t>
            </w: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Объемы</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финансирования муниципальной программы </w:t>
            </w:r>
            <w:proofErr w:type="gramStart"/>
            <w:r w:rsidRPr="00076C76">
              <w:rPr>
                <w:rFonts w:ascii="Times New Roman" w:eastAsia="Times New Roman" w:hAnsi="Times New Roman" w:cs="Times New Roman"/>
                <w:sz w:val="16"/>
                <w:szCs w:val="16"/>
                <w:lang w:eastAsia="en-US"/>
              </w:rPr>
              <w:t>с</w:t>
            </w:r>
            <w:proofErr w:type="gramEnd"/>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разбивкой </w:t>
            </w:r>
            <w:proofErr w:type="gramStart"/>
            <w:r w:rsidRPr="00076C76">
              <w:rPr>
                <w:rFonts w:ascii="Times New Roman" w:eastAsia="Times New Roman" w:hAnsi="Times New Roman" w:cs="Times New Roman"/>
                <w:sz w:val="16"/>
                <w:szCs w:val="16"/>
                <w:lang w:eastAsia="en-US"/>
              </w:rPr>
              <w:t>по</w:t>
            </w:r>
            <w:proofErr w:type="gramEnd"/>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годам реализации муниципальной программы</w:t>
            </w:r>
          </w:p>
          <w:p w:rsidR="00076C76" w:rsidRPr="00076C76" w:rsidRDefault="00076C76" w:rsidP="00076C76">
            <w:pPr>
              <w:spacing w:after="0" w:line="240" w:lineRule="auto"/>
              <w:rPr>
                <w:rFonts w:ascii="Times New Roman" w:eastAsia="Times New Roman" w:hAnsi="Times New Roman" w:cs="Times New Roman"/>
                <w:sz w:val="16"/>
                <w:szCs w:val="16"/>
                <w:highlight w:val="yellow"/>
                <w:lang w:eastAsia="en-US"/>
              </w:rPr>
            </w:pPr>
          </w:p>
        </w:tc>
        <w:tc>
          <w:tcPr>
            <w:tcW w:w="6379" w:type="dxa"/>
            <w:hideMark/>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Общий объем финансирования  муниципальной программы в 2019 - 2035 годах составляют 53193,7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2163,3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1087,8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49832,9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8,0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9,0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45,4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47,3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из них средства:</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федерального бюджета – 0,0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республиканского бюджета Чувашской Республики – 49829,7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2161,8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1033,4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46634,5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средств бюджета Шумерлинского района – 3164,0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1,5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54,4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2998,4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- 8,0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9,0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45,4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47,3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внебюджетных средств  – 200,0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200,0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highlight w:val="yellow"/>
                <w:lang w:eastAsia="en-US"/>
              </w:rPr>
            </w:pPr>
            <w:r w:rsidRPr="00076C76">
              <w:rPr>
                <w:rFonts w:ascii="Times New Roman" w:eastAsia="Times New Roman" w:hAnsi="Times New Roman" w:cs="Times New Roman"/>
                <w:sz w:val="16"/>
                <w:szCs w:val="16"/>
                <w:lang w:eastAsia="en-US"/>
              </w:rPr>
              <w:t>Объемы финансирования мероприятий муниципальной программы подлежат ежегодному уточнению исходя из возможностей бюджетов всех уровней</w:t>
            </w:r>
          </w:p>
        </w:tc>
      </w:tr>
      <w:tr w:rsidR="00076C76" w:rsidRPr="00076C76" w:rsidTr="00076C76">
        <w:tc>
          <w:tcPr>
            <w:tcW w:w="3369" w:type="dxa"/>
            <w:hideMark/>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Ожидаемые результаты реализации муниципальной программы </w:t>
            </w:r>
          </w:p>
        </w:tc>
        <w:tc>
          <w:tcPr>
            <w:tcW w:w="6379" w:type="dxa"/>
            <w:hideMark/>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приведение в технически исправное состояние инженерных систем и конструктивных элементов зданий, подлежащих капитальному ремонту;</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снижение уровня износа жилищного фонда;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улучшение условий проживания граждан в Шумерлинском районе;</w:t>
            </w:r>
          </w:p>
          <w:p w:rsidR="00076C76" w:rsidRPr="00076C76" w:rsidRDefault="00076C76" w:rsidP="00076C76">
            <w:pPr>
              <w:widowControl w:val="0"/>
              <w:autoSpaceDE w:val="0"/>
              <w:autoSpaceDN w:val="0"/>
              <w:spacing w:after="0" w:line="235" w:lineRule="auto"/>
              <w:jc w:val="both"/>
              <w:rPr>
                <w:rFonts w:ascii="Times New Roman" w:eastAsia="Batang" w:hAnsi="Times New Roman" w:cs="Times New Roman"/>
                <w:sz w:val="16"/>
                <w:szCs w:val="16"/>
                <w:lang w:eastAsia="ko-KR"/>
              </w:rPr>
            </w:pPr>
            <w:r w:rsidRPr="00076C76">
              <w:rPr>
                <w:rFonts w:ascii="Times New Roman" w:eastAsia="Times New Roman" w:hAnsi="Times New Roman" w:cs="Calibri"/>
                <w:sz w:val="16"/>
                <w:szCs w:val="16"/>
              </w:rPr>
              <w:t xml:space="preserve">- </w:t>
            </w:r>
            <w:r w:rsidRPr="00076C76">
              <w:rPr>
                <w:rFonts w:ascii="Times New Roman" w:eastAsia="Batang" w:hAnsi="Times New Roman" w:cs="Times New Roman"/>
                <w:sz w:val="16"/>
                <w:szCs w:val="16"/>
                <w:lang w:eastAsia="ko-KR"/>
              </w:rPr>
              <w:t xml:space="preserve">создание безопасной и комфортной среды проживания и жизнедеятельности населения </w:t>
            </w:r>
            <w:r w:rsidRPr="00076C76">
              <w:rPr>
                <w:rFonts w:ascii="Times New Roman" w:eastAsia="Times New Roman" w:hAnsi="Times New Roman" w:cs="Times New Roman"/>
                <w:sz w:val="16"/>
                <w:szCs w:val="16"/>
              </w:rPr>
              <w:t>Шумерлинского района</w:t>
            </w:r>
            <w:r w:rsidRPr="00076C76">
              <w:rPr>
                <w:rFonts w:ascii="Times New Roman" w:eastAsia="Batang" w:hAnsi="Times New Roman" w:cs="Times New Roman"/>
                <w:sz w:val="16"/>
                <w:szCs w:val="16"/>
                <w:lang w:eastAsia="ko-KR"/>
              </w:rPr>
              <w:t>;</w:t>
            </w:r>
          </w:p>
          <w:p w:rsidR="00076C76" w:rsidRPr="00076C76" w:rsidRDefault="00076C76" w:rsidP="00076C76">
            <w:pPr>
              <w:widowControl w:val="0"/>
              <w:autoSpaceDE w:val="0"/>
              <w:autoSpaceDN w:val="0"/>
              <w:spacing w:after="0" w:line="235" w:lineRule="auto"/>
              <w:jc w:val="both"/>
              <w:rPr>
                <w:rFonts w:ascii="Times New Roman" w:eastAsia="Batang" w:hAnsi="Times New Roman" w:cs="Times New Roman"/>
                <w:sz w:val="16"/>
                <w:szCs w:val="16"/>
                <w:lang w:eastAsia="ko-KR"/>
              </w:rPr>
            </w:pPr>
            <w:r w:rsidRPr="00076C76">
              <w:rPr>
                <w:rFonts w:ascii="Times New Roman" w:eastAsia="Batang" w:hAnsi="Times New Roman" w:cs="Times New Roman"/>
                <w:sz w:val="16"/>
                <w:szCs w:val="16"/>
                <w:lang w:eastAsia="ko-KR"/>
              </w:rPr>
              <w:t xml:space="preserve">- создание условий для улучшения демографической ситуации в районе; </w:t>
            </w:r>
          </w:p>
          <w:p w:rsidR="00076C76" w:rsidRPr="00076C76" w:rsidRDefault="00076C76" w:rsidP="00076C76">
            <w:pPr>
              <w:widowControl w:val="0"/>
              <w:autoSpaceDE w:val="0"/>
              <w:autoSpaceDN w:val="0"/>
              <w:spacing w:after="0" w:line="240" w:lineRule="auto"/>
              <w:jc w:val="both"/>
              <w:rPr>
                <w:rFonts w:ascii="Times New Roman" w:eastAsia="Batang" w:hAnsi="Times New Roman" w:cs="Times New Roman"/>
                <w:sz w:val="16"/>
                <w:szCs w:val="16"/>
                <w:lang w:eastAsia="ko-KR"/>
              </w:rPr>
            </w:pPr>
            <w:r w:rsidRPr="00076C76">
              <w:rPr>
                <w:rFonts w:ascii="Times New Roman" w:eastAsia="Batang" w:hAnsi="Times New Roman" w:cs="Times New Roman"/>
                <w:sz w:val="16"/>
                <w:szCs w:val="16"/>
                <w:lang w:eastAsia="ko-KR"/>
              </w:rPr>
              <w:t>- снижение среднего уровня износа жилищного фонда и коммунальной инфраструктуры;</w:t>
            </w:r>
          </w:p>
          <w:p w:rsidR="00076C76" w:rsidRPr="00076C76" w:rsidRDefault="00076C76" w:rsidP="00076C76">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076C76">
              <w:rPr>
                <w:rFonts w:ascii="Times New Roman" w:eastAsia="Batang" w:hAnsi="Times New Roman" w:cs="Times New Roman"/>
                <w:sz w:val="16"/>
                <w:szCs w:val="16"/>
                <w:lang w:eastAsia="ko-KR"/>
              </w:rPr>
              <w:t xml:space="preserve">- </w:t>
            </w:r>
            <w:r w:rsidRPr="00076C76">
              <w:rPr>
                <w:rFonts w:ascii="Times New Roman" w:eastAsia="Times New Roman" w:hAnsi="Times New Roman" w:cs="Times New Roman"/>
                <w:color w:val="000000"/>
                <w:sz w:val="16"/>
                <w:szCs w:val="16"/>
              </w:rPr>
              <w:t xml:space="preserve">приведение коммунальной инфраструктуры в соответствие со стандартами качества, </w:t>
            </w:r>
            <w:r w:rsidRPr="00076C76">
              <w:rPr>
                <w:rFonts w:ascii="Times New Roman" w:eastAsia="Times New Roman" w:hAnsi="Times New Roman" w:cs="Times New Roman"/>
                <w:color w:val="000000"/>
                <w:sz w:val="16"/>
                <w:szCs w:val="16"/>
              </w:rPr>
              <w:lastRenderedPageBreak/>
              <w:t>обеспечивающими комфортные и безопасные условия проживания населения;</w:t>
            </w:r>
          </w:p>
          <w:p w:rsidR="00076C76" w:rsidRPr="00076C76" w:rsidRDefault="00076C76" w:rsidP="00076C76">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076C76">
              <w:rPr>
                <w:rFonts w:ascii="Times New Roman" w:eastAsia="Times New Roman" w:hAnsi="Times New Roman" w:cs="Times New Roman"/>
                <w:color w:val="000000"/>
                <w:sz w:val="16"/>
                <w:szCs w:val="16"/>
              </w:rPr>
              <w:t>- строительство новых сетей теплоснабжения, водоснабжения, водоотведения;</w:t>
            </w:r>
          </w:p>
          <w:p w:rsidR="00076C76" w:rsidRPr="00076C76" w:rsidRDefault="00076C76" w:rsidP="00076C76">
            <w:pPr>
              <w:widowControl w:val="0"/>
              <w:autoSpaceDE w:val="0"/>
              <w:autoSpaceDN w:val="0"/>
              <w:spacing w:after="0" w:line="240" w:lineRule="auto"/>
              <w:jc w:val="both"/>
              <w:rPr>
                <w:rFonts w:ascii="Times New Roman" w:eastAsia="Batang" w:hAnsi="Times New Roman" w:cs="Times New Roman"/>
                <w:sz w:val="16"/>
                <w:szCs w:val="16"/>
                <w:lang w:eastAsia="ko-KR"/>
              </w:rPr>
            </w:pPr>
            <w:r w:rsidRPr="00076C76">
              <w:rPr>
                <w:rFonts w:ascii="Times New Roman" w:eastAsia="Batang" w:hAnsi="Times New Roman" w:cs="Times New Roman"/>
                <w:sz w:val="16"/>
                <w:szCs w:val="16"/>
                <w:lang w:eastAsia="ko-KR"/>
              </w:rPr>
              <w:t>- увеличение доли населения, обеспеченного питьевой водой, отвечающей обязательным требованиям безопасности;</w:t>
            </w:r>
          </w:p>
          <w:p w:rsidR="00076C76" w:rsidRPr="00076C76" w:rsidRDefault="00076C76" w:rsidP="00076C76">
            <w:pPr>
              <w:widowControl w:val="0"/>
              <w:autoSpaceDE w:val="0"/>
              <w:autoSpaceDN w:val="0"/>
              <w:spacing w:after="0" w:line="240" w:lineRule="auto"/>
              <w:jc w:val="both"/>
              <w:rPr>
                <w:rFonts w:ascii="Times New Roman" w:eastAsia="Batang" w:hAnsi="Times New Roman" w:cs="Times New Roman"/>
                <w:sz w:val="16"/>
                <w:szCs w:val="16"/>
                <w:lang w:eastAsia="ko-KR"/>
              </w:rPr>
            </w:pPr>
            <w:r w:rsidRPr="00076C76">
              <w:rPr>
                <w:rFonts w:ascii="Times New Roman" w:eastAsia="Batang" w:hAnsi="Times New Roman" w:cs="Times New Roman"/>
                <w:sz w:val="16"/>
                <w:szCs w:val="16"/>
                <w:lang w:eastAsia="ko-KR"/>
              </w:rPr>
              <w:t xml:space="preserve">- </w:t>
            </w:r>
            <w:r w:rsidRPr="00076C76">
              <w:rPr>
                <w:rFonts w:ascii="Times New Roman" w:eastAsia="Times New Roman" w:hAnsi="Times New Roman" w:cs="Calibri"/>
                <w:sz w:val="16"/>
                <w:szCs w:val="16"/>
              </w:rPr>
              <w:t>повышение доступности для населения услуг централизованных систем водоснабжения, водоотведения и очистки сточных вод</w:t>
            </w:r>
          </w:p>
        </w:tc>
      </w:tr>
    </w:tbl>
    <w:p w:rsidR="00076C76" w:rsidRPr="00076C76" w:rsidRDefault="00076C76" w:rsidP="00076C76">
      <w:pPr>
        <w:widowControl w:val="0"/>
        <w:tabs>
          <w:tab w:val="left" w:pos="3120"/>
        </w:tabs>
        <w:autoSpaceDE w:val="0"/>
        <w:autoSpaceDN w:val="0"/>
        <w:spacing w:after="0" w:line="240" w:lineRule="auto"/>
        <w:outlineLvl w:val="1"/>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lastRenderedPageBreak/>
        <w:tab/>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Приложение № 2</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p>
    <w:p w:rsidR="00076C76" w:rsidRPr="00076C76" w:rsidRDefault="00076C76" w:rsidP="00076C7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076C76">
        <w:rPr>
          <w:rFonts w:ascii="Times New Roman" w:eastAsia="Times New Roman" w:hAnsi="Times New Roman" w:cs="Times New Roman"/>
          <w:b/>
          <w:bCs/>
          <w:sz w:val="16"/>
          <w:szCs w:val="16"/>
        </w:rPr>
        <w:t>Раздел II. ОБОБЩЕННАЯ ХАРАКТЕРИСТИКА ОСНОВНЫХ МЕРОПРИЯТИЙ</w:t>
      </w:r>
    </w:p>
    <w:p w:rsidR="00076C76" w:rsidRPr="00076C76" w:rsidRDefault="00076C76" w:rsidP="00076C7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076C76">
        <w:rPr>
          <w:rFonts w:ascii="Times New Roman" w:eastAsia="Times New Roman" w:hAnsi="Times New Roman" w:cs="Times New Roman"/>
          <w:b/>
          <w:bCs/>
          <w:sz w:val="16"/>
          <w:szCs w:val="16"/>
        </w:rPr>
        <w:t>ПОДПРОГРАММ МУНИЦИПАЛЬНОЙ ПРОГРАММЫ</w:t>
      </w:r>
    </w:p>
    <w:p w:rsidR="00076C76" w:rsidRPr="00076C76" w:rsidRDefault="00076C76" w:rsidP="00076C7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Достижение целей и решение задач Муниципальной программы будет осуществляться в рамках реализации следующих подпрограмм:</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Обеспечение комфортных условий проживания граждан в Шумерлинском районе Чувашской Республики;</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Энергосбережение в Шумерлинском районе;</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Модернизация коммунальной инфраструктуры на территории Шумерлинского района;</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Развитие систем коммунальной инфраструктуры и объектов, используемых для очистки сточных вод;</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076C76" w:rsidRPr="00076C76" w:rsidRDefault="000C2549"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u w:val="single"/>
        </w:rPr>
      </w:pPr>
      <w:hyperlink w:anchor="Par1056" w:tooltip="ПОДПРОГРАММА" w:history="1">
        <w:r w:rsidR="00076C76" w:rsidRPr="00076C76">
          <w:rPr>
            <w:rFonts w:ascii="Times New Roman" w:eastAsia="Times New Roman" w:hAnsi="Times New Roman" w:cs="Times New Roman"/>
            <w:sz w:val="16"/>
            <w:szCs w:val="16"/>
            <w:u w:val="single"/>
          </w:rPr>
          <w:t>Подпрограмма</w:t>
        </w:r>
      </w:hyperlink>
      <w:r w:rsidR="00076C76" w:rsidRPr="00076C76">
        <w:rPr>
          <w:rFonts w:ascii="Times New Roman" w:eastAsia="Times New Roman" w:hAnsi="Times New Roman" w:cs="Times New Roman"/>
          <w:sz w:val="16"/>
          <w:szCs w:val="16"/>
          <w:u w:val="single"/>
        </w:rPr>
        <w:t xml:space="preserve"> "Обеспечение комфортных условий проживания граждан в Шумерлинском районе Чувашской Республики"</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Реализация указанного мероприятия обеспечит выполнение мероприятий по капитальному ремонту 12 многоквартирных домов.</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Основное мероприятие 2 "Оказание муниципальной поддержки собственникам помещений (гражданам) при переводе многоквартирного дома </w:t>
      </w:r>
      <w:proofErr w:type="gramStart"/>
      <w:r w:rsidRPr="00076C76">
        <w:rPr>
          <w:rFonts w:ascii="Times New Roman" w:eastAsia="Times New Roman" w:hAnsi="Times New Roman" w:cs="Times New Roman"/>
          <w:sz w:val="16"/>
          <w:szCs w:val="16"/>
        </w:rPr>
        <w:t>с</w:t>
      </w:r>
      <w:proofErr w:type="gramEnd"/>
      <w:r w:rsidRPr="00076C76">
        <w:rPr>
          <w:rFonts w:ascii="Times New Roman" w:eastAsia="Times New Roman" w:hAnsi="Times New Roman" w:cs="Times New Roman"/>
          <w:sz w:val="16"/>
          <w:szCs w:val="16"/>
        </w:rPr>
        <w:t xml:space="preserve"> централизованного на индивидуальное отопление"</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Реализация указанного мероприятия обеспечит выполнение мероприятия по переходу многоквартирного жилого дома с. Русские Алгаши, ул. Октябрьская, д. 9, корп. 3 с централизованного отопления на индивидуальное поквартирное отопление (8 квартир).</w:t>
      </w:r>
    </w:p>
    <w:p w:rsidR="00076C76" w:rsidRPr="00076C76" w:rsidRDefault="000C2549"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u w:val="single"/>
        </w:rPr>
      </w:pPr>
      <w:hyperlink w:anchor="Par1451" w:tooltip="ПОДПРОГРАММА" w:history="1">
        <w:r w:rsidR="00076C76" w:rsidRPr="00076C76">
          <w:rPr>
            <w:rFonts w:ascii="Times New Roman" w:eastAsia="Times New Roman" w:hAnsi="Times New Roman" w:cs="Times New Roman"/>
            <w:sz w:val="16"/>
            <w:szCs w:val="16"/>
            <w:u w:val="single"/>
          </w:rPr>
          <w:t>Подпрограмма</w:t>
        </w:r>
      </w:hyperlink>
      <w:r w:rsidR="00076C76" w:rsidRPr="00076C76">
        <w:rPr>
          <w:rFonts w:ascii="Times New Roman" w:eastAsia="Times New Roman" w:hAnsi="Times New Roman" w:cs="Times New Roman"/>
          <w:sz w:val="16"/>
          <w:szCs w:val="16"/>
          <w:u w:val="single"/>
        </w:rPr>
        <w:t xml:space="preserve"> "Энергосбережение в Шумерлинском районе"</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 "Мероприятия по энергосбережению и повышению энергетической эффективности жилищного фонда"</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Мероприятия, направленные на установление целевых </w:t>
      </w:r>
      <w:proofErr w:type="gramStart"/>
      <w:r w:rsidRPr="00076C76">
        <w:rPr>
          <w:rFonts w:ascii="Times New Roman" w:eastAsia="Times New Roman" w:hAnsi="Times New Roman" w:cs="Times New Roman"/>
          <w:sz w:val="16"/>
          <w:szCs w:val="16"/>
        </w:rPr>
        <w:t>показателей повышения эффективности использования энергетических ресурсов</w:t>
      </w:r>
      <w:proofErr w:type="gramEnd"/>
      <w:r w:rsidRPr="00076C76">
        <w:rPr>
          <w:rFonts w:ascii="Times New Roman" w:eastAsia="Times New Roman" w:hAnsi="Times New Roman" w:cs="Times New Roman"/>
          <w:sz w:val="16"/>
          <w:szCs w:val="16"/>
        </w:rPr>
        <w:t xml:space="preserve">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2 "Мероприятия по энергосбережению и повышению энергетической эффективности систем коммунальной инфраструктуры"</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Организационные мероприятия по энергосбережению и повышению энергетической эффективности систем коммунальной инфраструктуры, технические и технологические мероприятия по энергосбережению и повышению энергетической эффективности систем коммунальной инфраструктуры.</w:t>
      </w:r>
    </w:p>
    <w:p w:rsidR="00076C76" w:rsidRPr="00076C76" w:rsidRDefault="000C2549"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u w:val="single"/>
        </w:rPr>
      </w:pPr>
      <w:hyperlink w:anchor="Par1840" w:tooltip="ПОДПРОГРАММА" w:history="1">
        <w:r w:rsidR="00076C76" w:rsidRPr="00076C76">
          <w:rPr>
            <w:rFonts w:ascii="Times New Roman" w:eastAsia="Times New Roman" w:hAnsi="Times New Roman" w:cs="Times New Roman"/>
            <w:sz w:val="16"/>
            <w:szCs w:val="16"/>
            <w:u w:val="single"/>
          </w:rPr>
          <w:t>Подпрограмма</w:t>
        </w:r>
      </w:hyperlink>
      <w:r w:rsidR="00076C76" w:rsidRPr="00076C76">
        <w:rPr>
          <w:rFonts w:ascii="Times New Roman" w:eastAsia="Times New Roman" w:hAnsi="Times New Roman" w:cs="Times New Roman"/>
          <w:sz w:val="16"/>
          <w:szCs w:val="16"/>
          <w:u w:val="single"/>
        </w:rPr>
        <w:t xml:space="preserve"> "Модернизация коммунальной инфраструктуры на территории Шумерлинского района"</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 "Обеспечение качества жилищно-коммунальных услуг"</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2 "Обеспечение мероприятий по капитальному ремонту многоквартирных домов, находящихся в муниципальной собственности"</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Реализация указанного мероприятия обеспечит выполнение мероприятий по капитальному ремонту 12 многоквартирных домов.</w:t>
      </w:r>
    </w:p>
    <w:p w:rsidR="00076C76" w:rsidRPr="00076C76" w:rsidRDefault="000C2549" w:rsidP="00076C76">
      <w:pPr>
        <w:spacing w:after="0" w:line="240" w:lineRule="auto"/>
        <w:ind w:firstLine="720"/>
        <w:jc w:val="both"/>
        <w:rPr>
          <w:rFonts w:ascii="Times New Roman" w:eastAsia="Times New Roman" w:hAnsi="Times New Roman" w:cs="Times New Roman"/>
          <w:sz w:val="16"/>
          <w:szCs w:val="16"/>
          <w:u w:val="single"/>
          <w:lang w:eastAsia="en-US" w:bidi="en-US"/>
        </w:rPr>
      </w:pPr>
      <w:hyperlink w:anchor="sub_1300" w:history="1">
        <w:r w:rsidR="00076C76" w:rsidRPr="00076C76">
          <w:rPr>
            <w:rFonts w:ascii="Times New Roman" w:eastAsia="Times New Roman" w:hAnsi="Times New Roman" w:cs="Times New Roman"/>
            <w:sz w:val="16"/>
            <w:szCs w:val="16"/>
            <w:u w:val="single"/>
            <w:lang w:eastAsia="en-US" w:bidi="en-US"/>
          </w:rPr>
          <w:t>Подпрограмма</w:t>
        </w:r>
      </w:hyperlink>
      <w:r w:rsidR="00076C76" w:rsidRPr="00076C76">
        <w:rPr>
          <w:rFonts w:ascii="Times New Roman" w:eastAsia="Times New Roman" w:hAnsi="Times New Roman" w:cs="Times New Roman"/>
          <w:sz w:val="16"/>
          <w:szCs w:val="16"/>
          <w:u w:val="single"/>
          <w:lang w:eastAsia="en-US" w:bidi="en-US"/>
        </w:rPr>
        <w:t xml:space="preserve"> «Развитие систем коммунальной инфраструктуры и объектов, используемых для очистки сточных вод»</w:t>
      </w:r>
    </w:p>
    <w:p w:rsidR="00076C76" w:rsidRPr="00076C76" w:rsidRDefault="00076C76" w:rsidP="00076C76">
      <w:pPr>
        <w:spacing w:after="0" w:line="240" w:lineRule="auto"/>
        <w:ind w:firstLine="720"/>
        <w:jc w:val="both"/>
        <w:rPr>
          <w:rFonts w:ascii="Times New Roman" w:eastAsia="Times New Roman" w:hAnsi="Times New Roman" w:cs="Times New Roman"/>
          <w:sz w:val="16"/>
          <w:szCs w:val="16"/>
          <w:lang w:eastAsia="en-US" w:bidi="en-US"/>
        </w:rPr>
      </w:pPr>
      <w:r w:rsidRPr="00076C76">
        <w:rPr>
          <w:rFonts w:ascii="Times New Roman" w:eastAsia="Times New Roman" w:hAnsi="Times New Roman" w:cs="Times New Roman"/>
          <w:sz w:val="16"/>
          <w:szCs w:val="16"/>
          <w:lang w:eastAsia="en-US" w:bidi="en-US"/>
        </w:rPr>
        <w:t>Основное мероприятие 1: Развитие системы водоснабжения муниципальных образований.</w:t>
      </w:r>
    </w:p>
    <w:p w:rsidR="00076C76" w:rsidRPr="00076C76" w:rsidRDefault="00076C76" w:rsidP="00076C76">
      <w:pPr>
        <w:spacing w:after="0" w:line="240" w:lineRule="auto"/>
        <w:ind w:firstLine="720"/>
        <w:jc w:val="both"/>
        <w:rPr>
          <w:rFonts w:ascii="Times New Roman" w:eastAsia="Times New Roman" w:hAnsi="Times New Roman" w:cs="Times New Roman"/>
          <w:color w:val="000000"/>
          <w:spacing w:val="2"/>
          <w:sz w:val="16"/>
          <w:szCs w:val="16"/>
          <w:shd w:val="clear" w:color="auto" w:fill="FFFFFF"/>
          <w:lang w:eastAsia="en-US" w:bidi="en-US"/>
        </w:rPr>
      </w:pPr>
      <w:r w:rsidRPr="00076C76">
        <w:rPr>
          <w:rFonts w:ascii="Times New Roman" w:eastAsia="Times New Roman" w:hAnsi="Times New Roman" w:cs="Times New Roman"/>
          <w:color w:val="000000"/>
          <w:spacing w:val="2"/>
          <w:sz w:val="16"/>
          <w:szCs w:val="16"/>
          <w:shd w:val="clear" w:color="auto" w:fill="FFFFFF"/>
          <w:lang w:eastAsia="en-US" w:bidi="en-US"/>
        </w:rPr>
        <w:t>Реализация указанного мероприятия обеспечит проведение капитального ремонта источников водоснабжения (водонапорных башен и водозаборных скважин) на территории Шумерлинского района Чувашской Республики.</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color w:val="000000"/>
          <w:spacing w:val="2"/>
          <w:sz w:val="16"/>
          <w:szCs w:val="16"/>
          <w:shd w:val="clear" w:color="auto" w:fill="FFFFFF"/>
        </w:rPr>
        <w:t>Основное мероприятие 2: Водоотведение и очистка бытовых сточных вод.</w:t>
      </w:r>
    </w:p>
    <w:p w:rsidR="00076C76" w:rsidRPr="00076C76" w:rsidRDefault="000C2549"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hyperlink w:anchor="sub_1300" w:history="1">
        <w:r w:rsidR="00076C76" w:rsidRPr="00076C76">
          <w:rPr>
            <w:rFonts w:ascii="Times New Roman" w:eastAsia="Times New Roman" w:hAnsi="Times New Roman" w:cs="Times New Roman"/>
            <w:sz w:val="16"/>
            <w:szCs w:val="16"/>
            <w:u w:val="single"/>
            <w:lang w:eastAsia="en-US" w:bidi="en-US"/>
          </w:rPr>
          <w:t>Подпрограмма</w:t>
        </w:r>
      </w:hyperlink>
      <w:r w:rsidR="00076C76" w:rsidRPr="00076C76">
        <w:rPr>
          <w:rFonts w:ascii="Times New Roman" w:eastAsia="Times New Roman" w:hAnsi="Times New Roman" w:cs="Times New Roman"/>
          <w:sz w:val="16"/>
          <w:szCs w:val="16"/>
          <w:u w:val="single"/>
          <w:lang w:eastAsia="en-US" w:bidi="en-US"/>
        </w:rPr>
        <w:t xml:space="preserve">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 Повышение качества водоснабжения</w:t>
      </w:r>
    </w:p>
    <w:p w:rsidR="00076C76" w:rsidRPr="00076C76" w:rsidRDefault="00076C76" w:rsidP="00076C7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Мероприятие предусматривает реализацию конкретных задач по строительству и реконструкции водозаборов, централизованных систем водоснабжения в Шумерлинском районе Чувашской Республики.</w:t>
      </w:r>
    </w:p>
    <w:p w:rsidR="00076C76" w:rsidRPr="00076C76" w:rsidRDefault="00076C76" w:rsidP="00076C76">
      <w:pPr>
        <w:widowControl w:val="0"/>
        <w:autoSpaceDE w:val="0"/>
        <w:autoSpaceDN w:val="0"/>
        <w:spacing w:after="0" w:line="247"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tabs>
          <w:tab w:val="left" w:pos="567"/>
        </w:tabs>
        <w:spacing w:after="0" w:line="240" w:lineRule="auto"/>
        <w:ind w:left="624" w:right="624"/>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t xml:space="preserve">Раздел </w:t>
      </w:r>
      <w:r w:rsidRPr="00076C76">
        <w:rPr>
          <w:rFonts w:ascii="Times New Roman" w:eastAsia="Times New Roman" w:hAnsi="Times New Roman" w:cs="Times New Roman"/>
          <w:b/>
          <w:sz w:val="16"/>
          <w:szCs w:val="16"/>
          <w:lang w:val="en-US"/>
        </w:rPr>
        <w:t>III</w:t>
      </w:r>
      <w:r w:rsidRPr="00076C76">
        <w:rPr>
          <w:rFonts w:ascii="Times New Roman" w:eastAsia="Times New Roman" w:hAnsi="Times New Roman" w:cs="Times New Roman"/>
          <w:b/>
          <w:sz w:val="16"/>
          <w:szCs w:val="1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076C76" w:rsidRPr="00076C76" w:rsidRDefault="00076C76" w:rsidP="00076C76">
      <w:pPr>
        <w:tabs>
          <w:tab w:val="left" w:pos="567"/>
        </w:tabs>
        <w:spacing w:after="0" w:line="240" w:lineRule="auto"/>
        <w:ind w:left="624" w:right="624"/>
        <w:jc w:val="center"/>
        <w:rPr>
          <w:rFonts w:ascii="Times New Roman" w:eastAsia="Times New Roman" w:hAnsi="Times New Roman" w:cs="Times New Roman"/>
          <w:b/>
          <w:sz w:val="16"/>
          <w:szCs w:val="16"/>
        </w:rPr>
      </w:pPr>
    </w:p>
    <w:p w:rsidR="00076C76" w:rsidRPr="00076C76" w:rsidRDefault="00076C76" w:rsidP="00076C76">
      <w:pPr>
        <w:widowControl w:val="0"/>
        <w:autoSpaceDE w:val="0"/>
        <w:autoSpaceDN w:val="0"/>
        <w:spacing w:after="0" w:line="240" w:lineRule="auto"/>
        <w:ind w:firstLine="72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Расходы на реализацию Муниципальной программы предусматриваются за счет средств бюджета Шумерлинского района, местных бюджетов и внебюджетных источников.</w:t>
      </w:r>
    </w:p>
    <w:p w:rsidR="00076C76" w:rsidRPr="00076C76" w:rsidRDefault="00076C76" w:rsidP="00076C76">
      <w:pPr>
        <w:widowControl w:val="0"/>
        <w:autoSpaceDE w:val="0"/>
        <w:autoSpaceDN w:val="0"/>
        <w:spacing w:after="0" w:line="240" w:lineRule="auto"/>
        <w:ind w:firstLine="72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Общий объем финансирования мероприятий Муниципальной программы в 2019-2035 годах </w:t>
      </w:r>
      <w:r w:rsidRPr="00076C76">
        <w:rPr>
          <w:rFonts w:ascii="Times New Roman" w:eastAsia="Times New Roman" w:hAnsi="Times New Roman" w:cs="Times New Roman"/>
          <w:sz w:val="16"/>
          <w:szCs w:val="16"/>
        </w:rPr>
        <w:t xml:space="preserve">за счет средств бюджета Шумерлинского района, местных бюджетов и внебюджетных источников </w:t>
      </w:r>
      <w:r w:rsidRPr="00076C76">
        <w:rPr>
          <w:rFonts w:ascii="Times New Roman" w:eastAsia="Times New Roman" w:hAnsi="Times New Roman" w:cs="Times New Roman"/>
          <w:sz w:val="16"/>
          <w:szCs w:val="16"/>
          <w:lang w:eastAsia="en-US"/>
        </w:rPr>
        <w:t xml:space="preserve">составляет </w:t>
      </w:r>
      <w:r w:rsidRPr="00076C76">
        <w:rPr>
          <w:rFonts w:ascii="Times New Roman" w:eastAsia="Times New Roman" w:hAnsi="Times New Roman" w:cs="Calibri"/>
          <w:sz w:val="16"/>
          <w:szCs w:val="16"/>
        </w:rPr>
        <w:t>53193,7</w:t>
      </w:r>
      <w:r w:rsidRPr="00076C76">
        <w:rPr>
          <w:rFonts w:ascii="Times New Roman" w:eastAsia="Times New Roman" w:hAnsi="Times New Roman" w:cs="Times New Roman"/>
          <w:sz w:val="16"/>
          <w:szCs w:val="16"/>
          <w:lang w:eastAsia="en-US"/>
        </w:rPr>
        <w:t xml:space="preserve"> тыс. руб</w:t>
      </w:r>
      <w:r w:rsidRPr="00076C76">
        <w:rPr>
          <w:rFonts w:ascii="Times New Roman" w:eastAsia="Times New Roman" w:hAnsi="Times New Roman" w:cs="Times New Roman"/>
          <w:sz w:val="16"/>
          <w:szCs w:val="16"/>
          <w:lang w:eastAsia="en-US"/>
        </w:rPr>
        <w:softHyphen/>
        <w:t>лей.</w:t>
      </w:r>
    </w:p>
    <w:p w:rsidR="00076C76" w:rsidRPr="00076C76" w:rsidRDefault="00076C76" w:rsidP="00076C76">
      <w:pPr>
        <w:widowControl w:val="0"/>
        <w:autoSpaceDE w:val="0"/>
        <w:autoSpaceDN w:val="0"/>
        <w:spacing w:after="0" w:line="240" w:lineRule="auto"/>
        <w:ind w:firstLine="72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Прогнозируемые объемы финансирования Муниципальной программы на 1 этапе составят 53101,0  тыс. рублей, на 2 этапе – 45,4 тыс. рублей, на 3 этапе – 47,3 тыс. рублей, в том числе:</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2163,3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1087,8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49832,9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8,0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9,0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годах – 45,4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годах – 47,3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из них средства:</w:t>
      </w:r>
    </w:p>
    <w:p w:rsidR="00076C76" w:rsidRPr="00076C76" w:rsidRDefault="00076C76" w:rsidP="00076C76">
      <w:pPr>
        <w:spacing w:after="0" w:line="240" w:lineRule="auto"/>
        <w:ind w:firstLine="708"/>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республиканского бюджета Чувашской Республики – 49829,7 тыс. рублей, в том числе:</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2161,8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1033,4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46634,5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widowControl w:val="0"/>
        <w:autoSpaceDE w:val="0"/>
        <w:autoSpaceDN w:val="0"/>
        <w:spacing w:after="0"/>
        <w:ind w:firstLine="708"/>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бюджета Шумерлинского района  – 3164,0 тыс. рублей, в том числе:</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1,5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- 54,4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2998,4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8,0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9,0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годах – 45,4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годах – 47,3 тыс. рублей;</w:t>
      </w:r>
    </w:p>
    <w:p w:rsidR="00076C76" w:rsidRPr="00076C76" w:rsidRDefault="00076C76" w:rsidP="00076C76">
      <w:pPr>
        <w:widowControl w:val="0"/>
        <w:autoSpaceDE w:val="0"/>
        <w:autoSpaceDN w:val="0"/>
        <w:spacing w:after="0"/>
        <w:ind w:firstLine="708"/>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внебюджетные источники – 200,0 тыс. рублей, в том числе:</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200,0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годах – 0 тыс. рублей;</w:t>
      </w:r>
    </w:p>
    <w:p w:rsidR="00076C76" w:rsidRPr="00076C76" w:rsidRDefault="00076C76" w:rsidP="00076C76">
      <w:pPr>
        <w:widowControl w:val="0"/>
        <w:autoSpaceDE w:val="0"/>
        <w:autoSpaceDN w:val="0"/>
        <w:spacing w:after="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годах – 0 тыс. рублей.</w:t>
      </w:r>
    </w:p>
    <w:p w:rsidR="00076C76" w:rsidRPr="00076C76" w:rsidRDefault="00076C76" w:rsidP="00076C76">
      <w:pPr>
        <w:widowControl w:val="0"/>
        <w:autoSpaceDE w:val="0"/>
        <w:autoSpaceDN w:val="0"/>
        <w:spacing w:after="0" w:line="240" w:lineRule="auto"/>
        <w:ind w:firstLine="720"/>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Объемы финансирования Муниципальной программы подлежат ежегодному уточнению исходя из возможностей бюджета Шумерлинского района, местных бюджетов и внебюджетных источников.</w:t>
      </w:r>
    </w:p>
    <w:p w:rsidR="00076C76" w:rsidRPr="00076C76" w:rsidRDefault="00076C76" w:rsidP="00076C76">
      <w:pPr>
        <w:widowControl w:val="0"/>
        <w:autoSpaceDE w:val="0"/>
        <w:autoSpaceDN w:val="0"/>
        <w:spacing w:after="0" w:line="240" w:lineRule="auto"/>
        <w:ind w:firstLine="720"/>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Ресурсное </w:t>
      </w:r>
      <w:hyperlink r:id="rId21" w:anchor="P1714" w:history="1">
        <w:r w:rsidRPr="00076C76">
          <w:rPr>
            <w:rFonts w:ascii="Times New Roman" w:eastAsia="Times New Roman" w:hAnsi="Times New Roman" w:cs="Times New Roman"/>
            <w:color w:val="0000FF"/>
            <w:sz w:val="16"/>
            <w:szCs w:val="16"/>
            <w:u w:val="single"/>
          </w:rPr>
          <w:t>обеспечение</w:t>
        </w:r>
      </w:hyperlink>
      <w:r w:rsidRPr="00076C76">
        <w:rPr>
          <w:rFonts w:ascii="Times New Roman" w:eastAsia="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076C76" w:rsidRPr="00076C76" w:rsidRDefault="00076C76" w:rsidP="00076C76">
      <w:pPr>
        <w:spacing w:after="0" w:line="240" w:lineRule="auto"/>
        <w:rPr>
          <w:rFonts w:ascii="Times New Roman" w:eastAsia="Times New Roman" w:hAnsi="Times New Roman" w:cs="Times New Roman"/>
          <w:sz w:val="16"/>
          <w:szCs w:val="16"/>
        </w:rPr>
        <w:sectPr w:rsidR="00076C76" w:rsidRPr="00076C76" w:rsidSect="00076C76">
          <w:pgSz w:w="11905" w:h="16838"/>
          <w:pgMar w:top="567" w:right="706" w:bottom="284" w:left="1701" w:header="0" w:footer="0" w:gutter="0"/>
          <w:cols w:space="720"/>
        </w:sect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Приложение № 3</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widowControl w:val="0"/>
        <w:autoSpaceDE w:val="0"/>
        <w:autoSpaceDN w:val="0"/>
        <w:spacing w:after="0" w:line="240" w:lineRule="auto"/>
        <w:ind w:left="10490"/>
        <w:jc w:val="both"/>
        <w:outlineLvl w:val="1"/>
        <w:rPr>
          <w:rFonts w:ascii="Times New Roman" w:eastAsia="Times New Roman" w:hAnsi="Times New Roman" w:cs="Times New Roman"/>
          <w:sz w:val="16"/>
          <w:szCs w:val="16"/>
        </w:rPr>
      </w:pPr>
    </w:p>
    <w:p w:rsidR="00076C76" w:rsidRPr="00076C76" w:rsidRDefault="00076C76" w:rsidP="00076C76">
      <w:pPr>
        <w:widowControl w:val="0"/>
        <w:autoSpaceDE w:val="0"/>
        <w:autoSpaceDN w:val="0"/>
        <w:spacing w:after="0" w:line="240" w:lineRule="auto"/>
        <w:ind w:left="10490"/>
        <w:jc w:val="right"/>
        <w:outlineLvl w:val="1"/>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Приложение № 1</w:t>
      </w:r>
    </w:p>
    <w:p w:rsidR="00076C76" w:rsidRPr="00076C76" w:rsidRDefault="00076C76" w:rsidP="00076C76">
      <w:pPr>
        <w:widowControl w:val="0"/>
        <w:autoSpaceDE w:val="0"/>
        <w:autoSpaceDN w:val="0"/>
        <w:spacing w:after="0" w:line="240" w:lineRule="auto"/>
        <w:ind w:left="10490"/>
        <w:jc w:val="right"/>
        <w:outlineLvl w:val="1"/>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к Муниципальной про</w:t>
      </w:r>
      <w:r w:rsidRPr="00076C76">
        <w:rPr>
          <w:rFonts w:ascii="Times New Roman" w:eastAsia="Times New Roman" w:hAnsi="Times New Roman" w:cs="Times New Roman"/>
          <w:sz w:val="16"/>
          <w:szCs w:val="16"/>
        </w:rPr>
        <w:softHyphen/>
        <w:t>грамме Шумерлинского района «Модернизация и развитие сферы жилищно-коммунального хозяйства»</w:t>
      </w:r>
    </w:p>
    <w:p w:rsidR="00076C76" w:rsidRPr="00076C76" w:rsidRDefault="00076C76" w:rsidP="00076C76">
      <w:pPr>
        <w:widowControl w:val="0"/>
        <w:autoSpaceDE w:val="0"/>
        <w:autoSpaceDN w:val="0"/>
        <w:spacing w:after="0" w:line="240" w:lineRule="auto"/>
        <w:ind w:left="10773"/>
        <w:jc w:val="both"/>
        <w:rPr>
          <w:rFonts w:ascii="Times New Roman" w:eastAsia="Times New Roman" w:hAnsi="Times New Roman" w:cs="Times New Roman"/>
          <w:sz w:val="16"/>
          <w:szCs w:val="16"/>
        </w:rPr>
      </w:pPr>
    </w:p>
    <w:p w:rsidR="00076C76" w:rsidRPr="00076C76" w:rsidRDefault="00076C76" w:rsidP="00076C76">
      <w:pPr>
        <w:widowControl w:val="0"/>
        <w:autoSpaceDE w:val="0"/>
        <w:autoSpaceDN w:val="0"/>
        <w:spacing w:after="0" w:line="240" w:lineRule="auto"/>
        <w:ind w:left="567" w:right="656"/>
        <w:jc w:val="center"/>
        <w:rPr>
          <w:rFonts w:ascii="Times New Roman" w:eastAsia="Times New Roman" w:hAnsi="Times New Roman" w:cs="Calibri"/>
          <w:b/>
          <w:sz w:val="16"/>
          <w:szCs w:val="16"/>
        </w:rPr>
      </w:pPr>
      <w:bookmarkStart w:id="2" w:name="P885"/>
      <w:bookmarkEnd w:id="2"/>
      <w:proofErr w:type="gramStart"/>
      <w:r w:rsidRPr="00076C76">
        <w:rPr>
          <w:rFonts w:ascii="Times New Roman" w:eastAsia="Times New Roman" w:hAnsi="Times New Roman" w:cs="Calibri"/>
          <w:b/>
          <w:sz w:val="16"/>
          <w:szCs w:val="16"/>
        </w:rPr>
        <w:t>С</w:t>
      </w:r>
      <w:proofErr w:type="gramEnd"/>
      <w:r w:rsidRPr="00076C76">
        <w:rPr>
          <w:rFonts w:ascii="Times New Roman" w:eastAsia="Times New Roman" w:hAnsi="Times New Roman" w:cs="Calibri"/>
          <w:b/>
          <w:sz w:val="16"/>
          <w:szCs w:val="16"/>
        </w:rPr>
        <w:t xml:space="preserve"> В Е Д Е Н И Я</w:t>
      </w:r>
    </w:p>
    <w:p w:rsidR="00076C76" w:rsidRPr="00076C76" w:rsidRDefault="00076C76" w:rsidP="00076C76">
      <w:pPr>
        <w:widowControl w:val="0"/>
        <w:autoSpaceDE w:val="0"/>
        <w:autoSpaceDN w:val="0"/>
        <w:spacing w:after="0" w:line="240" w:lineRule="auto"/>
        <w:ind w:left="567" w:right="656"/>
        <w:jc w:val="center"/>
        <w:rPr>
          <w:rFonts w:ascii="Times New Roman" w:eastAsia="Times New Roman" w:hAnsi="Times New Roman" w:cs="Calibri"/>
          <w:b/>
          <w:sz w:val="16"/>
          <w:szCs w:val="16"/>
        </w:rPr>
      </w:pPr>
      <w:r w:rsidRPr="00076C76">
        <w:rPr>
          <w:rFonts w:ascii="Times New Roman" w:eastAsia="Times New Roman" w:hAnsi="Times New Roman" w:cs="Calibri"/>
          <w:b/>
          <w:sz w:val="16"/>
          <w:szCs w:val="16"/>
        </w:rPr>
        <w:t>о целевых индикаторах и показателях Муниципальной программы Шумерлинского района</w:t>
      </w:r>
    </w:p>
    <w:p w:rsidR="00076C76" w:rsidRPr="00076C76" w:rsidRDefault="00076C76" w:rsidP="00076C76">
      <w:pPr>
        <w:widowControl w:val="0"/>
        <w:autoSpaceDE w:val="0"/>
        <w:autoSpaceDN w:val="0"/>
        <w:spacing w:after="0" w:line="240" w:lineRule="auto"/>
        <w:ind w:left="567" w:right="656"/>
        <w:jc w:val="center"/>
        <w:rPr>
          <w:rFonts w:ascii="Times New Roman" w:eastAsia="Times New Roman" w:hAnsi="Times New Roman" w:cs="Calibri"/>
          <w:b/>
          <w:sz w:val="16"/>
          <w:szCs w:val="16"/>
        </w:rPr>
      </w:pPr>
      <w:r w:rsidRPr="00076C76">
        <w:rPr>
          <w:rFonts w:ascii="Times New Roman" w:eastAsia="Times New Roman" w:hAnsi="Times New Roman" w:cs="Calibri"/>
          <w:b/>
          <w:sz w:val="16"/>
          <w:szCs w:val="16"/>
        </w:rPr>
        <w:t xml:space="preserve">«Модернизация и развитие сферы жилищно-коммунального хозяйства», подпрограмм Муниципальной программы и их </w:t>
      </w:r>
      <w:proofErr w:type="gramStart"/>
      <w:r w:rsidRPr="00076C76">
        <w:rPr>
          <w:rFonts w:ascii="Times New Roman" w:eastAsia="Times New Roman" w:hAnsi="Times New Roman" w:cs="Calibri"/>
          <w:b/>
          <w:sz w:val="16"/>
          <w:szCs w:val="16"/>
        </w:rPr>
        <w:t>значениях</w:t>
      </w:r>
      <w:proofErr w:type="gramEnd"/>
    </w:p>
    <w:p w:rsidR="00076C76" w:rsidRPr="00076C76" w:rsidRDefault="00076C76" w:rsidP="00076C76">
      <w:pPr>
        <w:widowControl w:val="0"/>
        <w:autoSpaceDE w:val="0"/>
        <w:autoSpaceDN w:val="0"/>
        <w:spacing w:after="0" w:line="240" w:lineRule="auto"/>
        <w:ind w:left="567" w:right="656"/>
        <w:jc w:val="center"/>
        <w:rPr>
          <w:rFonts w:ascii="Times New Roman" w:eastAsia="Times New Roman" w:hAnsi="Times New Roman" w:cs="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3877"/>
        <w:gridCol w:w="1350"/>
        <w:gridCol w:w="2339"/>
        <w:gridCol w:w="799"/>
        <w:gridCol w:w="799"/>
        <w:gridCol w:w="799"/>
        <w:gridCol w:w="799"/>
        <w:gridCol w:w="799"/>
        <w:gridCol w:w="799"/>
        <w:gridCol w:w="1067"/>
        <w:gridCol w:w="802"/>
      </w:tblGrid>
      <w:tr w:rsidR="00076C76" w:rsidRPr="00076C76" w:rsidTr="00076C76">
        <w:tc>
          <w:tcPr>
            <w:tcW w:w="158" w:type="pct"/>
            <w:vMerge w:val="restar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w:t>
            </w:r>
            <w:proofErr w:type="spellStart"/>
            <w:r w:rsidRPr="00076C76">
              <w:rPr>
                <w:rFonts w:ascii="Times New Roman" w:eastAsia="Times New Roman" w:hAnsi="Times New Roman" w:cs="Times New Roman"/>
                <w:sz w:val="16"/>
                <w:szCs w:val="16"/>
                <w:lang w:eastAsia="en-US"/>
              </w:rPr>
              <w:t>пп</w:t>
            </w:r>
            <w:proofErr w:type="spellEnd"/>
          </w:p>
        </w:tc>
        <w:tc>
          <w:tcPr>
            <w:tcW w:w="1319" w:type="pct"/>
            <w:vMerge w:val="restar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Целевой индикатор и показатель (наименование)</w:t>
            </w:r>
          </w:p>
        </w:tc>
        <w:tc>
          <w:tcPr>
            <w:tcW w:w="459" w:type="pct"/>
            <w:vMerge w:val="restar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Единица измерения</w:t>
            </w:r>
          </w:p>
        </w:tc>
        <w:tc>
          <w:tcPr>
            <w:tcW w:w="3065" w:type="pct"/>
            <w:gridSpan w:val="9"/>
            <w:tcBorders>
              <w:right w:val="single" w:sz="4" w:space="0" w:color="auto"/>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Значения целевых индикаторов и  показателей</w:t>
            </w:r>
          </w:p>
        </w:tc>
      </w:tr>
      <w:tr w:rsidR="00076C76" w:rsidRPr="00076C76" w:rsidTr="00076C76">
        <w:trPr>
          <w:trHeight w:val="274"/>
        </w:trPr>
        <w:tc>
          <w:tcPr>
            <w:tcW w:w="158" w:type="pct"/>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tc>
        <w:tc>
          <w:tcPr>
            <w:tcW w:w="1319" w:type="pct"/>
            <w:vMerge/>
            <w:vAlign w:val="center"/>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tc>
        <w:tc>
          <w:tcPr>
            <w:tcW w:w="459" w:type="pct"/>
            <w:vMerge/>
            <w:vAlign w:val="center"/>
          </w:tcPr>
          <w:p w:rsidR="00076C76" w:rsidRPr="00076C76" w:rsidRDefault="00076C76" w:rsidP="00076C76">
            <w:pPr>
              <w:spacing w:after="0" w:line="240" w:lineRule="auto"/>
              <w:rPr>
                <w:rFonts w:ascii="Times New Roman" w:eastAsia="Times New Roman" w:hAnsi="Times New Roman" w:cs="Times New Roman"/>
                <w:sz w:val="16"/>
                <w:szCs w:val="16"/>
                <w:lang w:eastAsia="en-US"/>
              </w:rPr>
            </w:pPr>
          </w:p>
        </w:tc>
        <w:tc>
          <w:tcPr>
            <w:tcW w:w="796"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2019 г. </w:t>
            </w:r>
          </w:p>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факт</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2020 г. прогноз</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2021 г. прогноз</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2022 г. прогноз</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2023 г. прогноз</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2024 г. прогноз</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2025 г. прогноз</w:t>
            </w:r>
          </w:p>
        </w:tc>
        <w:tc>
          <w:tcPr>
            <w:tcW w:w="363"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2030 г. прогноз</w:t>
            </w:r>
          </w:p>
        </w:tc>
        <w:tc>
          <w:tcPr>
            <w:tcW w:w="273" w:type="pct"/>
            <w:tcBorders>
              <w:righ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2035 г. прогноз</w:t>
            </w:r>
          </w:p>
        </w:tc>
      </w:tr>
      <w:tr w:rsidR="00076C76" w:rsidRPr="00076C76" w:rsidTr="00076C76">
        <w:trPr>
          <w:trHeight w:val="238"/>
        </w:trPr>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w:t>
            </w:r>
          </w:p>
        </w:tc>
        <w:tc>
          <w:tcPr>
            <w:tcW w:w="1319"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w:t>
            </w:r>
          </w:p>
        </w:tc>
        <w:tc>
          <w:tcPr>
            <w:tcW w:w="459"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796"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6</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7</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8</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9</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11</w:t>
            </w:r>
          </w:p>
        </w:tc>
        <w:tc>
          <w:tcPr>
            <w:tcW w:w="272"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12</w:t>
            </w:r>
          </w:p>
        </w:tc>
        <w:tc>
          <w:tcPr>
            <w:tcW w:w="363" w:type="pct"/>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13</w:t>
            </w:r>
          </w:p>
        </w:tc>
        <w:tc>
          <w:tcPr>
            <w:tcW w:w="273" w:type="pct"/>
            <w:tcBorders>
              <w:righ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14</w:t>
            </w:r>
          </w:p>
        </w:tc>
      </w:tr>
      <w:tr w:rsidR="00076C76" w:rsidRPr="00076C76" w:rsidTr="00076C76">
        <w:tc>
          <w:tcPr>
            <w:tcW w:w="5000" w:type="pct"/>
            <w:gridSpan w:val="12"/>
            <w:tcBorders>
              <w:left w:val="nil"/>
              <w:righ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Подпрограмма «Обеспечение комфортных условий проживания граждан в Шумерлинском районе Чувашской Республики»</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w:t>
            </w:r>
          </w:p>
        </w:tc>
        <w:tc>
          <w:tcPr>
            <w:tcW w:w="1319" w:type="pct"/>
            <w:vAlign w:val="center"/>
          </w:tcPr>
          <w:p w:rsidR="00076C76" w:rsidRPr="00076C76" w:rsidRDefault="00076C76" w:rsidP="00076C76">
            <w:pPr>
              <w:widowControl w:val="0"/>
              <w:autoSpaceDE w:val="0"/>
              <w:autoSpaceDN w:val="0"/>
              <w:spacing w:after="0" w:line="240" w:lineRule="auto"/>
              <w:jc w:val="both"/>
              <w:rPr>
                <w:rFonts w:ascii="Times New Roman" w:eastAsia="Times New Roman" w:hAnsi="Times New Roman" w:cs="Calibri"/>
                <w:sz w:val="16"/>
                <w:szCs w:val="16"/>
              </w:rPr>
            </w:pPr>
            <w:proofErr w:type="gramStart"/>
            <w:r w:rsidRPr="00076C76">
              <w:rPr>
                <w:rFonts w:ascii="Times New Roman" w:eastAsia="Times New Roman" w:hAnsi="Times New Roman" w:cs="Times New Roman"/>
                <w:sz w:val="16"/>
                <w:szCs w:val="16"/>
              </w:rPr>
              <w:t>Дома</w:t>
            </w:r>
            <w:proofErr w:type="gramEnd"/>
            <w:r w:rsidRPr="00076C76">
              <w:rPr>
                <w:rFonts w:ascii="Times New Roman" w:eastAsia="Times New Roman" w:hAnsi="Times New Roman" w:cs="Times New Roman"/>
                <w:sz w:val="16"/>
                <w:szCs w:val="16"/>
              </w:rPr>
              <w:t xml:space="preserve"> в которых проведен капитальный ремонт </w:t>
            </w:r>
          </w:p>
        </w:tc>
        <w:tc>
          <w:tcPr>
            <w:tcW w:w="459"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rPr>
              <w:t>%</w:t>
            </w:r>
          </w:p>
        </w:tc>
        <w:tc>
          <w:tcPr>
            <w:tcW w:w="796"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40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60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65</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70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80</w:t>
            </w:r>
          </w:p>
        </w:tc>
        <w:tc>
          <w:tcPr>
            <w:tcW w:w="363"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3" w:type="pct"/>
            <w:tcBorders>
              <w:right w:val="nil"/>
            </w:tcBorders>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w:t>
            </w:r>
          </w:p>
        </w:tc>
        <w:tc>
          <w:tcPr>
            <w:tcW w:w="1319" w:type="pct"/>
            <w:vAlign w:val="center"/>
          </w:tcPr>
          <w:p w:rsidR="00076C76" w:rsidRPr="00076C76" w:rsidRDefault="00076C76" w:rsidP="00076C76">
            <w:pPr>
              <w:widowControl w:val="0"/>
              <w:autoSpaceDE w:val="0"/>
              <w:autoSpaceDN w:val="0"/>
              <w:spacing w:after="0" w:line="240" w:lineRule="auto"/>
              <w:jc w:val="both"/>
              <w:rPr>
                <w:rFonts w:ascii="Times New Roman" w:eastAsia="Times New Roman" w:hAnsi="Times New Roman" w:cs="Calibri"/>
                <w:sz w:val="16"/>
                <w:szCs w:val="16"/>
              </w:rPr>
            </w:pPr>
            <w:r w:rsidRPr="00076C76">
              <w:rPr>
                <w:rFonts w:ascii="Times New Roman" w:eastAsia="Times New Roman" w:hAnsi="Times New Roman" w:cs="Times New Roman"/>
                <w:sz w:val="16"/>
                <w:szCs w:val="16"/>
              </w:rPr>
              <w:t xml:space="preserve">Замена внутридомовых инженерных систем и конструктивных элементов в МКД </w:t>
            </w:r>
          </w:p>
        </w:tc>
        <w:tc>
          <w:tcPr>
            <w:tcW w:w="459"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rPr>
              <w:t>%</w:t>
            </w:r>
          </w:p>
        </w:tc>
        <w:tc>
          <w:tcPr>
            <w:tcW w:w="796"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40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70</w:t>
            </w:r>
          </w:p>
        </w:tc>
        <w:tc>
          <w:tcPr>
            <w:tcW w:w="363"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3" w:type="pct"/>
            <w:tcBorders>
              <w:right w:val="nil"/>
            </w:tcBorders>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1319" w:type="pct"/>
            <w:vAlign w:val="center"/>
          </w:tcPr>
          <w:p w:rsidR="00076C76" w:rsidRPr="00076C76" w:rsidRDefault="00076C76" w:rsidP="00076C76">
            <w:pPr>
              <w:widowControl w:val="0"/>
              <w:autoSpaceDE w:val="0"/>
              <w:autoSpaceDN w:val="0"/>
              <w:spacing w:after="0" w:line="240" w:lineRule="auto"/>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9"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w:t>
            </w:r>
          </w:p>
        </w:tc>
        <w:tc>
          <w:tcPr>
            <w:tcW w:w="796"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363"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3" w:type="pct"/>
            <w:tcBorders>
              <w:right w:val="nil"/>
            </w:tcBorders>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p>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p>
        </w:tc>
      </w:tr>
      <w:tr w:rsidR="00076C76" w:rsidRPr="00076C76" w:rsidTr="00076C76">
        <w:trPr>
          <w:trHeight w:val="409"/>
        </w:trPr>
        <w:tc>
          <w:tcPr>
            <w:tcW w:w="5000" w:type="pct"/>
            <w:gridSpan w:val="12"/>
            <w:tcBorders>
              <w:left w:val="nil"/>
              <w:right w:val="single" w:sz="4" w:space="0" w:color="auto"/>
            </w:tcBorders>
          </w:tcPr>
          <w:p w:rsidR="00076C76" w:rsidRPr="00076C76" w:rsidRDefault="000C2549" w:rsidP="00076C76">
            <w:pPr>
              <w:jc w:val="center"/>
              <w:rPr>
                <w:rFonts w:ascii="Times New Roman" w:eastAsia="Times New Roman" w:hAnsi="Times New Roman" w:cs="Times New Roman"/>
                <w:sz w:val="16"/>
                <w:szCs w:val="16"/>
                <w:lang w:eastAsia="en-US"/>
              </w:rPr>
            </w:pPr>
            <w:hyperlink r:id="rId22" w:anchor="P12330" w:history="1">
              <w:r w:rsidR="00076C76" w:rsidRPr="00076C76">
                <w:rPr>
                  <w:rFonts w:ascii="Times New Roman" w:eastAsia="Times New Roman" w:hAnsi="Times New Roman" w:cs="Times New Roman"/>
                  <w:b/>
                  <w:color w:val="0000FF"/>
                  <w:sz w:val="16"/>
                  <w:szCs w:val="16"/>
                  <w:u w:val="single"/>
                  <w:lang w:eastAsia="en-US"/>
                </w:rPr>
                <w:t>Подпрограмма</w:t>
              </w:r>
            </w:hyperlink>
            <w:r w:rsidR="00076C76" w:rsidRPr="00076C76">
              <w:rPr>
                <w:rFonts w:ascii="Times New Roman" w:eastAsia="Times New Roman" w:hAnsi="Times New Roman" w:cs="Times New Roman"/>
                <w:b/>
                <w:sz w:val="16"/>
                <w:szCs w:val="16"/>
                <w:lang w:eastAsia="en-US"/>
              </w:rPr>
              <w:t xml:space="preserve"> «Энергосбережение в Шумерлинском районе»</w:t>
            </w:r>
          </w:p>
        </w:tc>
      </w:tr>
      <w:tr w:rsidR="00076C76" w:rsidRPr="00076C76" w:rsidTr="00076C76">
        <w:trPr>
          <w:trHeight w:val="1909"/>
        </w:trPr>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w:t>
            </w:r>
          </w:p>
        </w:tc>
        <w:tc>
          <w:tcPr>
            <w:tcW w:w="1319" w:type="pct"/>
            <w:vAlign w:val="center"/>
          </w:tcPr>
          <w:p w:rsidR="00076C76" w:rsidRPr="00076C76" w:rsidRDefault="00076C76" w:rsidP="00076C76">
            <w:pPr>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Шумерлинского района</w:t>
            </w:r>
          </w:p>
        </w:tc>
        <w:tc>
          <w:tcPr>
            <w:tcW w:w="459" w:type="pct"/>
            <w:vAlign w:val="center"/>
          </w:tcPr>
          <w:p w:rsidR="00076C76" w:rsidRPr="00076C76" w:rsidRDefault="00076C76" w:rsidP="00076C76">
            <w:pPr>
              <w:spacing w:after="0" w:line="192" w:lineRule="auto"/>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w:t>
            </w:r>
          </w:p>
        </w:tc>
        <w:tc>
          <w:tcPr>
            <w:tcW w:w="796"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363"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3" w:type="pct"/>
            <w:tcBorders>
              <w:right w:val="nil"/>
            </w:tcBorders>
            <w:vAlign w:val="center"/>
          </w:tcPr>
          <w:p w:rsidR="00076C76" w:rsidRPr="00076C76" w:rsidRDefault="00076C76" w:rsidP="00076C76">
            <w:pPr>
              <w:jc w:val="center"/>
              <w:rPr>
                <w:rFonts w:ascii="Times New Roman" w:eastAsia="Times New Roman" w:hAnsi="Times New Roman"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eastAsia="en-US"/>
              </w:rPr>
              <w:t>100</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2</w:t>
            </w:r>
          </w:p>
        </w:tc>
        <w:tc>
          <w:tcPr>
            <w:tcW w:w="1319" w:type="pct"/>
            <w:vAlign w:val="center"/>
          </w:tcPr>
          <w:p w:rsidR="00076C76" w:rsidRPr="00076C76" w:rsidRDefault="00076C76" w:rsidP="00076C76">
            <w:pPr>
              <w:jc w:val="both"/>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sz w:val="16"/>
                <w:szCs w:val="16"/>
                <w:lang w:eastAsia="en-US"/>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Шумерлинского района </w:t>
            </w:r>
          </w:p>
        </w:tc>
        <w:tc>
          <w:tcPr>
            <w:tcW w:w="459" w:type="pct"/>
            <w:vAlign w:val="center"/>
          </w:tcPr>
          <w:p w:rsidR="00076C76" w:rsidRPr="00076C76" w:rsidRDefault="00076C76" w:rsidP="00076C76">
            <w:pPr>
              <w:spacing w:after="0" w:line="192" w:lineRule="auto"/>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w:t>
            </w:r>
          </w:p>
        </w:tc>
        <w:tc>
          <w:tcPr>
            <w:tcW w:w="796"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363"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3" w:type="pct"/>
            <w:tcBorders>
              <w:right w:val="nil"/>
            </w:tcBorders>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r>
      <w:tr w:rsidR="00076C76" w:rsidRPr="00076C76" w:rsidTr="00076C76">
        <w:trPr>
          <w:trHeight w:val="28"/>
        </w:trPr>
        <w:tc>
          <w:tcPr>
            <w:tcW w:w="5000" w:type="pct"/>
            <w:gridSpan w:val="12"/>
            <w:tcBorders>
              <w:left w:val="nil"/>
            </w:tcBorders>
          </w:tcPr>
          <w:p w:rsidR="00076C76" w:rsidRPr="00076C76" w:rsidRDefault="000C2549" w:rsidP="00076C76">
            <w:pPr>
              <w:jc w:val="center"/>
              <w:rPr>
                <w:rFonts w:ascii="Times New Roman" w:eastAsia="Times New Roman" w:hAnsi="Times New Roman" w:cs="Times New Roman"/>
                <w:sz w:val="16"/>
                <w:szCs w:val="16"/>
                <w:lang w:eastAsia="en-US"/>
              </w:rPr>
            </w:pPr>
            <w:hyperlink r:id="rId23" w:anchor="P12330" w:history="1">
              <w:r w:rsidR="00076C76" w:rsidRPr="00076C76">
                <w:rPr>
                  <w:rFonts w:ascii="Times New Roman" w:eastAsia="Times New Roman" w:hAnsi="Times New Roman" w:cs="Times New Roman"/>
                  <w:b/>
                  <w:color w:val="0000FF"/>
                  <w:sz w:val="16"/>
                  <w:szCs w:val="16"/>
                  <w:u w:val="single"/>
                  <w:lang w:eastAsia="en-US"/>
                </w:rPr>
                <w:t>Подпрограмма</w:t>
              </w:r>
            </w:hyperlink>
            <w:r w:rsidR="00076C76" w:rsidRPr="00076C76">
              <w:rPr>
                <w:rFonts w:ascii="Times New Roman" w:eastAsia="Times New Roman" w:hAnsi="Times New Roman" w:cs="Times New Roman"/>
                <w:b/>
                <w:sz w:val="16"/>
                <w:szCs w:val="16"/>
                <w:lang w:eastAsia="en-US"/>
              </w:rPr>
              <w:t xml:space="preserve"> «Модернизация коммунальной инфраструктуры на территории Шумерлинского района»</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w:t>
            </w:r>
          </w:p>
        </w:tc>
        <w:tc>
          <w:tcPr>
            <w:tcW w:w="1319" w:type="pct"/>
            <w:vAlign w:val="center"/>
          </w:tcPr>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Оказание муниципальной поддержки в обеспечении качества жилищно-коммунальных услуг</w:t>
            </w:r>
          </w:p>
        </w:tc>
        <w:tc>
          <w:tcPr>
            <w:tcW w:w="459" w:type="pct"/>
            <w:vAlign w:val="center"/>
          </w:tcPr>
          <w:p w:rsidR="00076C76" w:rsidRPr="00076C76" w:rsidRDefault="00076C76" w:rsidP="00076C76">
            <w:pPr>
              <w:spacing w:after="0" w:line="192" w:lineRule="auto"/>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w:t>
            </w:r>
          </w:p>
        </w:tc>
        <w:tc>
          <w:tcPr>
            <w:tcW w:w="796" w:type="pct"/>
            <w:vAlign w:val="center"/>
          </w:tcPr>
          <w:p w:rsidR="00076C76" w:rsidRPr="00076C76" w:rsidRDefault="00076C76" w:rsidP="00076C76">
            <w:pPr>
              <w:widowControl w:val="0"/>
              <w:autoSpaceDE w:val="0"/>
              <w:autoSpaceDN w:val="0"/>
              <w:jc w:val="center"/>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85</w:t>
            </w:r>
          </w:p>
        </w:tc>
        <w:tc>
          <w:tcPr>
            <w:tcW w:w="272"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color w:val="000000"/>
                <w:sz w:val="16"/>
                <w:szCs w:val="16"/>
                <w:lang w:eastAsia="en-US"/>
              </w:rPr>
              <w:t>85</w:t>
            </w:r>
          </w:p>
        </w:tc>
        <w:tc>
          <w:tcPr>
            <w:tcW w:w="272"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color w:val="000000"/>
                <w:sz w:val="16"/>
                <w:szCs w:val="16"/>
                <w:lang w:eastAsia="en-US"/>
              </w:rPr>
              <w:t>85</w:t>
            </w:r>
          </w:p>
        </w:tc>
        <w:tc>
          <w:tcPr>
            <w:tcW w:w="272"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color w:val="000000"/>
                <w:sz w:val="16"/>
                <w:szCs w:val="16"/>
                <w:lang w:eastAsia="en-US"/>
              </w:rPr>
              <w:t>85</w:t>
            </w:r>
          </w:p>
        </w:tc>
        <w:tc>
          <w:tcPr>
            <w:tcW w:w="272"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color w:val="000000"/>
                <w:sz w:val="16"/>
                <w:szCs w:val="16"/>
                <w:lang w:eastAsia="en-US"/>
              </w:rPr>
              <w:t>85</w:t>
            </w:r>
          </w:p>
        </w:tc>
        <w:tc>
          <w:tcPr>
            <w:tcW w:w="272"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87</w:t>
            </w:r>
          </w:p>
        </w:tc>
        <w:tc>
          <w:tcPr>
            <w:tcW w:w="272"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87</w:t>
            </w:r>
          </w:p>
        </w:tc>
        <w:tc>
          <w:tcPr>
            <w:tcW w:w="363"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87</w:t>
            </w:r>
          </w:p>
        </w:tc>
        <w:tc>
          <w:tcPr>
            <w:tcW w:w="273" w:type="pct"/>
            <w:tcBorders>
              <w:right w:val="nil"/>
            </w:tcBorders>
            <w:vAlign w:val="center"/>
          </w:tcPr>
          <w:p w:rsidR="00076C76" w:rsidRPr="00076C76" w:rsidRDefault="00076C76" w:rsidP="00076C76">
            <w:pPr>
              <w:widowControl w:val="0"/>
              <w:autoSpaceDE w:val="0"/>
              <w:autoSpaceDN w:val="0"/>
              <w:jc w:val="center"/>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90</w:t>
            </w:r>
          </w:p>
        </w:tc>
      </w:tr>
      <w:tr w:rsidR="00076C76" w:rsidRPr="00076C76" w:rsidTr="00076C76">
        <w:tc>
          <w:tcPr>
            <w:tcW w:w="158" w:type="pct"/>
            <w:tcBorders>
              <w:left w:val="nil"/>
            </w:tcBorders>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w:t>
            </w:r>
          </w:p>
        </w:tc>
        <w:tc>
          <w:tcPr>
            <w:tcW w:w="1319" w:type="pct"/>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Обеспечение мероприятий по капитальному ремонту многоквартирных домов, находящихся в муниципальной собственности</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59"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w:t>
            </w:r>
          </w:p>
        </w:tc>
        <w:tc>
          <w:tcPr>
            <w:tcW w:w="796"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vAlign w:val="center"/>
          </w:tcPr>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363" w:type="pct"/>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3" w:type="pct"/>
            <w:tcBorders>
              <w:right w:val="nil"/>
            </w:tcBorders>
            <w:vAlign w:val="center"/>
          </w:tcPr>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p>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p w:rsidR="00076C76" w:rsidRPr="00076C76" w:rsidRDefault="00076C76" w:rsidP="00076C76">
            <w:pPr>
              <w:widowControl w:val="0"/>
              <w:autoSpaceDE w:val="0"/>
              <w:autoSpaceDN w:val="0"/>
              <w:spacing w:after="0"/>
              <w:jc w:val="center"/>
              <w:rPr>
                <w:rFonts w:ascii="Times New Roman" w:eastAsia="Times New Roman" w:hAnsi="Times New Roman" w:cs="Times New Roman"/>
                <w:sz w:val="16"/>
                <w:szCs w:val="16"/>
                <w:lang w:eastAsia="en-US"/>
              </w:rPr>
            </w:pPr>
          </w:p>
        </w:tc>
      </w:tr>
      <w:tr w:rsidR="00076C76" w:rsidRPr="00076C76" w:rsidTr="00076C76">
        <w:trPr>
          <w:trHeight w:val="409"/>
        </w:trPr>
        <w:tc>
          <w:tcPr>
            <w:tcW w:w="5000" w:type="pct"/>
            <w:gridSpan w:val="12"/>
            <w:tcBorders>
              <w:left w:val="nil"/>
              <w:right w:val="single" w:sz="4" w:space="0" w:color="auto"/>
            </w:tcBorders>
          </w:tcPr>
          <w:p w:rsidR="00076C76" w:rsidRPr="00076C76" w:rsidRDefault="000C2549" w:rsidP="00076C76">
            <w:pPr>
              <w:jc w:val="center"/>
              <w:rPr>
                <w:rFonts w:ascii="Times New Roman" w:eastAsia="Times New Roman" w:hAnsi="Times New Roman" w:cs="Times New Roman"/>
                <w:sz w:val="16"/>
                <w:szCs w:val="16"/>
                <w:lang w:eastAsia="en-US"/>
              </w:rPr>
            </w:pPr>
            <w:hyperlink r:id="rId24" w:anchor="P12330" w:history="1">
              <w:r w:rsidR="00076C76" w:rsidRPr="00076C76">
                <w:rPr>
                  <w:rFonts w:ascii="Times New Roman" w:eastAsia="Times New Roman" w:hAnsi="Times New Roman" w:cs="Times New Roman"/>
                  <w:b/>
                  <w:color w:val="0000FF"/>
                  <w:sz w:val="16"/>
                  <w:szCs w:val="16"/>
                  <w:u w:val="single"/>
                  <w:lang w:eastAsia="en-US"/>
                </w:rPr>
                <w:t>Подпрограмма</w:t>
              </w:r>
            </w:hyperlink>
            <w:r w:rsidR="00076C76" w:rsidRPr="00076C76">
              <w:rPr>
                <w:rFonts w:ascii="Times New Roman" w:eastAsia="Times New Roman" w:hAnsi="Times New Roman" w:cs="Times New Roman"/>
                <w:b/>
                <w:sz w:val="16"/>
                <w:szCs w:val="16"/>
                <w:lang w:eastAsia="en-US"/>
              </w:rPr>
              <w:t xml:space="preserve"> «Развитие систем коммунальной инфраструктуры и объектов, используемых для очистки сточных вод»</w:t>
            </w:r>
          </w:p>
        </w:tc>
      </w:tr>
      <w:tr w:rsidR="00076C76" w:rsidRPr="00076C76" w:rsidTr="00076C76">
        <w:trPr>
          <w:trHeight w:val="737"/>
        </w:trPr>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уличной канализационной сети, нуждающейся в замене, в общем протяжении канализационной сети</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100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86</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70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60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40</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30</w:t>
            </w:r>
          </w:p>
        </w:tc>
      </w:tr>
      <w:tr w:rsidR="00076C76" w:rsidRPr="00076C76" w:rsidTr="00076C76">
        <w:trPr>
          <w:trHeight w:val="1093"/>
        </w:trPr>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населения Шумерлинского района Чувашской Республики, обеспеченного централизованными услугами водоотведения</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2,2</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2,2</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r>
      <w:tr w:rsidR="00076C76" w:rsidRPr="00076C76" w:rsidTr="00076C76">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объема сточных вод, пропущенных через очистные сооружения, в общем объеме сточных вод</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4.</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Количество капитально отремонтированных источников водоснабжения (водонапорных башен и водозаборных скважин) в населенных пунктах</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единиц</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6</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rPr>
          <w:trHeight w:val="28"/>
        </w:trPr>
        <w:tc>
          <w:tcPr>
            <w:tcW w:w="5000" w:type="pct"/>
            <w:gridSpan w:val="12"/>
            <w:tcBorders>
              <w:lef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r>
      <w:tr w:rsidR="00076C76" w:rsidRPr="00076C76" w:rsidTr="00076C76">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1.</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уличной водопроводной сети, нуждающейся в замене, в общем протяжении водопроводной сети</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40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58" w:type="pct"/>
            <w:tcBorders>
              <w:left w:val="nil"/>
            </w:tcBorders>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w:t>
            </w:r>
          </w:p>
        </w:tc>
        <w:tc>
          <w:tcPr>
            <w:tcW w:w="131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Количество крупных объектов, построенных и реконструированных на территории Шумерлинского района Чувашской Республики</w:t>
            </w:r>
          </w:p>
        </w:tc>
        <w:tc>
          <w:tcPr>
            <w:tcW w:w="45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единиц</w:t>
            </w:r>
          </w:p>
        </w:tc>
        <w:tc>
          <w:tcPr>
            <w:tcW w:w="796"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2"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363" w:type="pct"/>
            <w:shd w:val="clear" w:color="auto" w:fill="auto"/>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73" w:type="pct"/>
            <w:tcBorders>
              <w:right w:val="nil"/>
            </w:tcBorders>
            <w:shd w:val="clear" w:color="auto" w:fill="auto"/>
          </w:tcPr>
          <w:p w:rsidR="00076C76" w:rsidRPr="00076C76" w:rsidRDefault="00076C76" w:rsidP="00076C76">
            <w:pPr>
              <w:rPr>
                <w:rFonts w:ascii="Times New Roman" w:eastAsia="Times New Roman" w:hAnsi="Times New Roman" w:cs="Times New Roman"/>
                <w:color w:val="FFFFFF"/>
                <w:sz w:val="16"/>
                <w:szCs w:val="16"/>
                <w:lang w:eastAsia="en-US"/>
              </w:rPr>
            </w:pPr>
            <w:r w:rsidRPr="00076C76">
              <w:rPr>
                <w:rFonts w:ascii="Times New Roman" w:eastAsia="Times New Roman" w:hAnsi="Times New Roman" w:cs="Times New Roman"/>
                <w:sz w:val="16"/>
                <w:szCs w:val="16"/>
                <w:lang w:eastAsia="en-US"/>
              </w:rPr>
              <w:t>0</w:t>
            </w:r>
          </w:p>
        </w:tc>
      </w:tr>
    </w:tbl>
    <w:p w:rsidR="00076C76" w:rsidRPr="00076C76" w:rsidRDefault="00076C76" w:rsidP="00076C76">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sz w:val="16"/>
          <w:szCs w:val="16"/>
        </w:rPr>
      </w:pPr>
    </w:p>
    <w:p w:rsidR="00076C76" w:rsidRPr="00076C76" w:rsidRDefault="00076C76" w:rsidP="00076C76">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sz w:val="16"/>
          <w:szCs w:val="16"/>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br w:type="page"/>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Приложение № 4</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sz w:val="16"/>
          <w:szCs w:val="16"/>
        </w:rPr>
      </w:pPr>
    </w:p>
    <w:p w:rsidR="00076C76" w:rsidRPr="00076C76" w:rsidRDefault="00076C76" w:rsidP="00076C76">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«Приложение № 2</w:t>
      </w:r>
    </w:p>
    <w:p w:rsidR="00076C76" w:rsidRPr="00076C76" w:rsidRDefault="00076C76" w:rsidP="00076C76">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к Муниципальной программе Шумерлинского района «Модернизация и развитие сферы жилищно-коммунального хозяйства»</w:t>
      </w:r>
    </w:p>
    <w:p w:rsidR="00076C76" w:rsidRPr="00076C76" w:rsidRDefault="00076C76" w:rsidP="00076C76">
      <w:pPr>
        <w:widowControl w:val="0"/>
        <w:autoSpaceDE w:val="0"/>
        <w:autoSpaceDN w:val="0"/>
        <w:spacing w:after="0" w:line="240" w:lineRule="auto"/>
        <w:jc w:val="both"/>
        <w:rPr>
          <w:rFonts w:ascii="Calibri" w:eastAsia="Times New Roman" w:hAnsi="Calibri" w:cs="Calibri"/>
          <w:sz w:val="16"/>
          <w:szCs w:val="16"/>
        </w:rPr>
      </w:pPr>
    </w:p>
    <w:p w:rsidR="00076C76" w:rsidRPr="00076C76" w:rsidRDefault="00076C76" w:rsidP="00076C76">
      <w:pPr>
        <w:widowControl w:val="0"/>
        <w:autoSpaceDE w:val="0"/>
        <w:autoSpaceDN w:val="0"/>
        <w:spacing w:after="0" w:line="240" w:lineRule="auto"/>
        <w:ind w:left="624" w:right="624"/>
        <w:jc w:val="center"/>
        <w:rPr>
          <w:rFonts w:ascii="Times New Roman" w:eastAsia="Times New Roman" w:hAnsi="Times New Roman" w:cs="Times New Roman"/>
          <w:b/>
          <w:sz w:val="16"/>
          <w:szCs w:val="16"/>
        </w:rPr>
      </w:pPr>
      <w:r w:rsidRPr="00076C76">
        <w:rPr>
          <w:rFonts w:ascii="Times New Roman" w:eastAsia="Times New Roman" w:hAnsi="Times New Roman" w:cs="Times New Roman"/>
          <w:b/>
          <w:sz w:val="16"/>
          <w:szCs w:val="16"/>
        </w:rPr>
        <w:t>РЕСУРСНОЕ ОБЕСПЕЧЕНИЕ</w:t>
      </w:r>
    </w:p>
    <w:p w:rsidR="00076C76" w:rsidRPr="00076C76" w:rsidRDefault="00076C76" w:rsidP="00076C76">
      <w:pPr>
        <w:widowControl w:val="0"/>
        <w:autoSpaceDE w:val="0"/>
        <w:autoSpaceDN w:val="0"/>
        <w:spacing w:after="0" w:line="240" w:lineRule="auto"/>
        <w:ind w:left="624" w:right="624"/>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
          <w:sz w:val="16"/>
          <w:szCs w:val="16"/>
        </w:rPr>
        <w:t>и прогнозная (справочная) оценка расходов за счет всех источников финансирования реализации Муниципальной программы Шумерлинского района</w:t>
      </w:r>
      <w:r w:rsidRPr="00076C76">
        <w:rPr>
          <w:rFonts w:ascii="Times New Roman" w:eastAsia="Times New Roman" w:hAnsi="Times New Roman" w:cs="Times New Roman"/>
          <w:b/>
          <w:sz w:val="16"/>
          <w:szCs w:val="16"/>
          <w:lang w:eastAsia="en-US"/>
        </w:rPr>
        <w:t xml:space="preserve"> «Модернизация и развитие сферы жилищно-коммунального хозяйства»</w:t>
      </w:r>
    </w:p>
    <w:p w:rsidR="00076C76" w:rsidRPr="00076C76" w:rsidRDefault="00076C76" w:rsidP="00076C76">
      <w:pPr>
        <w:spacing w:after="0" w:line="240" w:lineRule="auto"/>
        <w:ind w:firstLine="680"/>
        <w:jc w:val="both"/>
        <w:rPr>
          <w:rFonts w:ascii="Times New Roman" w:eastAsia="Times New Roman" w:hAnsi="Times New Roman" w:cs="Times New Roman"/>
          <w:sz w:val="16"/>
          <w:szCs w:val="16"/>
          <w:lang w:eastAsia="en-US"/>
        </w:rPr>
      </w:pPr>
    </w:p>
    <w:tbl>
      <w:tblPr>
        <w:tblW w:w="16019" w:type="dxa"/>
        <w:tblInd w:w="-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557"/>
        <w:gridCol w:w="849"/>
        <w:gridCol w:w="992"/>
        <w:gridCol w:w="1416"/>
        <w:gridCol w:w="1134"/>
        <w:gridCol w:w="1134"/>
        <w:gridCol w:w="992"/>
        <w:gridCol w:w="1134"/>
        <w:gridCol w:w="993"/>
        <w:gridCol w:w="1134"/>
        <w:gridCol w:w="992"/>
        <w:gridCol w:w="1134"/>
        <w:gridCol w:w="1140"/>
      </w:tblGrid>
      <w:tr w:rsidR="00076C76" w:rsidRPr="00076C76" w:rsidTr="00076C76">
        <w:tc>
          <w:tcPr>
            <w:tcW w:w="1418" w:type="dxa"/>
            <w:vMerge w:val="restart"/>
            <w:tcBorders>
              <w:left w:val="nil"/>
            </w:tcBorders>
          </w:tcPr>
          <w:p w:rsidR="00076C76" w:rsidRPr="00076C76" w:rsidRDefault="00076C76" w:rsidP="00076C76">
            <w:pPr>
              <w:widowControl w:val="0"/>
              <w:autoSpaceDE w:val="0"/>
              <w:autoSpaceDN w:val="0"/>
              <w:spacing w:after="0" w:line="240" w:lineRule="auto"/>
              <w:ind w:left="221" w:right="-283" w:hanging="62"/>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Статус</w:t>
            </w:r>
          </w:p>
        </w:tc>
        <w:tc>
          <w:tcPr>
            <w:tcW w:w="1557" w:type="dxa"/>
            <w:vMerge w:val="restart"/>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Наименование Муниципальной статус программы Шумерлинского района, подпрограммы Муниципальной программы Шумерлинского района           (основного мероприятия)</w:t>
            </w:r>
          </w:p>
        </w:tc>
        <w:tc>
          <w:tcPr>
            <w:tcW w:w="1841" w:type="dxa"/>
            <w:gridSpan w:val="2"/>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Код бюджетной классификации</w:t>
            </w:r>
          </w:p>
        </w:tc>
        <w:tc>
          <w:tcPr>
            <w:tcW w:w="1416" w:type="dxa"/>
            <w:vMerge w:val="restart"/>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Источники финансирования</w:t>
            </w:r>
          </w:p>
        </w:tc>
        <w:tc>
          <w:tcPr>
            <w:tcW w:w="9787" w:type="dxa"/>
            <w:gridSpan w:val="9"/>
            <w:tcBorders>
              <w:right w:val="nil"/>
            </w:tcBorders>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Расходы по годам, тыс. рублей</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главный распорядитель бюджетных средств</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целевая статья расходов</w:t>
            </w:r>
          </w:p>
        </w:tc>
        <w:tc>
          <w:tcPr>
            <w:tcW w:w="1416"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2019</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2020</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2021</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2022</w:t>
            </w:r>
          </w:p>
        </w:tc>
        <w:tc>
          <w:tcPr>
            <w:tcW w:w="993"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2023</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202 4</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2025</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2026-2030</w:t>
            </w:r>
          </w:p>
        </w:tc>
        <w:tc>
          <w:tcPr>
            <w:tcW w:w="1140" w:type="dxa"/>
            <w:tcBorders>
              <w:right w:val="nil"/>
            </w:tcBorders>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2031-2035</w:t>
            </w:r>
          </w:p>
        </w:tc>
      </w:tr>
      <w:tr w:rsidR="00076C76" w:rsidRPr="00076C76" w:rsidTr="00076C76">
        <w:tc>
          <w:tcPr>
            <w:tcW w:w="1418" w:type="dxa"/>
            <w:tcBorders>
              <w:left w:val="nil"/>
            </w:tcBorders>
          </w:tcPr>
          <w:p w:rsidR="00076C76" w:rsidRPr="00076C76" w:rsidRDefault="00076C76" w:rsidP="00076C76">
            <w:pPr>
              <w:widowControl w:val="0"/>
              <w:autoSpaceDE w:val="0"/>
              <w:autoSpaceDN w:val="0"/>
              <w:spacing w:after="0" w:line="240" w:lineRule="auto"/>
              <w:ind w:left="-567"/>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w:t>
            </w:r>
          </w:p>
        </w:tc>
        <w:tc>
          <w:tcPr>
            <w:tcW w:w="1557"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w:t>
            </w:r>
          </w:p>
        </w:tc>
        <w:tc>
          <w:tcPr>
            <w:tcW w:w="849"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3</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w:t>
            </w:r>
          </w:p>
        </w:tc>
        <w:tc>
          <w:tcPr>
            <w:tcW w:w="1416"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5</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6</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7</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8</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w:t>
            </w:r>
          </w:p>
        </w:tc>
        <w:tc>
          <w:tcPr>
            <w:tcW w:w="993"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10</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11</w:t>
            </w:r>
          </w:p>
        </w:tc>
        <w:tc>
          <w:tcPr>
            <w:tcW w:w="992"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12</w:t>
            </w:r>
          </w:p>
        </w:tc>
        <w:tc>
          <w:tcPr>
            <w:tcW w:w="1134" w:type="dxa"/>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13</w:t>
            </w:r>
          </w:p>
        </w:tc>
        <w:tc>
          <w:tcPr>
            <w:tcW w:w="1140" w:type="dxa"/>
            <w:tcBorders>
              <w:right w:val="nil"/>
            </w:tcBorders>
          </w:tcPr>
          <w:p w:rsidR="00076C76" w:rsidRPr="00076C76" w:rsidRDefault="00076C76" w:rsidP="00076C76">
            <w:pPr>
              <w:widowControl w:val="0"/>
              <w:autoSpaceDE w:val="0"/>
              <w:autoSpaceDN w:val="0"/>
              <w:spacing w:after="0" w:line="240"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14</w:t>
            </w:r>
          </w:p>
        </w:tc>
      </w:tr>
      <w:tr w:rsidR="00076C76" w:rsidRPr="00076C76" w:rsidTr="00076C76">
        <w:tc>
          <w:tcPr>
            <w:tcW w:w="1418" w:type="dxa"/>
            <w:vMerge w:val="restart"/>
            <w:tcBorders>
              <w:left w:val="nil"/>
            </w:tcBorders>
          </w:tcPr>
          <w:p w:rsidR="00076C76" w:rsidRPr="00076C76" w:rsidRDefault="00076C76" w:rsidP="00076C76">
            <w:pPr>
              <w:autoSpaceDE w:val="0"/>
              <w:autoSpaceDN w:val="0"/>
              <w:adjustRightInd w:val="0"/>
              <w:spacing w:after="0" w:line="240" w:lineRule="auto"/>
              <w:ind w:left="-62"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Муниципальная программа Шумерлинского района</w:t>
            </w:r>
          </w:p>
        </w:tc>
        <w:tc>
          <w:tcPr>
            <w:tcW w:w="1557" w:type="dxa"/>
            <w:vMerge w:val="restart"/>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«Модернизация и развитие сферы жилищно-коммунального хозяйства»  на 2019-2035гг.</w:t>
            </w:r>
          </w:p>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2163,3</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1087,8</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49832,9</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8,0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shd w:val="clear" w:color="auto" w:fill="FFFFFF"/>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shd w:val="clear" w:color="auto" w:fill="FFFFFF"/>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shd w:val="clear" w:color="auto" w:fill="FFFFFF"/>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shd w:val="clear" w:color="auto" w:fill="FFFFFF"/>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2161,8</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1033,4</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46634,5</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1,5</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54,4</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2998,4</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8,0</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200,0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shd w:val="clear" w:color="auto" w:fill="auto"/>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c>
          <w:tcPr>
            <w:tcW w:w="1418" w:type="dxa"/>
            <w:vMerge w:val="restart"/>
            <w:tcBorders>
              <w:left w:val="nil"/>
            </w:tcBorders>
          </w:tcPr>
          <w:p w:rsidR="00076C76" w:rsidRPr="00076C76" w:rsidRDefault="000C2549" w:rsidP="00076C76">
            <w:pPr>
              <w:autoSpaceDE w:val="0"/>
              <w:autoSpaceDN w:val="0"/>
              <w:adjustRightInd w:val="0"/>
              <w:spacing w:after="0" w:line="240" w:lineRule="auto"/>
              <w:ind w:right="-28"/>
              <w:rPr>
                <w:rFonts w:ascii="Times New Roman" w:eastAsia="Times New Roman" w:hAnsi="Times New Roman" w:cs="Times New Roman"/>
                <w:sz w:val="16"/>
                <w:szCs w:val="16"/>
              </w:rPr>
            </w:pPr>
            <w:hyperlink r:id="rId25" w:anchor="P31811" w:history="1">
              <w:r w:rsidR="00076C76" w:rsidRPr="00076C76">
                <w:rPr>
                  <w:rFonts w:ascii="Times New Roman" w:eastAsia="Times New Roman" w:hAnsi="Times New Roman" w:cs="Times New Roman"/>
                  <w:color w:val="0000FF"/>
                  <w:sz w:val="16"/>
                  <w:szCs w:val="16"/>
                  <w:u w:val="single"/>
                </w:rPr>
                <w:t xml:space="preserve">Подпрограмма  </w:t>
              </w:r>
            </w:hyperlink>
          </w:p>
        </w:tc>
        <w:tc>
          <w:tcPr>
            <w:tcW w:w="1557" w:type="dxa"/>
            <w:vMerge w:val="restar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«Обеспечение комфортных условий проживания граждан в Шумерлинском </w:t>
            </w:r>
            <w:r w:rsidRPr="00076C76">
              <w:rPr>
                <w:rFonts w:ascii="Times New Roman" w:eastAsia="Times New Roman" w:hAnsi="Times New Roman" w:cs="Times New Roman"/>
                <w:sz w:val="16"/>
                <w:szCs w:val="16"/>
              </w:rPr>
              <w:lastRenderedPageBreak/>
              <w:t>районе Чувашской Республики»</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lastRenderedPageBreak/>
              <w:t>х</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8,</w:t>
            </w: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х</w:t>
            </w:r>
          </w:p>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8,</w:t>
            </w: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34"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992"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34"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40" w:type="dxa"/>
            <w:tcBorders>
              <w:right w:val="nil"/>
            </w:tcBorders>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r>
      <w:tr w:rsidR="00076C76" w:rsidRPr="00076C76" w:rsidTr="00076C76">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w:t>
            </w:r>
          </w:p>
        </w:tc>
        <w:tc>
          <w:tcPr>
            <w:tcW w:w="1557" w:type="dxa"/>
            <w:vMerge w:val="restart"/>
            <w:vAlign w:val="center"/>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Обеспечение мероприятий капитального ремонта МКД, находящегося в муниципальной собственности</w:t>
            </w:r>
          </w:p>
          <w:p w:rsidR="00076C76" w:rsidRPr="00076C76" w:rsidRDefault="00076C76" w:rsidP="00076C76">
            <w:pPr>
              <w:widowControl w:val="0"/>
              <w:autoSpaceDE w:val="0"/>
              <w:autoSpaceDN w:val="0"/>
              <w:spacing w:after="0"/>
              <w:jc w:val="both"/>
              <w:rPr>
                <w:rFonts w:ascii="Times New Roman" w:eastAsia="Times New Roman" w:hAnsi="Times New Roman" w:cs="Calibri"/>
                <w:sz w:val="16"/>
                <w:szCs w:val="16"/>
              </w:rPr>
            </w:pPr>
          </w:p>
        </w:tc>
        <w:tc>
          <w:tcPr>
            <w:tcW w:w="849" w:type="dxa"/>
            <w:vMerge w:val="restart"/>
            <w:vAlign w:val="center"/>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vMerge w:val="restart"/>
            <w:vAlign w:val="center"/>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8,</w:t>
            </w: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0,</w:t>
            </w: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rPr>
              <w:t>8,</w:t>
            </w: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9,0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45,4</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47,3</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vMerge/>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34"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992"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34" w:type="dxa"/>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c>
          <w:tcPr>
            <w:tcW w:w="1140" w:type="dxa"/>
            <w:tcBorders>
              <w:right w:val="nil"/>
            </w:tcBorders>
            <w:vAlign w:val="center"/>
          </w:tcPr>
          <w:p w:rsidR="00076C76" w:rsidRPr="00076C76" w:rsidRDefault="00076C76" w:rsidP="00076C76">
            <w:pPr>
              <w:jc w:val="center"/>
              <w:rPr>
                <w:rFonts w:ascii="Times New Roman" w:eastAsia="Times New Roman" w:hAnsi="Times New Roman" w:cs="Times New Roman"/>
                <w:bCs/>
                <w:sz w:val="16"/>
                <w:szCs w:val="16"/>
                <w:lang w:val="en-US" w:eastAsia="en-US"/>
              </w:rPr>
            </w:pPr>
            <w:r w:rsidRPr="00076C76">
              <w:rPr>
                <w:rFonts w:ascii="Times New Roman" w:eastAsia="Times New Roman" w:hAnsi="Times New Roman" w:cs="Times New Roman"/>
                <w:bCs/>
                <w:sz w:val="16"/>
                <w:szCs w:val="16"/>
                <w:lang w:val="en-US" w:eastAsia="en-US"/>
              </w:rPr>
              <w:t>0</w:t>
            </w:r>
          </w:p>
        </w:tc>
      </w:tr>
      <w:tr w:rsidR="00076C76" w:rsidRPr="00076C76" w:rsidTr="00076C76">
        <w:tc>
          <w:tcPr>
            <w:tcW w:w="1418" w:type="dxa"/>
            <w:vMerge w:val="restart"/>
            <w:tcBorders>
              <w:left w:val="nil"/>
            </w:tcBorders>
          </w:tcPr>
          <w:p w:rsidR="00076C76" w:rsidRPr="00076C76" w:rsidRDefault="00076C76" w:rsidP="00076C76">
            <w:pPr>
              <w:autoSpaceDE w:val="0"/>
              <w:autoSpaceDN w:val="0"/>
              <w:adjustRightInd w:val="0"/>
              <w:spacing w:after="0" w:line="240" w:lineRule="auto"/>
              <w:ind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2</w:t>
            </w:r>
          </w:p>
        </w:tc>
        <w:tc>
          <w:tcPr>
            <w:tcW w:w="1557" w:type="dxa"/>
            <w:vMerge w:val="restar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«Модернизация объектов коммунальной инфраструктуры»</w:t>
            </w:r>
            <w:r w:rsidRPr="00076C76">
              <w:rPr>
                <w:rFonts w:ascii="Times New Roman" w:eastAsia="Times New Roman" w:hAnsi="Times New Roman" w:cs="Times New Roman"/>
                <w:sz w:val="16"/>
                <w:szCs w:val="16"/>
              </w:rPr>
              <w:t xml:space="preserve"> </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x</w:t>
            </w: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3"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140" w:type="dxa"/>
            <w:tcBorders>
              <w:right w:val="nil"/>
            </w:tcBorders>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rPr>
          <w:trHeight w:val="51"/>
        </w:trPr>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Подпрограмма</w:t>
            </w:r>
          </w:p>
        </w:tc>
        <w:tc>
          <w:tcPr>
            <w:tcW w:w="1557" w:type="dxa"/>
            <w:vMerge w:val="restart"/>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«Энергосбережение в  Шумерлинском районе»</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200,0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200,0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rPr>
          <w:trHeight w:val="51"/>
        </w:trPr>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w:t>
            </w:r>
          </w:p>
        </w:tc>
        <w:tc>
          <w:tcPr>
            <w:tcW w:w="1557" w:type="dxa"/>
            <w:vMerge w:val="restart"/>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Мероприятия по энергосбережению и повышению энергетической эффективности жилищного фонда</w:t>
            </w:r>
            <w:r w:rsidRPr="00076C76">
              <w:rPr>
                <w:rFonts w:ascii="Times New Roman" w:eastAsia="Times New Roman" w:hAnsi="Times New Roman" w:cs="Times New Roman"/>
                <w:sz w:val="16"/>
                <w:szCs w:val="16"/>
              </w:rPr>
              <w:t xml:space="preserve"> </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r>
      <w:tr w:rsidR="00076C76" w:rsidRPr="00076C76" w:rsidTr="00076C76">
        <w:trPr>
          <w:trHeight w:val="51"/>
        </w:trPr>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2</w:t>
            </w:r>
          </w:p>
        </w:tc>
        <w:tc>
          <w:tcPr>
            <w:tcW w:w="1557" w:type="dxa"/>
            <w:vMerge w:val="restart"/>
            <w:vAlign w:val="center"/>
          </w:tcPr>
          <w:p w:rsidR="00076C76" w:rsidRPr="00076C76" w:rsidRDefault="00076C76" w:rsidP="00076C76">
            <w:pPr>
              <w:widowControl w:val="0"/>
              <w:autoSpaceDE w:val="0"/>
              <w:autoSpaceDN w:val="0"/>
              <w:spacing w:after="0" w:line="240" w:lineRule="auto"/>
              <w:jc w:val="both"/>
              <w:rPr>
                <w:rFonts w:ascii="Times New Roman" w:eastAsia="Times New Roman" w:hAnsi="Times New Roman" w:cs="Calibri"/>
                <w:sz w:val="16"/>
                <w:szCs w:val="16"/>
              </w:rPr>
            </w:pPr>
            <w:r w:rsidRPr="00076C76">
              <w:rPr>
                <w:rFonts w:ascii="Times New Roman" w:eastAsia="Times New Roman" w:hAnsi="Times New Roman" w:cs="Calibri"/>
                <w:sz w:val="16"/>
                <w:szCs w:val="16"/>
              </w:rPr>
              <w:t>Мероприятия по энергосбережению и повышению энергетической эффективности систем коммунальной инфраструктуры</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          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Подпрограмма</w:t>
            </w:r>
          </w:p>
        </w:tc>
        <w:tc>
          <w:tcPr>
            <w:tcW w:w="1557" w:type="dxa"/>
            <w:vMerge w:val="restart"/>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 xml:space="preserve">«Модернизация коммунальной </w:t>
            </w:r>
            <w:r w:rsidRPr="00076C76">
              <w:rPr>
                <w:rFonts w:ascii="Times New Roman" w:eastAsia="Times New Roman" w:hAnsi="Times New Roman" w:cs="Times New Roman"/>
                <w:sz w:val="16"/>
                <w:szCs w:val="16"/>
              </w:rPr>
              <w:lastRenderedPageBreak/>
              <w:t>инфраструктуры на территории Шумерлинского района»</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2163,3</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1087,8</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2161,8</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1037,4</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1,5</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54,4</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w:t>
            </w:r>
          </w:p>
        </w:tc>
        <w:tc>
          <w:tcPr>
            <w:tcW w:w="1557" w:type="dxa"/>
            <w:vMerge w:val="restart"/>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Обеспечение качества жилищно-коммунальных услуг</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2161,8</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1087,8</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2161,8</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1037,4</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54,4</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vMerge w:val="restart"/>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2</w:t>
            </w:r>
          </w:p>
        </w:tc>
        <w:tc>
          <w:tcPr>
            <w:tcW w:w="1557" w:type="dxa"/>
            <w:vMerge w:val="restart"/>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Улучшение потребительских и эксплуатационных характеристик жилищного фонда, обеспечивающих гражданам безопасные и комфортные условия</w:t>
            </w:r>
          </w:p>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eastAsia="en-US"/>
              </w:rPr>
              <w:t xml:space="preserve"> проживания</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yellow"/>
                <w:lang w:eastAsia="en-US"/>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1,5</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1,5</w:t>
            </w:r>
          </w:p>
        </w:tc>
        <w:tc>
          <w:tcPr>
            <w:tcW w:w="1134"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vMerge/>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1557" w:type="dxa"/>
            <w:vMerge/>
            <w:vAlign w:val="center"/>
          </w:tcPr>
          <w:p w:rsidR="00076C76" w:rsidRPr="00076C76" w:rsidRDefault="00076C76" w:rsidP="00076C76">
            <w:pPr>
              <w:spacing w:after="0" w:line="240" w:lineRule="auto"/>
              <w:rPr>
                <w:rFonts w:ascii="Times New Roman" w:eastAsia="Times New Roman" w:hAnsi="Times New Roman" w:cs="Times New Roman"/>
                <w:sz w:val="16"/>
                <w:szCs w:val="16"/>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992"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993"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992"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40" w:type="dxa"/>
            <w:tcBorders>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lastRenderedPageBreak/>
              <w:t>Подпрограмма</w:t>
            </w: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«Развитие систем коммунальной инфраструктуры и объектов, используемых для очистки сточных вод»</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lang w:val="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highlight w:val="yellow"/>
                <w:lang w:eastAsia="en-US"/>
              </w:rPr>
            </w:pPr>
            <w:r w:rsidRPr="00076C76">
              <w:rPr>
                <w:rFonts w:ascii="Times New Roman" w:eastAsia="Times New Roman" w:hAnsi="Times New Roman" w:cs="Times New Roman"/>
                <w:sz w:val="16"/>
                <w:szCs w:val="16"/>
              </w:rPr>
              <w:t>13319,6</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highlight w:val="yellow"/>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12593,5</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726,1</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Основное мероприятие 1</w:t>
            </w: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Развитие систем водоснабжения муниципальных образований</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1634,4</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highlight w:val="yellow"/>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1492,6</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141,8</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3"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992"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c>
          <w:tcPr>
            <w:tcW w:w="1140" w:type="dxa"/>
            <w:tcBorders>
              <w:right w:val="nil"/>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rPr>
              <w:t>0,0</w:t>
            </w:r>
          </w:p>
        </w:tc>
      </w:tr>
      <w:tr w:rsidR="00076C76" w:rsidRPr="00076C76" w:rsidTr="00076C76">
        <w:trPr>
          <w:trHeight w:val="2324"/>
        </w:trPr>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lastRenderedPageBreak/>
              <w:t>Основное мероприятие 2</w:t>
            </w:r>
          </w:p>
        </w:tc>
        <w:tc>
          <w:tcPr>
            <w:tcW w:w="1557" w:type="dxa"/>
          </w:tcPr>
          <w:p w:rsidR="00076C76" w:rsidRPr="00076C76" w:rsidRDefault="00076C76" w:rsidP="00076C76">
            <w:pPr>
              <w:autoSpaceDE w:val="0"/>
              <w:autoSpaceDN w:val="0"/>
              <w:adjustRightInd w:val="0"/>
              <w:spacing w:after="0" w:line="240" w:lineRule="auto"/>
              <w:ind w:left="-28" w:right="-28"/>
              <w:rPr>
                <w:rFonts w:ascii="Times New Roman" w:eastAsia="Times New Roman" w:hAnsi="Times New Roman" w:cs="Times New Roman"/>
                <w:color w:val="000000"/>
                <w:sz w:val="16"/>
                <w:szCs w:val="16"/>
                <w:highlight w:val="yellow"/>
                <w:lang w:eastAsia="en-US"/>
              </w:rPr>
            </w:pPr>
            <w:r w:rsidRPr="00076C76">
              <w:rPr>
                <w:rFonts w:ascii="Times New Roman" w:eastAsia="Times New Roman" w:hAnsi="Times New Roman" w:cs="Times New Roman"/>
                <w:sz w:val="16"/>
                <w:szCs w:val="16"/>
                <w:lang w:eastAsia="en-US"/>
              </w:rPr>
              <w:t>Водоотведение и очистка бытовых сточных вод</w:t>
            </w: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всего</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11685,2</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highlight w:val="yellow"/>
                <w:lang w:val="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11100,9</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vAlign w:val="center"/>
          </w:tcPr>
          <w:p w:rsidR="00076C76" w:rsidRPr="00076C76" w:rsidRDefault="00076C76" w:rsidP="00076C76">
            <w:pPr>
              <w:widowControl w:val="0"/>
              <w:spacing w:after="0" w:line="192" w:lineRule="auto"/>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584,3</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3"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992"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34" w:type="dxa"/>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c>
          <w:tcPr>
            <w:tcW w:w="1140" w:type="dxa"/>
            <w:tcBorders>
              <w:right w:val="nil"/>
            </w:tcBorders>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0</w:t>
            </w:r>
          </w:p>
        </w:tc>
      </w:tr>
      <w:tr w:rsidR="00076C76" w:rsidRPr="00076C76" w:rsidTr="00076C76">
        <w:tc>
          <w:tcPr>
            <w:tcW w:w="1418" w:type="dxa"/>
            <w:tcBorders>
              <w:left w:val="nil"/>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993"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992"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34" w:type="dxa"/>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c>
          <w:tcPr>
            <w:tcW w:w="1140" w:type="dxa"/>
            <w:tcBorders>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Подпрограмма</w:t>
            </w: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r w:rsidRPr="00076C76">
              <w:rPr>
                <w:rFonts w:ascii="Times New Roman" w:eastAsia="Times New Roman" w:hAnsi="Times New Roman" w:cs="Times New Roman"/>
                <w:sz w:val="16"/>
                <w:szCs w:val="16"/>
              </w:rPr>
              <w:t>«Строительство и реконструкция (модернизация</w:t>
            </w:r>
            <w:proofErr w:type="gramStart"/>
            <w:r w:rsidRPr="00076C76">
              <w:rPr>
                <w:rFonts w:ascii="Times New Roman" w:eastAsia="Times New Roman" w:hAnsi="Times New Roman" w:cs="Times New Roman"/>
                <w:sz w:val="16"/>
                <w:szCs w:val="16"/>
              </w:rPr>
              <w:t>)о</w:t>
            </w:r>
            <w:proofErr w:type="gramEnd"/>
            <w:r w:rsidRPr="00076C76">
              <w:rPr>
                <w:rFonts w:ascii="Times New Roman" w:eastAsia="Times New Roman" w:hAnsi="Times New Roman" w:cs="Times New Roman"/>
                <w:sz w:val="16"/>
                <w:szCs w:val="16"/>
              </w:rPr>
              <w:t>бъектов питьевого водоснабжения и водоподготовки с учетом оценки качества и безопасности питьевой воды»</w:t>
            </w: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highlight w:val="yellow"/>
                <w:lang w:eastAsia="en-US"/>
              </w:rPr>
            </w:pPr>
            <w:r w:rsidRPr="00076C76">
              <w:rPr>
                <w:rFonts w:ascii="Times New Roman" w:eastAsia="Times New Roman" w:hAnsi="Times New Roman" w:cs="Times New Roman"/>
                <w:bCs/>
                <w:sz w:val="16"/>
                <w:szCs w:val="16"/>
                <w:lang w:eastAsia="en-US"/>
              </w:rPr>
              <w:t>36313,3</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highlight w:val="yellow"/>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34041,0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2272,3</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highlight w:val="yellow"/>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Основное мероприятие 1</w:t>
            </w: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Повышение качества водоснабжения</w:t>
            </w: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highlight w:val="yellow"/>
                <w:lang w:eastAsia="en-US"/>
              </w:rPr>
            </w:pPr>
            <w:r w:rsidRPr="00076C76">
              <w:rPr>
                <w:rFonts w:ascii="Times New Roman" w:eastAsia="Times New Roman" w:hAnsi="Times New Roman" w:cs="Times New Roman"/>
                <w:bCs/>
                <w:sz w:val="16"/>
                <w:szCs w:val="16"/>
                <w:lang w:eastAsia="en-US"/>
              </w:rPr>
              <w:t>36313,3</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highlight w:val="yellow"/>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34041,0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бюджет Шумерлинского района</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2272,3</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r w:rsidR="00076C76" w:rsidRPr="00076C76" w:rsidTr="00076C76">
        <w:tc>
          <w:tcPr>
            <w:tcW w:w="1418" w:type="dxa"/>
            <w:tcBorders>
              <w:top w:val="single" w:sz="4" w:space="0" w:color="auto"/>
              <w:left w:val="nil"/>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1557" w:type="dxa"/>
            <w:tcBorders>
              <w:top w:val="single" w:sz="4" w:space="0" w:color="auto"/>
              <w:left w:val="single" w:sz="4" w:space="0" w:color="auto"/>
              <w:bottom w:val="single" w:sz="4" w:space="0" w:color="auto"/>
              <w:right w:val="single" w:sz="4" w:space="0" w:color="auto"/>
            </w:tcBorders>
            <w:vAlign w:val="center"/>
          </w:tcPr>
          <w:p w:rsidR="00076C76" w:rsidRPr="00076C76" w:rsidRDefault="00076C76" w:rsidP="00076C76">
            <w:pPr>
              <w:spacing w:after="0" w:line="240" w:lineRule="auto"/>
              <w:rPr>
                <w:rFonts w:ascii="Times New Roman" w:eastAsia="Times New Roman" w:hAnsi="Times New Roman" w:cs="Times New Roman"/>
                <w:sz w:val="16"/>
                <w:szCs w:val="16"/>
                <w:highlight w:val="yellow"/>
              </w:rPr>
            </w:pPr>
          </w:p>
        </w:tc>
        <w:tc>
          <w:tcPr>
            <w:tcW w:w="849"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c>
          <w:tcPr>
            <w:tcW w:w="1140" w:type="dxa"/>
            <w:tcBorders>
              <w:top w:val="single" w:sz="4" w:space="0" w:color="auto"/>
              <w:left w:val="single" w:sz="4" w:space="0" w:color="auto"/>
              <w:bottom w:val="single" w:sz="4" w:space="0" w:color="auto"/>
              <w:right w:val="nil"/>
            </w:tcBorders>
          </w:tcPr>
          <w:p w:rsidR="00076C76" w:rsidRPr="00076C76" w:rsidRDefault="00076C76" w:rsidP="00076C76">
            <w:pPr>
              <w:jc w:val="center"/>
              <w:rPr>
                <w:rFonts w:ascii="Times New Roman" w:eastAsia="Times New Roman" w:hAnsi="Times New Roman" w:cs="Times New Roman"/>
                <w:bCs/>
                <w:sz w:val="16"/>
                <w:szCs w:val="16"/>
                <w:lang w:eastAsia="en-US"/>
              </w:rPr>
            </w:pPr>
            <w:r w:rsidRPr="00076C76">
              <w:rPr>
                <w:rFonts w:ascii="Times New Roman" w:eastAsia="Times New Roman" w:hAnsi="Times New Roman" w:cs="Times New Roman"/>
                <w:bCs/>
                <w:sz w:val="16"/>
                <w:szCs w:val="16"/>
                <w:lang w:eastAsia="en-US"/>
              </w:rPr>
              <w:t>0,0</w:t>
            </w:r>
          </w:p>
        </w:tc>
      </w:tr>
    </w:tbl>
    <w:p w:rsidR="00076C76" w:rsidRPr="00076C76" w:rsidRDefault="00076C76" w:rsidP="00076C76">
      <w:pPr>
        <w:rPr>
          <w:rFonts w:ascii="Calibri" w:eastAsia="Times New Roman" w:hAnsi="Calibri" w:cs="Times New Roman"/>
          <w:sz w:val="16"/>
          <w:szCs w:val="16"/>
          <w:lang w:eastAsia="en-US"/>
        </w:rPr>
        <w:sectPr w:rsidR="00076C76" w:rsidRPr="00076C76" w:rsidSect="00076C76">
          <w:pgSz w:w="16838" w:h="11906" w:orient="landscape"/>
          <w:pgMar w:top="1135" w:right="1134" w:bottom="850" w:left="1134" w:header="708" w:footer="708" w:gutter="0"/>
          <w:cols w:space="708"/>
          <w:docGrid w:linePitch="360"/>
        </w:sect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Приложение № 5</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widowControl w:val="0"/>
        <w:autoSpaceDE w:val="0"/>
        <w:autoSpaceDN w:val="0"/>
        <w:spacing w:after="0" w:line="240" w:lineRule="auto"/>
        <w:ind w:left="5103"/>
        <w:jc w:val="right"/>
        <w:outlineLvl w:val="2"/>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Приложение № 6</w:t>
      </w:r>
    </w:p>
    <w:p w:rsidR="00076C76" w:rsidRPr="00076C76" w:rsidRDefault="00076C76" w:rsidP="00076C76">
      <w:pPr>
        <w:widowControl w:val="0"/>
        <w:autoSpaceDE w:val="0"/>
        <w:autoSpaceDN w:val="0"/>
        <w:spacing w:after="0" w:line="240" w:lineRule="auto"/>
        <w:ind w:left="5103"/>
        <w:jc w:val="right"/>
        <w:outlineLvl w:val="2"/>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 Муниципальной программе Шумерлинского района «Модернизация и развитие сферы жилищно-коммунального хозяйства»</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keepNext/>
        <w:spacing w:before="240" w:after="60" w:line="240" w:lineRule="auto"/>
        <w:jc w:val="center"/>
        <w:outlineLvl w:val="0"/>
        <w:rPr>
          <w:rFonts w:ascii="Times New Roman" w:eastAsia="Times New Roman" w:hAnsi="Times New Roman" w:cs="Times New Roman"/>
          <w:b/>
          <w:bCs/>
          <w:kern w:val="32"/>
          <w:sz w:val="16"/>
          <w:szCs w:val="16"/>
          <w:lang w:val="x-none" w:eastAsia="x-none"/>
        </w:rPr>
      </w:pPr>
      <w:r w:rsidRPr="00076C76">
        <w:rPr>
          <w:rFonts w:ascii="Times New Roman" w:eastAsia="Times New Roman" w:hAnsi="Times New Roman" w:cs="Times New Roman"/>
          <w:b/>
          <w:bCs/>
          <w:kern w:val="32"/>
          <w:sz w:val="16"/>
          <w:szCs w:val="16"/>
          <w:lang w:val="x-none" w:eastAsia="x-none"/>
        </w:rPr>
        <w:t>ПОДПРОГРАММА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«Развитие систем коммунальной инфраструктуры и объектов, используемых для очистки сточных вод» Муниципальной программы Шумерлинского района «Модернизация и развитие</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сферы жилищно-коммунального хозяйства»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widowControl w:val="0"/>
        <w:tabs>
          <w:tab w:val="left" w:pos="5689"/>
        </w:tabs>
        <w:autoSpaceDE w:val="0"/>
        <w:autoSpaceDN w:val="0"/>
        <w:jc w:val="center"/>
        <w:outlineLvl w:val="2"/>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ПАСПОРТ ПОДПРОГРАММЫ</w:t>
      </w: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3"/>
      </w:tblGrid>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Ответственный исполнитель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Отдел строительства, дорожного хозяйства и жилищно-коммунального хозяйства администрации Шумерлинского района Чувашской Республики.</w:t>
            </w:r>
          </w:p>
        </w:tc>
      </w:tr>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Соисполнители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Финансовый отдел администрации Шумерлинского района.</w:t>
            </w:r>
          </w:p>
        </w:tc>
      </w:tr>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 xml:space="preserve">Цели подпрограммы </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Повышение надежности функционирования систем водоснабжения  Шумерлинского района  Чувашской Республики.</w:t>
            </w:r>
          </w:p>
        </w:tc>
      </w:tr>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Задачи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Обеспечение надежности водоснабжения, капитальный ремонт источников водоснабжения (водонапорных башен и водозаборных скважин) в населенных пунктах Шумерлинского района.</w:t>
            </w:r>
          </w:p>
        </w:tc>
      </w:tr>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Целевые индикаторы и показатели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Реализация подпрограммы обеспечит к 2036 году достижение следующих показателей:</w:t>
            </w:r>
          </w:p>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капитальный ремонт источников водоснабжения (водонапорных башен и водозаборных скважин) в населенных пунктах Шумерлинского района составит 70%.</w:t>
            </w:r>
          </w:p>
        </w:tc>
      </w:tr>
      <w:tr w:rsidR="00076C76" w:rsidRPr="00076C76" w:rsidTr="00076C76">
        <w:tc>
          <w:tcPr>
            <w:tcW w:w="3544"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Этапы и сроки реализации подпрограммы</w:t>
            </w:r>
          </w:p>
        </w:tc>
        <w:tc>
          <w:tcPr>
            <w:tcW w:w="6093" w:type="dxa"/>
          </w:tcPr>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2021-2035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1 этап – 2021-2025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2 этап – 2026-2030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3 этап – 2031-2035 годы.</w:t>
            </w:r>
          </w:p>
        </w:tc>
      </w:tr>
      <w:tr w:rsidR="00076C76" w:rsidRPr="00076C76" w:rsidTr="00076C76">
        <w:tc>
          <w:tcPr>
            <w:tcW w:w="3544" w:type="dxa"/>
          </w:tcPr>
          <w:p w:rsidR="00076C76" w:rsidRPr="00076C76" w:rsidRDefault="00076C76" w:rsidP="00076C76">
            <w:pPr>
              <w:autoSpaceDE w:val="0"/>
              <w:autoSpaceDN w:val="0"/>
              <w:adjustRightInd w:val="0"/>
              <w:ind w:right="221"/>
              <w:jc w:val="both"/>
              <w:rPr>
                <w:rFonts w:ascii="Times New Roman" w:eastAsia="Calibri" w:hAnsi="Times New Roman" w:cs="Times New Roman"/>
                <w:color w:val="000000"/>
                <w:sz w:val="16"/>
                <w:szCs w:val="16"/>
                <w:lang w:eastAsia="en-US"/>
              </w:rPr>
            </w:pPr>
            <w:r w:rsidRPr="00076C76">
              <w:rPr>
                <w:rFonts w:ascii="Times New Roman" w:eastAsia="Calibri" w:hAnsi="Times New Roman" w:cs="Times New Roman"/>
                <w:color w:val="000000"/>
                <w:sz w:val="16"/>
                <w:szCs w:val="16"/>
                <w:lang w:eastAsia="en-US"/>
              </w:rPr>
              <w:t>Объемы финансирования подпрограммы с разбивкой по годам реализации 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общий объем финансирования подпрограммы в 2019 - 2035 годах составляет 13319,6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13319,6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из них средства:</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республиканского бюджета Чувашской Республики – 12593,5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12593,5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средств бюджета Шумерлинского района – 726,1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726,1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внебюджетных средств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076C76" w:rsidRPr="00076C76" w:rsidTr="00076C76">
        <w:tc>
          <w:tcPr>
            <w:tcW w:w="3544" w:type="dxa"/>
          </w:tcPr>
          <w:p w:rsidR="00076C76" w:rsidRPr="00076C76" w:rsidRDefault="00076C76" w:rsidP="00076C76">
            <w:pPr>
              <w:autoSpaceDE w:val="0"/>
              <w:autoSpaceDN w:val="0"/>
              <w:adjustRightInd w:val="0"/>
              <w:ind w:right="363"/>
              <w:jc w:val="both"/>
              <w:rPr>
                <w:rFonts w:ascii="Times New Roman" w:eastAsia="Calibri" w:hAnsi="Times New Roman" w:cs="Times New Roman"/>
                <w:color w:val="000000"/>
                <w:sz w:val="16"/>
                <w:szCs w:val="16"/>
                <w:lang w:eastAsia="en-US"/>
              </w:rPr>
            </w:pPr>
            <w:r w:rsidRPr="00076C76">
              <w:rPr>
                <w:rFonts w:ascii="Times New Roman" w:eastAsia="Calibri" w:hAnsi="Times New Roman" w:cs="Times New Roman"/>
                <w:color w:val="000000"/>
                <w:sz w:val="16"/>
                <w:szCs w:val="16"/>
                <w:lang w:eastAsia="en-US"/>
              </w:rPr>
              <w:t>Ожидаемые результаты реализации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sz w:val="16"/>
                <w:szCs w:val="16"/>
                <w:lang w:eastAsia="en-US"/>
              </w:rPr>
              <w:t xml:space="preserve">Повышения качества жизни населения Шумерлинского района.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p>
        </w:tc>
      </w:tr>
    </w:tbl>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lastRenderedPageBreak/>
        <w:t xml:space="preserve">Раздел </w:t>
      </w:r>
      <w:r w:rsidRPr="00076C76">
        <w:rPr>
          <w:rFonts w:ascii="Times New Roman" w:eastAsia="Times New Roman" w:hAnsi="Times New Roman" w:cs="Times New Roman"/>
          <w:b/>
          <w:sz w:val="16"/>
          <w:szCs w:val="16"/>
          <w:lang w:val="en-US" w:eastAsia="en-US"/>
        </w:rPr>
        <w:t>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Приоритеты реализации подпрограммы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Основной целью подпрограммы является повышение надежности функционирования водопроводной системы Шумерлинского района.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Достижению поставленной в подпрограмме цели способствует решение следующих приоритетных задач:</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обеспечение надежности водоснабжения, реконструкция и модернизация системы водоснабжения Шумерлинского района.</w:t>
      </w:r>
    </w:p>
    <w:p w:rsidR="00076C76" w:rsidRPr="00076C76" w:rsidRDefault="00076C76" w:rsidP="00076C76">
      <w:pPr>
        <w:spacing w:after="0" w:line="240" w:lineRule="auto"/>
        <w:jc w:val="right"/>
        <w:rPr>
          <w:rFonts w:ascii="Times New Roman" w:eastAsia="Times New Roman" w:hAnsi="Times New Roman" w:cs="Times New Roman"/>
          <w:sz w:val="16"/>
          <w:szCs w:val="16"/>
          <w:highlight w:val="red"/>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Перечень и сведения о целевых индикаторах и показателях подпрограммы с расшифровкой плановых значений по годам ее реализации</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r w:rsidRPr="00076C76">
        <w:rPr>
          <w:rFonts w:ascii="Times New Roman" w:eastAsia="Times New Roman" w:hAnsi="Times New Roman" w:cs="Times New Roman"/>
          <w:b/>
          <w:sz w:val="16"/>
          <w:szCs w:val="16"/>
          <w:lang w:eastAsia="en-US"/>
        </w:rPr>
        <w:t>.</w:t>
      </w:r>
    </w:p>
    <w:p w:rsidR="00076C76" w:rsidRPr="00076C76" w:rsidRDefault="00076C76" w:rsidP="00076C76">
      <w:pPr>
        <w:spacing w:after="0" w:line="240" w:lineRule="auto"/>
        <w:jc w:val="right"/>
        <w:rPr>
          <w:rFonts w:ascii="Times New Roman" w:eastAsia="Times New Roman" w:hAnsi="Times New Roman" w:cs="Times New Roman"/>
          <w:sz w:val="16"/>
          <w:szCs w:val="16"/>
          <w:highlight w:val="red"/>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III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Характеристики основных мероприятий</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На реализацию поставленных цели и задач подпрограммы направлены два основных мероприятия.</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Основное мероприятие 1.Развитие системы водоснабжения муниципальных образований</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Основное мероприятие 2. Водоотведение и очистка  бытовых сточных вод.</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Период реализации мероприятий подпрограммы – 2019–2035 годы  делится на этапы: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 этап – 2019–2025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 этап – 2026–2030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 этап – 2031–2035 годы.</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IV</w:t>
      </w:r>
      <w:r w:rsidRPr="00076C76">
        <w:rPr>
          <w:rFonts w:ascii="Times New Roman" w:eastAsia="Times New Roman" w:hAnsi="Times New Roman" w:cs="Times New Roman"/>
          <w:b/>
          <w:sz w:val="16"/>
          <w:szCs w:val="16"/>
          <w:lang w:eastAsia="en-US"/>
        </w:rPr>
        <w:t>. Обоснование объема финансовых ресурсов,</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roofErr w:type="gramStart"/>
      <w:r w:rsidRPr="00076C76">
        <w:rPr>
          <w:rFonts w:ascii="Times New Roman" w:eastAsia="Times New Roman" w:hAnsi="Times New Roman" w:cs="Times New Roman"/>
          <w:b/>
          <w:sz w:val="16"/>
          <w:szCs w:val="16"/>
          <w:lang w:eastAsia="en-US"/>
        </w:rPr>
        <w:t>необходимых</w:t>
      </w:r>
      <w:proofErr w:type="gramEnd"/>
      <w:r w:rsidRPr="00076C76">
        <w:rPr>
          <w:rFonts w:ascii="Times New Roman" w:eastAsia="Times New Roman" w:hAnsi="Times New Roman" w:cs="Times New Roman"/>
          <w:b/>
          <w:sz w:val="16"/>
          <w:szCs w:val="1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Финансирование подпрограммы осуществляется за счет средств республиканского бюджета Чувашской Республики, средств бюджета Шумерлинского района и средств бюджета сельских поселений.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Общий объем финансирования подпрограммы в 2019 - 2035 годах составит 13319,6 тыс. рублей, в том числе за счет средств республиканского бюджета Чувашской Республики –12593,5 тыс. рублей, за счет средств бюджета Шумерлинского района– 726,1 тыс. рублей, в то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13319,6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республиканского бюджета Чувашской Республики – 12593,5 тыс. рублей, в том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12593,5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средств бюджета Шумерлинского района – 726,1 тыс. рублей в том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726,1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внебюджетных средств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sectPr w:rsidR="00076C76" w:rsidRPr="00076C76" w:rsidSect="00076C76">
          <w:headerReference w:type="default" r:id="rId26"/>
          <w:pgSz w:w="11905" w:h="16837"/>
          <w:pgMar w:top="709" w:right="244" w:bottom="1134" w:left="1100" w:header="720" w:footer="720" w:gutter="0"/>
          <w:cols w:space="720"/>
          <w:noEndnote/>
          <w:titlePg/>
          <w:docGrid w:linePitch="354"/>
        </w:sect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Приложение </w:t>
      </w:r>
    </w:p>
    <w:p w:rsidR="00076C76" w:rsidRPr="00076C76" w:rsidRDefault="00076C76" w:rsidP="00076C76">
      <w:pPr>
        <w:spacing w:after="0" w:line="240" w:lineRule="auto"/>
        <w:ind w:left="7371"/>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 подпрограмме «Развитие систем коммунальной инфраструктуры и объектов, используемых для очистки сточных вод» муниципальной программы Шумерлинского района Чувашской Республики «Модернизация и развитие</w:t>
      </w:r>
    </w:p>
    <w:p w:rsidR="00076C76" w:rsidRPr="00076C76" w:rsidRDefault="00076C76" w:rsidP="00076C76">
      <w:pPr>
        <w:spacing w:after="0" w:line="240" w:lineRule="auto"/>
        <w:ind w:left="7371"/>
        <w:jc w:val="right"/>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sz w:val="16"/>
          <w:szCs w:val="16"/>
          <w:lang w:eastAsia="en-US"/>
        </w:rPr>
        <w:t>сферы жилищно-коммунального хозяйства»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Ресурсное обеспечение</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реализации подпрограммы «Развитие систем коммунальной инфраструктуры и объектов, используемых для очистки сточных вод» муниципальной программы Шумерлинского района Чувашской Республики «Модернизация и развитие</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сферы жилищно-коммунального хозяйства»</w:t>
      </w:r>
    </w:p>
    <w:p w:rsidR="00076C76" w:rsidRPr="00076C76" w:rsidRDefault="00076C76" w:rsidP="00076C76">
      <w:pPr>
        <w:rPr>
          <w:rFonts w:ascii="Times New Roman" w:eastAsia="Times New Roman" w:hAnsi="Times New Roman" w:cs="Times New Roman"/>
          <w:b/>
          <w:color w:val="000000"/>
          <w:sz w:val="16"/>
          <w:szCs w:val="16"/>
          <w:lang w:eastAsia="en-US"/>
        </w:rPr>
      </w:pPr>
    </w:p>
    <w:tbl>
      <w:tblPr>
        <w:tblW w:w="5419" w:type="pct"/>
        <w:tblInd w:w="-491"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6"/>
        <w:gridCol w:w="1489"/>
        <w:gridCol w:w="1132"/>
        <w:gridCol w:w="1394"/>
        <w:gridCol w:w="873"/>
        <w:gridCol w:w="723"/>
        <w:gridCol w:w="870"/>
        <w:gridCol w:w="1021"/>
        <w:gridCol w:w="1312"/>
        <w:gridCol w:w="727"/>
        <w:gridCol w:w="720"/>
        <w:gridCol w:w="563"/>
        <w:gridCol w:w="563"/>
        <w:gridCol w:w="563"/>
        <w:gridCol w:w="701"/>
        <w:gridCol w:w="563"/>
        <w:gridCol w:w="563"/>
        <w:gridCol w:w="1054"/>
        <w:gridCol w:w="76"/>
      </w:tblGrid>
      <w:tr w:rsidR="00076C76" w:rsidRPr="00076C76" w:rsidTr="00076C76">
        <w:trPr>
          <w:trHeight w:val="20"/>
        </w:trPr>
        <w:tc>
          <w:tcPr>
            <w:tcW w:w="448"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Статус</w:t>
            </w:r>
          </w:p>
        </w:tc>
        <w:tc>
          <w:tcPr>
            <w:tcW w:w="455"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Наименование подпрограммы муниципальной программы Шумерлинского района, основного мероприятия, мероприятия</w:t>
            </w:r>
          </w:p>
        </w:tc>
        <w:tc>
          <w:tcPr>
            <w:tcW w:w="346"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Задача подпрограммы муниципальной программы Шумерлинского района</w:t>
            </w:r>
          </w:p>
        </w:tc>
        <w:tc>
          <w:tcPr>
            <w:tcW w:w="426"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Ответственный исполнитель, соисполнители, участ</w:t>
            </w:r>
            <w:r w:rsidRPr="00076C76">
              <w:rPr>
                <w:rFonts w:ascii="Times New Roman" w:eastAsia="Times New Roman" w:hAnsi="Times New Roman" w:cs="Times New Roman"/>
                <w:bCs/>
                <w:color w:val="000000"/>
                <w:sz w:val="16"/>
                <w:szCs w:val="16"/>
                <w:lang w:eastAsia="en-US"/>
              </w:rPr>
              <w:softHyphen/>
              <w:t>ники</w:t>
            </w:r>
          </w:p>
        </w:tc>
        <w:tc>
          <w:tcPr>
            <w:tcW w:w="1066" w:type="pct"/>
            <w:gridSpan w:val="4"/>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Код бюджетной классификации</w:t>
            </w:r>
          </w:p>
        </w:tc>
        <w:tc>
          <w:tcPr>
            <w:tcW w:w="401" w:type="pct"/>
            <w:vMerge w:val="restar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Источники</w:t>
            </w:r>
          </w:p>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финансирования</w:t>
            </w:r>
          </w:p>
        </w:tc>
        <w:tc>
          <w:tcPr>
            <w:tcW w:w="1835" w:type="pct"/>
            <w:gridSpan w:val="9"/>
            <w:tcBorders>
              <w:right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Расходы по годам, тыс. рублей</w:t>
            </w:r>
          </w:p>
        </w:tc>
        <w:tc>
          <w:tcPr>
            <w:tcW w:w="23" w:type="pct"/>
            <w:tcBorders>
              <w:left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highlight w:val="red"/>
                <w:lang w:eastAsia="en-US"/>
              </w:rPr>
            </w:pPr>
          </w:p>
        </w:tc>
      </w:tr>
      <w:tr w:rsidR="00076C76" w:rsidRPr="00076C76" w:rsidTr="00076C76">
        <w:trPr>
          <w:trHeight w:val="2727"/>
        </w:trPr>
        <w:tc>
          <w:tcPr>
            <w:tcW w:w="448"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455"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346"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426"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267"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главный распорядитель бюджетных средств</w:t>
            </w:r>
          </w:p>
        </w:tc>
        <w:tc>
          <w:tcPr>
            <w:tcW w:w="221"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076C76">
              <w:rPr>
                <w:rFonts w:ascii="Times New Roman" w:eastAsia="Times New Roman" w:hAnsi="Times New Roman" w:cs="Times New Roman"/>
                <w:bCs/>
                <w:color w:val="000000"/>
                <w:sz w:val="16"/>
                <w:szCs w:val="16"/>
                <w:lang w:eastAsia="en-US"/>
              </w:rPr>
              <w:t>раздел</w:t>
            </w:r>
            <w:proofErr w:type="gramStart"/>
            <w:r w:rsidRPr="00076C76">
              <w:rPr>
                <w:rFonts w:ascii="Times New Roman" w:eastAsia="Times New Roman" w:hAnsi="Times New Roman" w:cs="Times New Roman"/>
                <w:bCs/>
                <w:color w:val="000000"/>
                <w:sz w:val="16"/>
                <w:szCs w:val="16"/>
                <w:lang w:eastAsia="en-US"/>
              </w:rPr>
              <w:t>,п</w:t>
            </w:r>
            <w:proofErr w:type="gramEnd"/>
            <w:r w:rsidRPr="00076C76">
              <w:rPr>
                <w:rFonts w:ascii="Times New Roman" w:eastAsia="Times New Roman" w:hAnsi="Times New Roman" w:cs="Times New Roman"/>
                <w:bCs/>
                <w:color w:val="000000"/>
                <w:sz w:val="16"/>
                <w:szCs w:val="16"/>
                <w:lang w:eastAsia="en-US"/>
              </w:rPr>
              <w:t>одраздел</w:t>
            </w:r>
            <w:proofErr w:type="spellEnd"/>
          </w:p>
        </w:tc>
        <w:tc>
          <w:tcPr>
            <w:tcW w:w="266"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целевая статья расходов</w:t>
            </w:r>
          </w:p>
        </w:tc>
        <w:tc>
          <w:tcPr>
            <w:tcW w:w="310"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группа (подгруппа) вида расходов</w:t>
            </w:r>
          </w:p>
        </w:tc>
        <w:tc>
          <w:tcPr>
            <w:tcW w:w="401" w:type="pct"/>
            <w:vMerge/>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22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2019</w:t>
            </w:r>
          </w:p>
        </w:tc>
        <w:tc>
          <w:tcPr>
            <w:tcW w:w="220"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2020</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2021</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2022</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2023</w:t>
            </w:r>
          </w:p>
        </w:tc>
        <w:tc>
          <w:tcPr>
            <w:tcW w:w="214"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2024</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2025</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2026-2030</w:t>
            </w:r>
          </w:p>
        </w:tc>
        <w:tc>
          <w:tcPr>
            <w:tcW w:w="322" w:type="pct"/>
            <w:tcBorders>
              <w:bottom w:val="nil"/>
              <w:right w:val="nil"/>
            </w:tcBorders>
          </w:tcPr>
          <w:p w:rsidR="00076C76" w:rsidRPr="00076C76" w:rsidRDefault="00076C76" w:rsidP="00076C76">
            <w:pPr>
              <w:autoSpaceDE w:val="0"/>
              <w:autoSpaceDN w:val="0"/>
              <w:adjustRightInd w:val="0"/>
              <w:ind w:right="-28"/>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2031-2035</w:t>
            </w:r>
          </w:p>
        </w:tc>
        <w:tc>
          <w:tcPr>
            <w:tcW w:w="23" w:type="pct"/>
            <w:tcBorders>
              <w:left w:val="nil"/>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r>
    </w:tbl>
    <w:p w:rsidR="00076C76" w:rsidRPr="00076C76" w:rsidRDefault="00076C76" w:rsidP="00076C76">
      <w:pPr>
        <w:rPr>
          <w:rFonts w:ascii="Times New Roman" w:eastAsia="Times New Roman" w:hAnsi="Times New Roman" w:cs="Times New Roman"/>
          <w:color w:val="000000"/>
          <w:sz w:val="16"/>
          <w:szCs w:val="16"/>
          <w:lang w:eastAsia="en-US"/>
        </w:rPr>
        <w:sectPr w:rsidR="00076C76" w:rsidRPr="00076C76" w:rsidSect="00076C76">
          <w:pgSz w:w="16837" w:h="11905" w:orient="landscape"/>
          <w:pgMar w:top="993" w:right="709" w:bottom="426" w:left="1134" w:header="720" w:footer="720" w:gutter="0"/>
          <w:cols w:space="720"/>
          <w:noEndnote/>
          <w:titlePg/>
          <w:docGrid w:linePitch="354"/>
        </w:sectPr>
      </w:pPr>
    </w:p>
    <w:p w:rsidR="00076C76" w:rsidRPr="00076C76" w:rsidRDefault="00076C76" w:rsidP="00076C76">
      <w:pPr>
        <w:rPr>
          <w:rFonts w:ascii="Times New Roman" w:eastAsia="Times New Roman" w:hAnsi="Times New Roman" w:cs="Times New Roman"/>
          <w:color w:val="000000"/>
          <w:sz w:val="16"/>
          <w:szCs w:val="16"/>
          <w:lang w:eastAsia="en-US"/>
        </w:rPr>
      </w:pPr>
    </w:p>
    <w:tbl>
      <w:tblPr>
        <w:tblW w:w="5317" w:type="pct"/>
        <w:tblInd w:w="-491"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73"/>
        <w:gridCol w:w="1491"/>
        <w:gridCol w:w="1134"/>
        <w:gridCol w:w="1391"/>
        <w:gridCol w:w="877"/>
        <w:gridCol w:w="729"/>
        <w:gridCol w:w="880"/>
        <w:gridCol w:w="1028"/>
        <w:gridCol w:w="1314"/>
        <w:gridCol w:w="736"/>
        <w:gridCol w:w="681"/>
        <w:gridCol w:w="752"/>
        <w:gridCol w:w="559"/>
        <w:gridCol w:w="700"/>
        <w:gridCol w:w="67"/>
        <w:gridCol w:w="582"/>
        <w:gridCol w:w="476"/>
        <w:gridCol w:w="572"/>
        <w:gridCol w:w="623"/>
      </w:tblGrid>
      <w:tr w:rsidR="00076C76" w:rsidRPr="00076C76" w:rsidTr="00076C76">
        <w:trPr>
          <w:trHeight w:val="70"/>
          <w:tblHeader/>
        </w:trPr>
        <w:tc>
          <w:tcPr>
            <w:tcW w:w="458"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w:t>
            </w:r>
          </w:p>
        </w:tc>
        <w:tc>
          <w:tcPr>
            <w:tcW w:w="464"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w:t>
            </w:r>
          </w:p>
        </w:tc>
        <w:tc>
          <w:tcPr>
            <w:tcW w:w="353"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3</w:t>
            </w:r>
          </w:p>
        </w:tc>
        <w:tc>
          <w:tcPr>
            <w:tcW w:w="433"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4</w:t>
            </w: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5</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6</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7</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w:t>
            </w:r>
          </w:p>
        </w:tc>
        <w:tc>
          <w:tcPr>
            <w:tcW w:w="40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9</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10</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11</w:t>
            </w:r>
          </w:p>
        </w:tc>
        <w:tc>
          <w:tcPr>
            <w:tcW w:w="23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12</w:t>
            </w:r>
          </w:p>
        </w:tc>
        <w:tc>
          <w:tcPr>
            <w:tcW w:w="1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13</w:t>
            </w:r>
          </w:p>
        </w:tc>
        <w:tc>
          <w:tcPr>
            <w:tcW w:w="239" w:type="pct"/>
            <w:gridSpan w:val="2"/>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14</w:t>
            </w:r>
          </w:p>
        </w:tc>
        <w:tc>
          <w:tcPr>
            <w:tcW w:w="181"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15</w:t>
            </w:r>
          </w:p>
        </w:tc>
        <w:tc>
          <w:tcPr>
            <w:tcW w:w="148"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16</w:t>
            </w:r>
          </w:p>
        </w:tc>
        <w:tc>
          <w:tcPr>
            <w:tcW w:w="178"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17</w:t>
            </w:r>
          </w:p>
        </w:tc>
        <w:tc>
          <w:tcPr>
            <w:tcW w:w="19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18</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Подпрограмма</w:t>
            </w: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«Развитие систем коммунальной инфраструктуры и объектов, используемых для очистки сточных вод» </w:t>
            </w: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ответственный исполнитель – отдел строительства, дорожного хозяйства и ЖКХ администрации Шумерлинского района; соисполнитель </w:t>
            </w:r>
            <w:proofErr w:type="gramStart"/>
            <w:r w:rsidRPr="00076C76">
              <w:rPr>
                <w:rFonts w:ascii="Times New Roman" w:eastAsia="Times New Roman" w:hAnsi="Times New Roman" w:cs="Times New Roman"/>
                <w:color w:val="000000"/>
                <w:sz w:val="16"/>
                <w:szCs w:val="16"/>
                <w:lang w:eastAsia="en-US"/>
              </w:rPr>
              <w:t>–с</w:t>
            </w:r>
            <w:proofErr w:type="gramEnd"/>
            <w:r w:rsidRPr="00076C76">
              <w:rPr>
                <w:rFonts w:ascii="Times New Roman" w:eastAsia="Times New Roman" w:hAnsi="Times New Roman" w:cs="Times New Roman"/>
                <w:color w:val="000000"/>
                <w:sz w:val="16"/>
                <w:szCs w:val="16"/>
                <w:lang w:eastAsia="en-US"/>
              </w:rPr>
              <w:t>ельские поселения Шумерлинского района (по согласованию)</w:t>
            </w: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всего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13319,6</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федеральный бюджет</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832</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0412</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12593,5</w:t>
            </w:r>
          </w:p>
        </w:tc>
        <w:tc>
          <w:tcPr>
            <w:tcW w:w="174"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бюджет Шумерлинского района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val="en-US" w:eastAsia="en-US"/>
              </w:rPr>
            </w:pPr>
            <w:r w:rsidRPr="00076C76">
              <w:rPr>
                <w:rFonts w:ascii="Times New Roman" w:eastAsia="Times New Roman" w:hAnsi="Times New Roman" w:cs="Times New Roman"/>
                <w:sz w:val="16"/>
                <w:szCs w:val="16"/>
                <w:lang w:eastAsia="en-US"/>
              </w:rPr>
              <w:t>726,1</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5000" w:type="pct"/>
            <w:gridSpan w:val="19"/>
            <w:tcMar>
              <w:left w:w="85" w:type="dxa"/>
              <w:right w:w="85" w:type="dxa"/>
            </w:tcMar>
          </w:tcPr>
          <w:p w:rsidR="00076C76" w:rsidRPr="00076C76" w:rsidRDefault="00076C76" w:rsidP="00076C76">
            <w:pPr>
              <w:widowControl w:val="0"/>
              <w:autoSpaceDE w:val="0"/>
              <w:autoSpaceDN w:val="0"/>
              <w:jc w:val="center"/>
              <w:rPr>
                <w:rFonts w:ascii="Times New Roman" w:eastAsia="Times New Roman" w:hAnsi="Times New Roman" w:cs="Times New Roman"/>
                <w:b/>
                <w:color w:val="000000"/>
                <w:sz w:val="16"/>
                <w:szCs w:val="16"/>
                <w:lang w:eastAsia="en-US"/>
              </w:rPr>
            </w:pPr>
            <w:r w:rsidRPr="00076C76">
              <w:rPr>
                <w:rFonts w:ascii="Times New Roman" w:eastAsia="Times New Roman" w:hAnsi="Times New Roman" w:cs="Times New Roman"/>
                <w:b/>
                <w:color w:val="000000"/>
                <w:sz w:val="16"/>
                <w:szCs w:val="16"/>
                <w:lang w:eastAsia="en-US"/>
              </w:rPr>
              <w:t>Цель «Повышения надежности функционирования систем водоснабжения  Шумерлинского района  Чувашской Республики</w:t>
            </w:r>
            <w:proofErr w:type="gramStart"/>
            <w:r w:rsidRPr="00076C76">
              <w:rPr>
                <w:rFonts w:ascii="Times New Roman" w:eastAsia="Times New Roman" w:hAnsi="Times New Roman" w:cs="Times New Roman"/>
                <w:b/>
                <w:color w:val="000000"/>
                <w:sz w:val="16"/>
                <w:szCs w:val="16"/>
                <w:lang w:eastAsia="en-US"/>
              </w:rPr>
              <w:t>.»</w:t>
            </w:r>
            <w:proofErr w:type="gramEnd"/>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Основное мероприятие 1</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Развитие системы водоснабжения муниципальных образований</w:t>
            </w: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всего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1634,4</w:t>
            </w:r>
          </w:p>
        </w:tc>
        <w:tc>
          <w:tcPr>
            <w:tcW w:w="17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федеральный бюджет</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832</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0412</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1492,6</w:t>
            </w:r>
          </w:p>
        </w:tc>
        <w:tc>
          <w:tcPr>
            <w:tcW w:w="17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бюджет Шумерлинского района</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141,8</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Мероприятие 1.1</w:t>
            </w:r>
          </w:p>
        </w:tc>
        <w:tc>
          <w:tcPr>
            <w:tcW w:w="464"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Капитальный ремонт источников водоснабжения (водонапорных башен и водозаборных скважин) в населенных </w:t>
            </w:r>
            <w:r w:rsidRPr="00076C76">
              <w:rPr>
                <w:rFonts w:ascii="Times New Roman" w:eastAsia="Times New Roman" w:hAnsi="Times New Roman" w:cs="Times New Roman"/>
                <w:color w:val="000000"/>
                <w:sz w:val="16"/>
                <w:szCs w:val="16"/>
                <w:lang w:eastAsia="en-US"/>
              </w:rPr>
              <w:lastRenderedPageBreak/>
              <w:t>пунктах</w:t>
            </w:r>
          </w:p>
        </w:tc>
        <w:tc>
          <w:tcPr>
            <w:tcW w:w="353"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jc w:val="center"/>
              <w:rPr>
                <w:rFonts w:ascii="Calibri" w:eastAsia="Times New Roman" w:hAnsi="Calibri"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27" w:type="pct"/>
          </w:tcPr>
          <w:p w:rsidR="00076C76" w:rsidRPr="00076C76" w:rsidRDefault="00076C76" w:rsidP="00076C76">
            <w:pPr>
              <w:jc w:val="center"/>
              <w:rPr>
                <w:rFonts w:ascii="Calibri" w:eastAsia="Times New Roman" w:hAnsi="Calibri"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74" w:type="pct"/>
          </w:tcPr>
          <w:p w:rsidR="00076C76" w:rsidRPr="00076C76" w:rsidRDefault="00076C76" w:rsidP="00076C76">
            <w:pPr>
              <w:jc w:val="center"/>
              <w:rPr>
                <w:rFonts w:ascii="Calibri" w:eastAsia="Times New Roman" w:hAnsi="Calibri"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320" w:type="pct"/>
          </w:tcPr>
          <w:p w:rsidR="00076C76" w:rsidRPr="00076C76" w:rsidRDefault="00076C76" w:rsidP="00076C76">
            <w:pPr>
              <w:jc w:val="center"/>
              <w:rPr>
                <w:rFonts w:ascii="Calibri" w:eastAsia="Times New Roman" w:hAnsi="Calibri" w:cs="Times New Roman"/>
                <w:sz w:val="16"/>
                <w:szCs w:val="16"/>
                <w:lang w:eastAsia="en-US"/>
              </w:rPr>
            </w:pPr>
          </w:p>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409" w:type="pct"/>
          </w:tcPr>
          <w:p w:rsidR="00076C76" w:rsidRPr="00076C76" w:rsidRDefault="00076C76" w:rsidP="00076C76">
            <w:pPr>
              <w:rPr>
                <w:rFonts w:ascii="Calibri" w:eastAsia="Times New Roman" w:hAnsi="Calibri" w:cs="Times New Roman"/>
                <w:sz w:val="16"/>
                <w:szCs w:val="16"/>
                <w:lang w:eastAsia="en-US"/>
              </w:rPr>
            </w:pPr>
          </w:p>
          <w:p w:rsidR="00076C76" w:rsidRPr="00076C76" w:rsidRDefault="00076C76" w:rsidP="00076C76">
            <w:pP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 xml:space="preserve">всего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1634,4</w:t>
            </w:r>
          </w:p>
        </w:tc>
        <w:tc>
          <w:tcPr>
            <w:tcW w:w="17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27"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74"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320"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федеральный бюджет</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27"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74"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320"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республиканский бюджет Чувашской Республики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1492,6</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27"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74"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320"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бюджет Шумерлинского района</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141,8</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27"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274"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320"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внебюджетные источники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Основное мероприятие 2</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sz w:val="16"/>
                <w:szCs w:val="16"/>
                <w:lang w:eastAsia="en-US"/>
              </w:rPr>
              <w:t xml:space="preserve">Водоотведение и очистка  бытовых сточных вод  </w:t>
            </w: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всего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11685,2</w:t>
            </w:r>
          </w:p>
        </w:tc>
        <w:tc>
          <w:tcPr>
            <w:tcW w:w="17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федеральный бюджет</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832</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0412</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11100,9</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бюджет Шумерлинского района</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val="en-US" w:eastAsia="en-US"/>
              </w:rPr>
            </w:pPr>
            <w:r w:rsidRPr="00076C76">
              <w:rPr>
                <w:rFonts w:ascii="Times New Roman" w:eastAsia="Times New Roman" w:hAnsi="Times New Roman" w:cs="Times New Roman"/>
                <w:sz w:val="16"/>
                <w:szCs w:val="16"/>
                <w:lang w:eastAsia="en-US"/>
              </w:rPr>
              <w:t>584,3</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Мероприятие 2.1</w:t>
            </w: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Строительство наружных сетей канализации жилого микрорайона с малоэтажными и коттеджного типа домами ул. Благовещенская в </w:t>
            </w:r>
            <w:r w:rsidRPr="00076C76">
              <w:rPr>
                <w:rFonts w:ascii="Times New Roman" w:eastAsia="Times New Roman" w:hAnsi="Times New Roman" w:cs="Times New Roman"/>
                <w:color w:val="000000"/>
                <w:sz w:val="16"/>
                <w:szCs w:val="16"/>
                <w:lang w:eastAsia="en-US"/>
              </w:rPr>
              <w:lastRenderedPageBreak/>
              <w:t>д. Шумерля Шумерлинского района Чувашской Республики</w:t>
            </w: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всего </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val="en-US" w:eastAsia="en-US"/>
              </w:rPr>
            </w:pPr>
            <w:r w:rsidRPr="00076C76">
              <w:rPr>
                <w:rFonts w:ascii="Times New Roman" w:eastAsia="Times New Roman" w:hAnsi="Times New Roman" w:cs="Times New Roman"/>
                <w:sz w:val="16"/>
                <w:szCs w:val="16"/>
                <w:lang w:eastAsia="en-US"/>
              </w:rPr>
              <w:t>11</w:t>
            </w:r>
            <w:r w:rsidRPr="00076C76">
              <w:rPr>
                <w:rFonts w:ascii="Times New Roman" w:eastAsia="Times New Roman" w:hAnsi="Times New Roman" w:cs="Times New Roman"/>
                <w:sz w:val="16"/>
                <w:szCs w:val="16"/>
                <w:lang w:val="en-US" w:eastAsia="en-US"/>
              </w:rPr>
              <w:t> </w:t>
            </w:r>
            <w:r w:rsidRPr="00076C76">
              <w:rPr>
                <w:rFonts w:ascii="Times New Roman" w:eastAsia="Times New Roman" w:hAnsi="Times New Roman" w:cs="Times New Roman"/>
                <w:sz w:val="16"/>
                <w:szCs w:val="16"/>
                <w:lang w:eastAsia="en-US"/>
              </w:rPr>
              <w:t>685,2</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федеральный бюджет</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республиканский бюджет Чувашской Республики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11 100,9</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бюджет Шумерлинского района</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584,3</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внебюджетные источники</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3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1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202"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r>
    </w:tbl>
    <w:p w:rsidR="00076C76" w:rsidRPr="00076C76" w:rsidRDefault="00076C76" w:rsidP="00076C76">
      <w:pPr>
        <w:autoSpaceDE w:val="0"/>
        <w:autoSpaceDN w:val="0"/>
        <w:adjustRightInd w:val="0"/>
        <w:spacing w:after="0" w:line="240" w:lineRule="auto"/>
        <w:ind w:right="111"/>
        <w:outlineLvl w:val="1"/>
        <w:rPr>
          <w:rFonts w:ascii="Times New Roman" w:eastAsia="Times New Roman" w:hAnsi="Times New Roman" w:cs="Times New Roman"/>
          <w:sz w:val="16"/>
          <w:szCs w:val="16"/>
        </w:rPr>
        <w:sectPr w:rsidR="00076C76" w:rsidRPr="00076C76" w:rsidSect="00076C76">
          <w:pgSz w:w="16837" w:h="11905" w:orient="landscape"/>
          <w:pgMar w:top="1100" w:right="709" w:bottom="244" w:left="1134" w:header="720" w:footer="720" w:gutter="0"/>
          <w:cols w:space="720"/>
          <w:noEndnote/>
          <w:titlePg/>
          <w:docGrid w:linePitch="354"/>
        </w:sect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Приложение № 6</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к постановлению администрации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Шумерлинского района </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 26.11.2021 № 595</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widowControl w:val="0"/>
        <w:autoSpaceDE w:val="0"/>
        <w:autoSpaceDN w:val="0"/>
        <w:spacing w:after="0" w:line="240" w:lineRule="auto"/>
        <w:ind w:left="5103"/>
        <w:jc w:val="right"/>
        <w:outlineLvl w:val="2"/>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Приложение № 7</w:t>
      </w:r>
    </w:p>
    <w:p w:rsidR="00076C76" w:rsidRPr="00076C76" w:rsidRDefault="00076C76" w:rsidP="00076C76">
      <w:pPr>
        <w:widowControl w:val="0"/>
        <w:autoSpaceDE w:val="0"/>
        <w:autoSpaceDN w:val="0"/>
        <w:spacing w:after="0" w:line="240" w:lineRule="auto"/>
        <w:ind w:left="5103"/>
        <w:jc w:val="right"/>
        <w:outlineLvl w:val="2"/>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к Муниципальной программе Шумерлинского района «Модернизация и развитие сферы жилищно-коммунального хозяйства»</w:t>
      </w:r>
    </w:p>
    <w:p w:rsidR="00076C76" w:rsidRPr="00076C76" w:rsidRDefault="00076C76" w:rsidP="00076C76">
      <w:pPr>
        <w:widowControl w:val="0"/>
        <w:autoSpaceDE w:val="0"/>
        <w:autoSpaceDN w:val="0"/>
        <w:jc w:val="center"/>
        <w:outlineLvl w:val="2"/>
        <w:rPr>
          <w:rFonts w:ascii="Times New Roman" w:eastAsia="Times New Roman" w:hAnsi="Times New Roman" w:cs="Times New Roman"/>
          <w:b/>
          <w:sz w:val="16"/>
          <w:szCs w:val="16"/>
          <w:lang w:eastAsia="en-US"/>
        </w:rPr>
      </w:pPr>
    </w:p>
    <w:p w:rsidR="00076C76" w:rsidRPr="00076C76" w:rsidRDefault="00076C76" w:rsidP="00076C76">
      <w:pPr>
        <w:keepNext/>
        <w:spacing w:before="240" w:after="60" w:line="240" w:lineRule="auto"/>
        <w:jc w:val="center"/>
        <w:outlineLvl w:val="0"/>
        <w:rPr>
          <w:rFonts w:ascii="Times New Roman" w:eastAsia="Times New Roman" w:hAnsi="Times New Roman" w:cs="Times New Roman"/>
          <w:b/>
          <w:bCs/>
          <w:kern w:val="32"/>
          <w:sz w:val="16"/>
          <w:szCs w:val="16"/>
          <w:lang w:val="x-none" w:eastAsia="x-none"/>
        </w:rPr>
      </w:pPr>
      <w:r w:rsidRPr="00076C76">
        <w:rPr>
          <w:rFonts w:ascii="Times New Roman" w:eastAsia="Times New Roman" w:hAnsi="Times New Roman" w:cs="Times New Roman"/>
          <w:b/>
          <w:bCs/>
          <w:kern w:val="32"/>
          <w:sz w:val="16"/>
          <w:szCs w:val="16"/>
          <w:lang w:val="x-none" w:eastAsia="x-none"/>
        </w:rPr>
        <w:t>ПОДПРОГРАММА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 Муниципальной программы Шумерлинского района «Модернизация и развитие</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сферы жилищно-коммунального хозяйства»</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widowControl w:val="0"/>
        <w:tabs>
          <w:tab w:val="left" w:pos="5689"/>
        </w:tabs>
        <w:autoSpaceDE w:val="0"/>
        <w:autoSpaceDN w:val="0"/>
        <w:jc w:val="center"/>
        <w:outlineLvl w:val="2"/>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ПАСПОРТ ПОДПРОГРАММЫ</w:t>
      </w:r>
    </w:p>
    <w:tbl>
      <w:tblPr>
        <w:tblW w:w="10062"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6093"/>
      </w:tblGrid>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Ответственный исполнитель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Отдел строительства, дорожного хозяйства и жилищно-коммунального хозяйства администрации Шумерлинского района Чувашской Республики</w:t>
            </w:r>
          </w:p>
        </w:tc>
      </w:tr>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Соисполнители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Финансовый отдел администрации Шумерлинского района.</w:t>
            </w:r>
          </w:p>
        </w:tc>
      </w:tr>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 xml:space="preserve">Цели подпрограммы </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обеспечение населения Шумерлинского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Шумерлинского района;</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восстановление, охрана и рациональное использование источников питьевого водоснабжения; </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внедрение новых технологий обработки воды на водоочистных станциях</w:t>
            </w:r>
          </w:p>
        </w:tc>
      </w:tr>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Задачи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строительство и модернизация систем водоснабжения, водоотведения и очистки сточных вод в рамках реализации инвестиционных проектов;</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повышение эффективности и надежности функционирования систем </w:t>
            </w:r>
            <w:proofErr w:type="spellStart"/>
            <w:r w:rsidRPr="00076C76">
              <w:rPr>
                <w:rFonts w:ascii="Times New Roman" w:eastAsia="Times New Roman" w:hAnsi="Times New Roman" w:cs="Times New Roman"/>
                <w:sz w:val="16"/>
                <w:szCs w:val="16"/>
                <w:lang w:eastAsia="en-US"/>
              </w:rPr>
              <w:t>водообеспечения</w:t>
            </w:r>
            <w:proofErr w:type="spellEnd"/>
            <w:r w:rsidRPr="00076C76">
              <w:rPr>
                <w:rFonts w:ascii="Times New Roman" w:eastAsia="Times New Roman" w:hAnsi="Times New Roman" w:cs="Times New Roman"/>
                <w:sz w:val="16"/>
                <w:szCs w:val="16"/>
                <w:lang w:eastAsia="en-US"/>
              </w:rPr>
              <w:t xml:space="preserve"> за счет реализации </w:t>
            </w:r>
            <w:proofErr w:type="spellStart"/>
            <w:r w:rsidRPr="00076C76">
              <w:rPr>
                <w:rFonts w:ascii="Times New Roman" w:eastAsia="Times New Roman" w:hAnsi="Times New Roman" w:cs="Times New Roman"/>
                <w:sz w:val="16"/>
                <w:szCs w:val="16"/>
                <w:lang w:eastAsia="en-US"/>
              </w:rPr>
              <w:t>водоохранных</w:t>
            </w:r>
            <w:proofErr w:type="spellEnd"/>
            <w:r w:rsidRPr="00076C76">
              <w:rPr>
                <w:rFonts w:ascii="Times New Roman" w:eastAsia="Times New Roman" w:hAnsi="Times New Roman" w:cs="Times New Roman"/>
                <w:sz w:val="16"/>
                <w:szCs w:val="16"/>
                <w:lang w:eastAsia="en-US"/>
              </w:rPr>
              <w:t>, технических и санитарных мероприятий;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внедрение новых технологий обработки воды на водоочистных станциях;</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предотвращение загрязнения источников питьевого водоснабжения.</w:t>
            </w:r>
          </w:p>
        </w:tc>
      </w:tr>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Целевые индикаторы и показатели подпрограммы</w:t>
            </w:r>
          </w:p>
        </w:tc>
        <w:tc>
          <w:tcPr>
            <w:tcW w:w="6093" w:type="dxa"/>
          </w:tcPr>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к 2036 году будут достигнуты следующие целевые индикаторы и показатели:</w:t>
            </w:r>
          </w:p>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10 процентов;</w:t>
            </w:r>
          </w:p>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4 процента;</w:t>
            </w:r>
          </w:p>
          <w:p w:rsidR="00076C76" w:rsidRPr="00076C76" w:rsidRDefault="00076C76" w:rsidP="00076C76">
            <w:pPr>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населения обеспеченного услугами водоснабжения 50 процентов.</w:t>
            </w:r>
          </w:p>
        </w:tc>
      </w:tr>
      <w:tr w:rsidR="00076C76" w:rsidRPr="00076C76" w:rsidTr="00076C76">
        <w:tc>
          <w:tcPr>
            <w:tcW w:w="3969" w:type="dxa"/>
          </w:tcPr>
          <w:p w:rsidR="00076C76" w:rsidRPr="00076C76" w:rsidRDefault="00076C76" w:rsidP="00076C76">
            <w:pPr>
              <w:spacing w:after="0" w:line="240" w:lineRule="auto"/>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Этапы и сроки реализации подпрограммы</w:t>
            </w:r>
          </w:p>
        </w:tc>
        <w:tc>
          <w:tcPr>
            <w:tcW w:w="6093" w:type="dxa"/>
          </w:tcPr>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2021-2035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1 этап – 2021-2025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2 этап – 2026-2030 годы;</w:t>
            </w:r>
          </w:p>
          <w:p w:rsidR="00076C76" w:rsidRPr="00076C76" w:rsidRDefault="00076C76" w:rsidP="00076C76">
            <w:pPr>
              <w:spacing w:after="0" w:line="240" w:lineRule="auto"/>
              <w:jc w:val="both"/>
              <w:rPr>
                <w:rFonts w:ascii="Times New Roman" w:eastAsia="Calibri" w:hAnsi="Times New Roman" w:cs="Times New Roman"/>
                <w:sz w:val="16"/>
                <w:szCs w:val="16"/>
                <w:lang w:eastAsia="en-US"/>
              </w:rPr>
            </w:pPr>
            <w:r w:rsidRPr="00076C76">
              <w:rPr>
                <w:rFonts w:ascii="Times New Roman" w:eastAsia="Calibri" w:hAnsi="Times New Roman" w:cs="Times New Roman"/>
                <w:sz w:val="16"/>
                <w:szCs w:val="16"/>
                <w:lang w:eastAsia="en-US"/>
              </w:rPr>
              <w:t>3 этап – 2031-2035 годы.</w:t>
            </w:r>
          </w:p>
        </w:tc>
      </w:tr>
      <w:tr w:rsidR="00076C76" w:rsidRPr="00076C76" w:rsidTr="00076C76">
        <w:tc>
          <w:tcPr>
            <w:tcW w:w="3969" w:type="dxa"/>
          </w:tcPr>
          <w:p w:rsidR="00076C76" w:rsidRPr="00076C76" w:rsidRDefault="00076C76" w:rsidP="00076C76">
            <w:pPr>
              <w:autoSpaceDE w:val="0"/>
              <w:autoSpaceDN w:val="0"/>
              <w:adjustRightInd w:val="0"/>
              <w:ind w:right="363"/>
              <w:jc w:val="both"/>
              <w:rPr>
                <w:rFonts w:ascii="Times New Roman" w:eastAsia="Calibri" w:hAnsi="Times New Roman" w:cs="Times New Roman"/>
                <w:color w:val="000000"/>
                <w:sz w:val="16"/>
                <w:szCs w:val="16"/>
                <w:lang w:eastAsia="en-US"/>
              </w:rPr>
            </w:pPr>
            <w:r w:rsidRPr="00076C76">
              <w:rPr>
                <w:rFonts w:ascii="Times New Roman" w:eastAsia="Calibri" w:hAnsi="Times New Roman" w:cs="Times New Roman"/>
                <w:color w:val="000000"/>
                <w:sz w:val="16"/>
                <w:szCs w:val="16"/>
                <w:lang w:eastAsia="en-US"/>
              </w:rPr>
              <w:t>Объемы финансирования подпрограммы с разбивкой по годам реализации 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общий объем финансирования подпрограммы в 2021 - 2035 годах составляет 36313,3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36313,3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из них средства:</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республиканского бюджета Чувашской Республики – 34041,0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34041,0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средств бюджета Шумерлинского района – 2272,3 тыс. рублей в том числе:</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2272,3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в 2022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внебюджетных средств  – 0,0 тыс. рублей.</w:t>
            </w:r>
          </w:p>
          <w:p w:rsidR="00076C76" w:rsidRPr="00076C76" w:rsidRDefault="00076C76" w:rsidP="00076C76">
            <w:pPr>
              <w:spacing w:after="0" w:line="240" w:lineRule="auto"/>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076C76" w:rsidRPr="00076C76" w:rsidTr="00076C76">
        <w:tc>
          <w:tcPr>
            <w:tcW w:w="3969" w:type="dxa"/>
          </w:tcPr>
          <w:p w:rsidR="00076C76" w:rsidRPr="00076C76" w:rsidRDefault="00076C76" w:rsidP="00076C76">
            <w:pPr>
              <w:autoSpaceDE w:val="0"/>
              <w:autoSpaceDN w:val="0"/>
              <w:adjustRightInd w:val="0"/>
              <w:ind w:right="221"/>
              <w:jc w:val="both"/>
              <w:rPr>
                <w:rFonts w:ascii="Times New Roman" w:eastAsia="Calibri" w:hAnsi="Times New Roman" w:cs="Times New Roman"/>
                <w:color w:val="000000"/>
                <w:sz w:val="16"/>
                <w:szCs w:val="16"/>
                <w:lang w:eastAsia="en-US"/>
              </w:rPr>
            </w:pPr>
            <w:r w:rsidRPr="00076C76">
              <w:rPr>
                <w:rFonts w:ascii="Times New Roman" w:eastAsia="Calibri" w:hAnsi="Times New Roman" w:cs="Times New Roman"/>
                <w:color w:val="000000"/>
                <w:sz w:val="16"/>
                <w:szCs w:val="16"/>
                <w:lang w:eastAsia="en-US"/>
              </w:rPr>
              <w:lastRenderedPageBreak/>
              <w:t>Ожидаемые результаты реализации подпрограммы</w:t>
            </w:r>
          </w:p>
        </w:tc>
        <w:tc>
          <w:tcPr>
            <w:tcW w:w="6093" w:type="dxa"/>
          </w:tcPr>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sz w:val="16"/>
                <w:szCs w:val="16"/>
                <w:lang w:eastAsia="en-US"/>
              </w:rPr>
              <w:t>увеличение доли населения, обеспеченного питьевой водой, отвечающей обязательным требованиям безопасности;</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повышение доступности для населения услуг централизованных систем водоснабжения, водоотведения и очистки сточных вод;</w:t>
            </w:r>
          </w:p>
          <w:p w:rsidR="00076C76" w:rsidRPr="00076C76" w:rsidRDefault="00076C76" w:rsidP="00076C76">
            <w:pPr>
              <w:spacing w:after="0" w:line="240" w:lineRule="auto"/>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tc>
      </w:tr>
    </w:tbl>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Приоритеты реализации подпрограммы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Основной целью подпрограммы является обеспечение населения Шумерлинского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Для достижения поставленной цели подпрограммы необходимо решение следующих задач:</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строительство и модернизация системы водоснабжения, водоотведения и очистки сточных вод в рамках реализации инвестиционных проектов;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повышение эффективности и надежности функционирования систем </w:t>
      </w:r>
      <w:proofErr w:type="spellStart"/>
      <w:r w:rsidRPr="00076C76">
        <w:rPr>
          <w:rFonts w:ascii="Times New Roman" w:eastAsia="Times New Roman" w:hAnsi="Times New Roman" w:cs="Times New Roman"/>
          <w:sz w:val="16"/>
          <w:szCs w:val="16"/>
          <w:lang w:eastAsia="en-US"/>
        </w:rPr>
        <w:t>водообеспечения</w:t>
      </w:r>
      <w:proofErr w:type="spellEnd"/>
      <w:r w:rsidRPr="00076C76">
        <w:rPr>
          <w:rFonts w:ascii="Times New Roman" w:eastAsia="Times New Roman" w:hAnsi="Times New Roman" w:cs="Times New Roman"/>
          <w:sz w:val="16"/>
          <w:szCs w:val="16"/>
          <w:lang w:eastAsia="en-US"/>
        </w:rPr>
        <w:t xml:space="preserve"> за счет реализации </w:t>
      </w:r>
      <w:proofErr w:type="spellStart"/>
      <w:r w:rsidRPr="00076C76">
        <w:rPr>
          <w:rFonts w:ascii="Times New Roman" w:eastAsia="Times New Roman" w:hAnsi="Times New Roman" w:cs="Times New Roman"/>
          <w:sz w:val="16"/>
          <w:szCs w:val="16"/>
          <w:lang w:eastAsia="en-US"/>
        </w:rPr>
        <w:t>водоохранных</w:t>
      </w:r>
      <w:proofErr w:type="spellEnd"/>
      <w:r w:rsidRPr="00076C76">
        <w:rPr>
          <w:rFonts w:ascii="Times New Roman" w:eastAsia="Times New Roman" w:hAnsi="Times New Roman" w:cs="Times New Roman"/>
          <w:sz w:val="16"/>
          <w:szCs w:val="16"/>
          <w:lang w:eastAsia="en-US"/>
        </w:rPr>
        <w:t>, технических и санитарных мероприятий;</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внедрение новых технологий обработки воды на водоочистных станциях;</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предотвращение загрязнения источников питьевого водоснабжения.</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Срок реализации подпрограммы - 2021 - 2035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Мероприятия подпрограммы предусматривают два этапа реализации:</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I этап - 2021 - 2025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II этап - 2026 - 2035 годы.</w:t>
      </w:r>
    </w:p>
    <w:p w:rsidR="00076C76" w:rsidRPr="00076C76" w:rsidRDefault="00076C76" w:rsidP="00076C76">
      <w:pPr>
        <w:spacing w:after="0" w:line="240" w:lineRule="auto"/>
        <w:ind w:firstLine="851"/>
        <w:jc w:val="both"/>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sz w:val="16"/>
          <w:szCs w:val="16"/>
          <w:lang w:eastAsia="en-US"/>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r w:rsidRPr="00076C76">
        <w:rPr>
          <w:rFonts w:ascii="Times New Roman" w:eastAsia="Times New Roman" w:hAnsi="Times New Roman" w:cs="Times New Roman"/>
          <w:b/>
          <w:sz w:val="16"/>
          <w:szCs w:val="16"/>
          <w:lang w:eastAsia="en-US"/>
        </w:rPr>
        <w:t>.</w:t>
      </w: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Перечень и сведения о целевых индикаторах и показателях подпрограммы с расшифровкой плановых значений по годам ее реализации</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ind w:right="213"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подпрограмме  предусмотрены следующие целевые индикаторы и показатели достижения цели и решения задач подпрограммы: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уменьшение удельного веса проб воды из источников питьевого централизованного водоснабжения, не отвечающей гигиеническим нормативам по санитарно-химическим показателям, до  10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уменьшение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до 4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замена уличной водопроводной  сети;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увеличение доли населения, обеспеченного питьевой водой, соответствующей нормативному уровню качества, до 50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21,1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20,4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2023 году – 19,5 процентов;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18,6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17,7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2030 году – 14,2 процентов;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2035 году – 10,0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13,1 процент;</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12,3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2023 году – 11,6 процентов;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11,0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10,4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2030 году – 7,3 процента;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2035 году – 4,0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доля населения, обеспеченного питьевой водой:</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44,6 процент;</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45,0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2023 году – 45,3 процента;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45,9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lastRenderedPageBreak/>
        <w:t>в 2025 году – 46,4 процента;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 2030 году – 46,7 процентов; </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2035 году – 50,0 процентов.</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жилищно-коммунального хозяйства.</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III</w:t>
      </w:r>
      <w:r w:rsidRPr="00076C76">
        <w:rPr>
          <w:rFonts w:ascii="Times New Roman" w:eastAsia="Times New Roman" w:hAnsi="Times New Roman" w:cs="Times New Roman"/>
          <w:b/>
          <w:sz w:val="16"/>
          <w:szCs w:val="16"/>
          <w:lang w:eastAsia="en-US"/>
        </w:rPr>
        <w:t>.</w:t>
      </w:r>
      <w:r w:rsidRPr="00076C76">
        <w:rPr>
          <w:rFonts w:ascii="Calibri" w:eastAsia="Times New Roman" w:hAnsi="Calibri" w:cs="Times New Roman"/>
          <w:sz w:val="16"/>
          <w:szCs w:val="16"/>
          <w:lang w:eastAsia="en-US"/>
        </w:rPr>
        <w:t xml:space="preserve"> </w:t>
      </w:r>
      <w:r w:rsidRPr="00076C76">
        <w:rPr>
          <w:rFonts w:ascii="Times New Roman" w:eastAsia="Times New Roman" w:hAnsi="Times New Roman" w:cs="Times New Roman"/>
          <w:b/>
          <w:sz w:val="16"/>
          <w:szCs w:val="16"/>
          <w:lang w:eastAsia="en-US"/>
        </w:rPr>
        <w:t>Характеристики основных мероприятий</w:t>
      </w:r>
    </w:p>
    <w:p w:rsidR="00076C76" w:rsidRPr="00076C76" w:rsidRDefault="00076C76" w:rsidP="00076C76">
      <w:pPr>
        <w:spacing w:after="0" w:line="240" w:lineRule="auto"/>
        <w:jc w:val="center"/>
        <w:rPr>
          <w:rFonts w:ascii="Times New Roman" w:eastAsia="Times New Roman" w:hAnsi="Times New Roman" w:cs="Times New Roman"/>
          <w:b/>
          <w:sz w:val="16"/>
          <w:szCs w:val="16"/>
          <w:highlight w:val="red"/>
          <w:lang w:eastAsia="en-US"/>
        </w:rPr>
      </w:pP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На реализацию поставленных целей и задач подпрограммы предусмотрено два основных мероприятия.</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Основное мероприятие 1. «Повышение качества водоснабжения»</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ab/>
        <w:t>Мероприятие предусматривает реализацию конкретных задач по строительству и реконструкции водозаборов поверхностных вод, восстановление централизованных локальных систем водоснабжения в Шумерлинском районе Чувашской Республики;</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Период реализации мероприятий подпрограммы – 2021–2035 годы – делится на этапы: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1 этап – 2021–2025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 этап – 2026–2030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 этап – 2031–2035 годы.</w:t>
      </w:r>
    </w:p>
    <w:p w:rsidR="00076C76" w:rsidRPr="00076C76" w:rsidRDefault="00076C76" w:rsidP="00076C76">
      <w:pPr>
        <w:spacing w:after="0" w:line="240" w:lineRule="auto"/>
        <w:ind w:firstLine="851"/>
        <w:jc w:val="both"/>
        <w:rPr>
          <w:rFonts w:ascii="Times New Roman" w:eastAsia="Times New Roman" w:hAnsi="Times New Roman" w:cs="Times New Roman"/>
          <w:sz w:val="16"/>
          <w:szCs w:val="16"/>
          <w:lang w:eastAsia="en-US"/>
        </w:rPr>
      </w:pPr>
    </w:p>
    <w:p w:rsidR="00076C76" w:rsidRPr="00076C76" w:rsidRDefault="00076C76" w:rsidP="00076C76">
      <w:pPr>
        <w:spacing w:after="0" w:line="240" w:lineRule="auto"/>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w:t>
      </w:r>
    </w:p>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 xml:space="preserve">Раздел </w:t>
      </w:r>
      <w:r w:rsidRPr="00076C76">
        <w:rPr>
          <w:rFonts w:ascii="Times New Roman" w:eastAsia="Times New Roman" w:hAnsi="Times New Roman" w:cs="Times New Roman"/>
          <w:b/>
          <w:sz w:val="16"/>
          <w:szCs w:val="16"/>
          <w:lang w:val="en-US" w:eastAsia="en-US"/>
        </w:rPr>
        <w:t>IV</w:t>
      </w:r>
      <w:r w:rsidRPr="00076C76">
        <w:rPr>
          <w:rFonts w:ascii="Times New Roman" w:eastAsia="Times New Roman" w:hAnsi="Times New Roman" w:cs="Times New Roman"/>
          <w:b/>
          <w:sz w:val="16"/>
          <w:szCs w:val="16"/>
          <w:lang w:eastAsia="en-US"/>
        </w:rPr>
        <w:t>. Обоснование объема финансовых ресурсов,</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roofErr w:type="gramStart"/>
      <w:r w:rsidRPr="00076C76">
        <w:rPr>
          <w:rFonts w:ascii="Times New Roman" w:eastAsia="Times New Roman" w:hAnsi="Times New Roman" w:cs="Times New Roman"/>
          <w:b/>
          <w:sz w:val="16"/>
          <w:szCs w:val="16"/>
          <w:lang w:eastAsia="en-US"/>
        </w:rPr>
        <w:t>необходимых</w:t>
      </w:r>
      <w:proofErr w:type="gramEnd"/>
      <w:r w:rsidRPr="00076C76">
        <w:rPr>
          <w:rFonts w:ascii="Times New Roman" w:eastAsia="Times New Roman" w:hAnsi="Times New Roman" w:cs="Times New Roman"/>
          <w:b/>
          <w:sz w:val="16"/>
          <w:szCs w:val="1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Финансирование подпрограммы осуществляется за счет средств республиканского бюджета Чувашской Республики, средств бюджета Шумерлинского района и средств бюджета сельских поселений.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Общий объем финансирования подпрограммы в 2021 - 2035 годах составит 36313,3 тыс. рублей, в том числе за счет средств республиканского бюджета Чувашской Республики –34041,0 тыс. рублей, за счет средств бюджета Шумерлинского района– 2272,3 тыс. рублей, в то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2019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2020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36313,3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республиканского бюджета Чувашской Республики – 34041,0 тыс. рублей, в том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34041,0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средств бюджета Шумерлинского района – 2272,3 тыс. рублей в том числе:</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2021 году – 2272,3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2022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2023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2024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2025 году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2026-2030 годы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 2031-2035 годы – 0,0 тыс. рублей;</w:t>
      </w:r>
    </w:p>
    <w:p w:rsidR="00076C76" w:rsidRPr="00076C76" w:rsidRDefault="00076C76" w:rsidP="00076C76">
      <w:pPr>
        <w:spacing w:after="0" w:line="240" w:lineRule="auto"/>
        <w:ind w:firstLine="567"/>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за счет внебюджетных средств  – 0,0 тыс. рублей.</w:t>
      </w:r>
    </w:p>
    <w:p w:rsidR="00076C76" w:rsidRPr="00076C76" w:rsidRDefault="00076C76" w:rsidP="00076C76">
      <w:pPr>
        <w:spacing w:after="0" w:line="240" w:lineRule="auto"/>
        <w:ind w:firstLine="567"/>
        <w:jc w:val="both"/>
        <w:rPr>
          <w:rFonts w:ascii="Times New Roman" w:eastAsia="Times New Roman" w:hAnsi="Times New Roman" w:cs="Times New Roman"/>
          <w:sz w:val="16"/>
          <w:szCs w:val="16"/>
          <w:lang w:eastAsia="en-US"/>
        </w:rPr>
        <w:sectPr w:rsidR="00076C76" w:rsidRPr="00076C76" w:rsidSect="00076C76">
          <w:pgSz w:w="11905" w:h="16837"/>
          <w:pgMar w:top="709" w:right="244" w:bottom="1134" w:left="1100" w:header="720" w:footer="720" w:gutter="0"/>
          <w:cols w:space="720"/>
          <w:noEndnote/>
          <w:titlePg/>
          <w:docGrid w:linePitch="354"/>
        </w:sectPr>
      </w:pPr>
      <w:r w:rsidRPr="00076C76">
        <w:rPr>
          <w:rFonts w:ascii="Times New Roman" w:eastAsia="Times New Roman" w:hAnsi="Times New Roman" w:cs="Times New Roman"/>
          <w:sz w:val="16"/>
          <w:szCs w:val="16"/>
          <w:lang w:eastAsia="en-US"/>
        </w:rPr>
        <w:t xml:space="preserve">Ресурсное обеспечение реализации подпрограммы за счет всех источников финансирования представлено в приложении </w:t>
      </w:r>
      <w:proofErr w:type="gramStart"/>
      <w:r w:rsidRPr="00076C76">
        <w:rPr>
          <w:rFonts w:ascii="Times New Roman" w:eastAsia="Times New Roman" w:hAnsi="Times New Roman" w:cs="Times New Roman"/>
          <w:sz w:val="16"/>
          <w:szCs w:val="16"/>
          <w:lang w:eastAsia="en-US"/>
        </w:rPr>
        <w:t>к</w:t>
      </w:r>
      <w:proofErr w:type="gramEnd"/>
      <w:r w:rsidRPr="00076C76">
        <w:rPr>
          <w:rFonts w:ascii="Times New Roman" w:eastAsia="Times New Roman" w:hAnsi="Times New Roman" w:cs="Times New Roman"/>
          <w:sz w:val="16"/>
          <w:szCs w:val="16"/>
          <w:lang w:eastAsia="en-US"/>
        </w:rPr>
        <w:t xml:space="preserve"> настоящей подпрограмм</w:t>
      </w:r>
    </w:p>
    <w:p w:rsidR="00076C76" w:rsidRPr="00076C76" w:rsidRDefault="00076C76" w:rsidP="00076C76">
      <w:pPr>
        <w:spacing w:after="0" w:line="240" w:lineRule="auto"/>
        <w:ind w:left="10348" w:firstLine="992"/>
        <w:jc w:val="right"/>
        <w:rPr>
          <w:rFonts w:ascii="Times New Roman" w:eastAsia="Times New Roman" w:hAnsi="Times New Roman" w:cs="Times New Roman"/>
          <w:sz w:val="16"/>
          <w:szCs w:val="16"/>
          <w:lang w:eastAsia="en-US"/>
        </w:rPr>
      </w:pPr>
    </w:p>
    <w:p w:rsidR="00076C76" w:rsidRPr="00076C76" w:rsidRDefault="00076C76" w:rsidP="00076C76">
      <w:pPr>
        <w:spacing w:after="0" w:line="240" w:lineRule="auto"/>
        <w:jc w:val="right"/>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                                                                                                                                                                                                                                                                                                                              Приложение </w:t>
      </w:r>
    </w:p>
    <w:p w:rsidR="00076C76" w:rsidRPr="00076C76" w:rsidRDefault="00076C76" w:rsidP="00076C76">
      <w:pPr>
        <w:spacing w:after="0" w:line="240" w:lineRule="auto"/>
        <w:ind w:left="7371"/>
        <w:jc w:val="right"/>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sz w:val="16"/>
          <w:szCs w:val="16"/>
          <w:lang w:eastAsia="en-US"/>
        </w:rPr>
        <w:t>к подпрограмме «Строительство и реконструкция (модернизация) объектов питьевого водоснабжения и водоподготовки с учетом оценки качества и безопасности питьевой воды » Муниципальной программы Шумерлинского района «Модернизация и развитие сферы жилищно-коммунального хозяйства»</w:t>
      </w:r>
    </w:p>
    <w:p w:rsidR="00076C76" w:rsidRPr="00076C76" w:rsidRDefault="00076C76" w:rsidP="00076C76">
      <w:pPr>
        <w:spacing w:after="0" w:line="240" w:lineRule="auto"/>
        <w:jc w:val="right"/>
        <w:rPr>
          <w:rFonts w:ascii="Times New Roman" w:eastAsia="Times New Roman" w:hAnsi="Times New Roman" w:cs="Times New Roman"/>
          <w:b/>
          <w:sz w:val="16"/>
          <w:szCs w:val="16"/>
          <w:lang w:eastAsia="en-US"/>
        </w:rPr>
      </w:pP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Ресурсное обеспечение</w:t>
      </w:r>
    </w:p>
    <w:p w:rsidR="00076C76" w:rsidRPr="00076C76" w:rsidRDefault="00076C76" w:rsidP="00076C76">
      <w:pPr>
        <w:spacing w:after="0" w:line="240" w:lineRule="auto"/>
        <w:jc w:val="center"/>
        <w:rPr>
          <w:rFonts w:ascii="Times New Roman" w:eastAsia="Times New Roman" w:hAnsi="Times New Roman" w:cs="Times New Roman"/>
          <w:b/>
          <w:sz w:val="16"/>
          <w:szCs w:val="16"/>
          <w:lang w:eastAsia="en-US"/>
        </w:rPr>
      </w:pPr>
      <w:r w:rsidRPr="00076C76">
        <w:rPr>
          <w:rFonts w:ascii="Times New Roman" w:eastAsia="Times New Roman" w:hAnsi="Times New Roman" w:cs="Times New Roman"/>
          <w:b/>
          <w:sz w:val="16"/>
          <w:szCs w:val="16"/>
          <w:lang w:eastAsia="en-US"/>
        </w:rPr>
        <w:t>реализации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 Муниципальной программы Шумерлинского района «Модернизация и развитие сферы жилищно-коммунального хозяйства»</w:t>
      </w:r>
    </w:p>
    <w:tbl>
      <w:tblPr>
        <w:tblW w:w="5419" w:type="pct"/>
        <w:tblInd w:w="-491"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6"/>
        <w:gridCol w:w="1489"/>
        <w:gridCol w:w="1132"/>
        <w:gridCol w:w="1394"/>
        <w:gridCol w:w="873"/>
        <w:gridCol w:w="723"/>
        <w:gridCol w:w="870"/>
        <w:gridCol w:w="1021"/>
        <w:gridCol w:w="1312"/>
        <w:gridCol w:w="727"/>
        <w:gridCol w:w="720"/>
        <w:gridCol w:w="563"/>
        <w:gridCol w:w="563"/>
        <w:gridCol w:w="563"/>
        <w:gridCol w:w="701"/>
        <w:gridCol w:w="563"/>
        <w:gridCol w:w="563"/>
        <w:gridCol w:w="1054"/>
        <w:gridCol w:w="76"/>
      </w:tblGrid>
      <w:tr w:rsidR="00076C76" w:rsidRPr="00076C76" w:rsidTr="00076C76">
        <w:trPr>
          <w:trHeight w:val="20"/>
        </w:trPr>
        <w:tc>
          <w:tcPr>
            <w:tcW w:w="448"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Статус</w:t>
            </w:r>
          </w:p>
        </w:tc>
        <w:tc>
          <w:tcPr>
            <w:tcW w:w="455"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Наименование подпрограммы муниципальной программы Шумерлинского района, основного мероприятия, мероприятия</w:t>
            </w:r>
          </w:p>
        </w:tc>
        <w:tc>
          <w:tcPr>
            <w:tcW w:w="346"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Задача подпрограммы муниципальной программы Шумерлинского района</w:t>
            </w:r>
          </w:p>
        </w:tc>
        <w:tc>
          <w:tcPr>
            <w:tcW w:w="426" w:type="pct"/>
            <w:vMerge w:val="restart"/>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Ответственный исполнитель, соисполнители, участ</w:t>
            </w:r>
            <w:r w:rsidRPr="00076C76">
              <w:rPr>
                <w:rFonts w:ascii="Times New Roman" w:eastAsia="Times New Roman" w:hAnsi="Times New Roman" w:cs="Times New Roman"/>
                <w:bCs/>
                <w:color w:val="000000"/>
                <w:sz w:val="16"/>
                <w:szCs w:val="16"/>
                <w:lang w:eastAsia="en-US"/>
              </w:rPr>
              <w:softHyphen/>
              <w:t>ники</w:t>
            </w:r>
          </w:p>
        </w:tc>
        <w:tc>
          <w:tcPr>
            <w:tcW w:w="1066" w:type="pct"/>
            <w:gridSpan w:val="4"/>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Код бюджетной классификации</w:t>
            </w:r>
          </w:p>
        </w:tc>
        <w:tc>
          <w:tcPr>
            <w:tcW w:w="401" w:type="pct"/>
            <w:vMerge w:val="restar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Источники</w:t>
            </w:r>
          </w:p>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финансирования</w:t>
            </w:r>
          </w:p>
        </w:tc>
        <w:tc>
          <w:tcPr>
            <w:tcW w:w="1835" w:type="pct"/>
            <w:gridSpan w:val="9"/>
            <w:tcBorders>
              <w:right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Расходы по годам, тыс. рублей</w:t>
            </w:r>
          </w:p>
        </w:tc>
        <w:tc>
          <w:tcPr>
            <w:tcW w:w="23" w:type="pct"/>
            <w:tcBorders>
              <w:left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highlight w:val="red"/>
                <w:lang w:eastAsia="en-US"/>
              </w:rPr>
            </w:pPr>
          </w:p>
        </w:tc>
      </w:tr>
      <w:tr w:rsidR="00076C76" w:rsidRPr="00076C76" w:rsidTr="00076C76">
        <w:trPr>
          <w:trHeight w:val="2727"/>
        </w:trPr>
        <w:tc>
          <w:tcPr>
            <w:tcW w:w="448"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455"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346"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426" w:type="pct"/>
            <w:vMerge/>
            <w:tcBorders>
              <w:bottom w:val="nil"/>
            </w:tcBorders>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267"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главный распорядитель бюджетных средств</w:t>
            </w:r>
          </w:p>
        </w:tc>
        <w:tc>
          <w:tcPr>
            <w:tcW w:w="221"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076C76">
              <w:rPr>
                <w:rFonts w:ascii="Times New Roman" w:eastAsia="Times New Roman" w:hAnsi="Times New Roman" w:cs="Times New Roman"/>
                <w:bCs/>
                <w:color w:val="000000"/>
                <w:sz w:val="16"/>
                <w:szCs w:val="16"/>
                <w:lang w:eastAsia="en-US"/>
              </w:rPr>
              <w:t>раздел</w:t>
            </w:r>
            <w:proofErr w:type="gramStart"/>
            <w:r w:rsidRPr="00076C76">
              <w:rPr>
                <w:rFonts w:ascii="Times New Roman" w:eastAsia="Times New Roman" w:hAnsi="Times New Roman" w:cs="Times New Roman"/>
                <w:bCs/>
                <w:color w:val="000000"/>
                <w:sz w:val="16"/>
                <w:szCs w:val="16"/>
                <w:lang w:eastAsia="en-US"/>
              </w:rPr>
              <w:t>,п</w:t>
            </w:r>
            <w:proofErr w:type="gramEnd"/>
            <w:r w:rsidRPr="00076C76">
              <w:rPr>
                <w:rFonts w:ascii="Times New Roman" w:eastAsia="Times New Roman" w:hAnsi="Times New Roman" w:cs="Times New Roman"/>
                <w:bCs/>
                <w:color w:val="000000"/>
                <w:sz w:val="16"/>
                <w:szCs w:val="16"/>
                <w:lang w:eastAsia="en-US"/>
              </w:rPr>
              <w:t>одраздел</w:t>
            </w:r>
            <w:proofErr w:type="spellEnd"/>
          </w:p>
        </w:tc>
        <w:tc>
          <w:tcPr>
            <w:tcW w:w="266"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целевая статья расходов</w:t>
            </w:r>
          </w:p>
        </w:tc>
        <w:tc>
          <w:tcPr>
            <w:tcW w:w="310"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группа (подгруппа) вида расходов</w:t>
            </w:r>
          </w:p>
        </w:tc>
        <w:tc>
          <w:tcPr>
            <w:tcW w:w="401" w:type="pct"/>
            <w:vMerge/>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22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2019</w:t>
            </w:r>
          </w:p>
        </w:tc>
        <w:tc>
          <w:tcPr>
            <w:tcW w:w="220"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2020</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2021</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2022</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2023</w:t>
            </w:r>
          </w:p>
        </w:tc>
        <w:tc>
          <w:tcPr>
            <w:tcW w:w="214"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2024</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2025</w:t>
            </w:r>
          </w:p>
        </w:tc>
        <w:tc>
          <w:tcPr>
            <w:tcW w:w="172" w:type="pct"/>
            <w:tcBorders>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2026-2030</w:t>
            </w:r>
          </w:p>
        </w:tc>
        <w:tc>
          <w:tcPr>
            <w:tcW w:w="322" w:type="pct"/>
            <w:tcBorders>
              <w:bottom w:val="nil"/>
              <w:right w:val="nil"/>
            </w:tcBorders>
          </w:tcPr>
          <w:p w:rsidR="00076C76" w:rsidRPr="00076C76" w:rsidRDefault="00076C76" w:rsidP="00076C76">
            <w:pPr>
              <w:autoSpaceDE w:val="0"/>
              <w:autoSpaceDN w:val="0"/>
              <w:adjustRightInd w:val="0"/>
              <w:ind w:right="-28"/>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2031-2035</w:t>
            </w:r>
          </w:p>
        </w:tc>
        <w:tc>
          <w:tcPr>
            <w:tcW w:w="23" w:type="pct"/>
            <w:tcBorders>
              <w:left w:val="nil"/>
              <w:bottom w:val="nil"/>
            </w:tcBorders>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r>
    </w:tbl>
    <w:p w:rsidR="00076C76" w:rsidRPr="00076C76" w:rsidRDefault="00076C76" w:rsidP="00076C76">
      <w:pPr>
        <w:rPr>
          <w:rFonts w:ascii="Times New Roman" w:eastAsia="Times New Roman" w:hAnsi="Times New Roman" w:cs="Times New Roman"/>
          <w:color w:val="000000"/>
          <w:sz w:val="16"/>
          <w:szCs w:val="16"/>
          <w:lang w:eastAsia="en-US"/>
        </w:rPr>
        <w:sectPr w:rsidR="00076C76" w:rsidRPr="00076C76" w:rsidSect="00076C76">
          <w:pgSz w:w="16837" w:h="11905" w:orient="landscape"/>
          <w:pgMar w:top="1100" w:right="709" w:bottom="244" w:left="1134" w:header="720" w:footer="720" w:gutter="0"/>
          <w:cols w:space="720"/>
          <w:noEndnote/>
          <w:titlePg/>
          <w:docGrid w:linePitch="354"/>
        </w:sectPr>
      </w:pPr>
    </w:p>
    <w:tbl>
      <w:tblPr>
        <w:tblW w:w="5317" w:type="pct"/>
        <w:tblInd w:w="-491"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04"/>
        <w:gridCol w:w="1421"/>
        <w:gridCol w:w="1081"/>
        <w:gridCol w:w="1326"/>
        <w:gridCol w:w="836"/>
        <w:gridCol w:w="695"/>
        <w:gridCol w:w="839"/>
        <w:gridCol w:w="980"/>
        <w:gridCol w:w="1253"/>
        <w:gridCol w:w="701"/>
        <w:gridCol w:w="649"/>
        <w:gridCol w:w="848"/>
        <w:gridCol w:w="401"/>
        <w:gridCol w:w="668"/>
        <w:gridCol w:w="64"/>
        <w:gridCol w:w="554"/>
        <w:gridCol w:w="453"/>
        <w:gridCol w:w="545"/>
        <w:gridCol w:w="594"/>
      </w:tblGrid>
      <w:tr w:rsidR="00076C76" w:rsidRPr="00076C76" w:rsidTr="00076C76">
        <w:trPr>
          <w:trHeight w:val="70"/>
          <w:tblHeader/>
        </w:trPr>
        <w:tc>
          <w:tcPr>
            <w:tcW w:w="458"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464"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2</w:t>
            </w:r>
          </w:p>
        </w:tc>
        <w:tc>
          <w:tcPr>
            <w:tcW w:w="353"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3</w:t>
            </w:r>
          </w:p>
        </w:tc>
        <w:tc>
          <w:tcPr>
            <w:tcW w:w="433" w:type="pct"/>
            <w:tcMar>
              <w:left w:w="85" w:type="dxa"/>
              <w:right w:w="85" w:type="dxa"/>
            </w:tcMar>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4</w:t>
            </w: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5</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6</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7</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w:t>
            </w:r>
          </w:p>
        </w:tc>
        <w:tc>
          <w:tcPr>
            <w:tcW w:w="40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9</w:t>
            </w:r>
          </w:p>
        </w:tc>
        <w:tc>
          <w:tcPr>
            <w:tcW w:w="229"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10</w:t>
            </w:r>
          </w:p>
        </w:tc>
        <w:tc>
          <w:tcPr>
            <w:tcW w:w="212"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11</w:t>
            </w:r>
          </w:p>
        </w:tc>
        <w:tc>
          <w:tcPr>
            <w:tcW w:w="27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12</w:t>
            </w:r>
          </w:p>
        </w:tc>
        <w:tc>
          <w:tcPr>
            <w:tcW w:w="131"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13</w:t>
            </w:r>
          </w:p>
        </w:tc>
        <w:tc>
          <w:tcPr>
            <w:tcW w:w="239" w:type="pct"/>
            <w:gridSpan w:val="2"/>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14</w:t>
            </w:r>
          </w:p>
        </w:tc>
        <w:tc>
          <w:tcPr>
            <w:tcW w:w="181"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15</w:t>
            </w:r>
          </w:p>
        </w:tc>
        <w:tc>
          <w:tcPr>
            <w:tcW w:w="148"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16</w:t>
            </w:r>
          </w:p>
        </w:tc>
        <w:tc>
          <w:tcPr>
            <w:tcW w:w="178"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17</w:t>
            </w:r>
          </w:p>
        </w:tc>
        <w:tc>
          <w:tcPr>
            <w:tcW w:w="19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18</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Подпрограмма</w:t>
            </w:r>
          </w:p>
        </w:tc>
        <w:tc>
          <w:tcPr>
            <w:tcW w:w="464" w:type="pct"/>
            <w:vMerge w:val="restart"/>
            <w:tcMar>
              <w:left w:w="85" w:type="dxa"/>
              <w:right w:w="85" w:type="dxa"/>
            </w:tcMar>
          </w:tcPr>
          <w:p w:rsidR="00076C76" w:rsidRPr="00076C76" w:rsidRDefault="00076C76" w:rsidP="00076C76">
            <w:pPr>
              <w:spacing w:after="0" w:line="240" w:lineRule="auto"/>
              <w:jc w:val="center"/>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sz w:val="16"/>
                <w:szCs w:val="16"/>
                <w:lang w:eastAsia="en-US"/>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 </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ответственный исполнитель – отдел строительства, дорожного хозяйства и ЖКХ администрации Шумерлинского района; соисполнитель </w:t>
            </w:r>
            <w:proofErr w:type="gramStart"/>
            <w:r w:rsidRPr="00076C76">
              <w:rPr>
                <w:rFonts w:ascii="Times New Roman" w:eastAsia="Times New Roman" w:hAnsi="Times New Roman" w:cs="Times New Roman"/>
                <w:color w:val="000000"/>
                <w:sz w:val="16"/>
                <w:szCs w:val="16"/>
                <w:lang w:eastAsia="en-US"/>
              </w:rPr>
              <w:t>–с</w:t>
            </w:r>
            <w:proofErr w:type="gramEnd"/>
            <w:r w:rsidRPr="00076C76">
              <w:rPr>
                <w:rFonts w:ascii="Times New Roman" w:eastAsia="Times New Roman" w:hAnsi="Times New Roman" w:cs="Times New Roman"/>
                <w:color w:val="000000"/>
                <w:sz w:val="16"/>
                <w:szCs w:val="16"/>
                <w:lang w:eastAsia="en-US"/>
              </w:rPr>
              <w:t>ельские поселения Шумерлинского района (по согласованию)</w:t>
            </w: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всего </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36 313,37</w:t>
            </w:r>
          </w:p>
        </w:tc>
        <w:tc>
          <w:tcPr>
            <w:tcW w:w="13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федеральный бюджет</w:t>
            </w:r>
          </w:p>
        </w:tc>
        <w:tc>
          <w:tcPr>
            <w:tcW w:w="229"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3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832</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0412</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34 041,0</w:t>
            </w:r>
          </w:p>
        </w:tc>
        <w:tc>
          <w:tcPr>
            <w:tcW w:w="131"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бюджет Шумерлинского района </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tcPr>
          <w:p w:rsidR="00076C76" w:rsidRPr="00076C76" w:rsidRDefault="00076C76" w:rsidP="00076C76">
            <w:pPr>
              <w:jc w:val="center"/>
              <w:rPr>
                <w:rFonts w:ascii="Times New Roman" w:eastAsia="Times New Roman" w:hAnsi="Times New Roman" w:cs="Times New Roman"/>
                <w:sz w:val="16"/>
                <w:szCs w:val="16"/>
                <w:lang w:val="en-US" w:eastAsia="en-US"/>
              </w:rPr>
            </w:pPr>
            <w:r w:rsidRPr="00076C76">
              <w:rPr>
                <w:rFonts w:ascii="Times New Roman" w:eastAsia="Times New Roman" w:hAnsi="Times New Roman" w:cs="Times New Roman"/>
                <w:sz w:val="16"/>
                <w:szCs w:val="16"/>
                <w:lang w:eastAsia="en-US"/>
              </w:rPr>
              <w:t>2 272,3</w:t>
            </w:r>
          </w:p>
        </w:tc>
        <w:tc>
          <w:tcPr>
            <w:tcW w:w="13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229"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77"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3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39" w:type="pct"/>
            <w:gridSpan w:val="2"/>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81"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5000" w:type="pct"/>
            <w:gridSpan w:val="19"/>
            <w:tcMar>
              <w:left w:w="85" w:type="dxa"/>
              <w:right w:w="85" w:type="dxa"/>
            </w:tcMar>
          </w:tcPr>
          <w:p w:rsidR="00076C76" w:rsidRPr="00076C76" w:rsidRDefault="00076C76" w:rsidP="00076C76">
            <w:pPr>
              <w:widowControl w:val="0"/>
              <w:autoSpaceDE w:val="0"/>
              <w:autoSpaceDN w:val="0"/>
              <w:rPr>
                <w:rFonts w:ascii="Times New Roman" w:eastAsia="Times New Roman" w:hAnsi="Times New Roman" w:cs="Times New Roman"/>
                <w:b/>
                <w:color w:val="000000"/>
                <w:sz w:val="16"/>
                <w:szCs w:val="16"/>
                <w:lang w:eastAsia="en-US"/>
              </w:rPr>
            </w:pPr>
            <w:proofErr w:type="gramStart"/>
            <w:r w:rsidRPr="00076C76">
              <w:rPr>
                <w:rFonts w:ascii="Times New Roman" w:eastAsia="Times New Roman" w:hAnsi="Times New Roman" w:cs="Times New Roman"/>
                <w:b/>
                <w:color w:val="000000"/>
                <w:sz w:val="16"/>
                <w:szCs w:val="16"/>
                <w:lang w:eastAsia="en-US"/>
              </w:rPr>
              <w:t>Цель «обеспечение населения Шумерлинского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Шумерлинского района; восстановление, охрана и рациональное использование источников питьевого водоснабжения; внедрение новых технологий обработки воды на водоочистных станциях»</w:t>
            </w:r>
            <w:proofErr w:type="gramEnd"/>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Основное мероприятие 1</w:t>
            </w:r>
          </w:p>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«Повышение качества водоснабжения»</w:t>
            </w: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 xml:space="preserve">всего </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36 313,4</w:t>
            </w:r>
          </w:p>
        </w:tc>
        <w:tc>
          <w:tcPr>
            <w:tcW w:w="13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федеральный бюджет</w:t>
            </w:r>
          </w:p>
        </w:tc>
        <w:tc>
          <w:tcPr>
            <w:tcW w:w="229"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3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832</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0412</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36 041,0</w:t>
            </w:r>
          </w:p>
        </w:tc>
        <w:tc>
          <w:tcPr>
            <w:tcW w:w="131"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ind w:right="28"/>
              <w:jc w:val="both"/>
              <w:rPr>
                <w:rFonts w:ascii="Times New Roman" w:eastAsia="Times New Roman" w:hAnsi="Times New Roman" w:cs="Times New Roman"/>
                <w:color w:val="000000"/>
                <w:sz w:val="16"/>
                <w:szCs w:val="16"/>
                <w:lang w:eastAsia="en-US"/>
              </w:rPr>
            </w:pPr>
            <w:r w:rsidRPr="00076C76">
              <w:rPr>
                <w:rFonts w:ascii="Times New Roman" w:eastAsia="Times New Roman" w:hAnsi="Times New Roman" w:cs="Times New Roman"/>
                <w:color w:val="000000"/>
                <w:sz w:val="16"/>
                <w:szCs w:val="16"/>
                <w:lang w:eastAsia="en-US"/>
              </w:rPr>
              <w:t>бюджет Шумерлинского района</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2 272,3</w:t>
            </w:r>
          </w:p>
        </w:tc>
        <w:tc>
          <w:tcPr>
            <w:tcW w:w="131"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27"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274"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320" w:type="pct"/>
          </w:tcPr>
          <w:p w:rsidR="00076C76" w:rsidRPr="00076C76" w:rsidRDefault="00076C76" w:rsidP="00076C76">
            <w:pPr>
              <w:autoSpaceDE w:val="0"/>
              <w:autoSpaceDN w:val="0"/>
              <w:adjustRightInd w:val="0"/>
              <w:jc w:val="center"/>
              <w:rPr>
                <w:rFonts w:ascii="Times New Roman" w:eastAsia="Times New Roman" w:hAnsi="Times New Roman" w:cs="Times New Roman"/>
                <w:bCs/>
                <w:color w:val="000000"/>
                <w:sz w:val="16"/>
                <w:szCs w:val="16"/>
                <w:lang w:eastAsia="en-US"/>
              </w:rPr>
            </w:pPr>
            <w:r w:rsidRPr="00076C76">
              <w:rPr>
                <w:rFonts w:ascii="Times New Roman" w:eastAsia="Times New Roman" w:hAnsi="Times New Roman" w:cs="Times New Roman"/>
                <w:bCs/>
                <w:color w:val="000000"/>
                <w:sz w:val="16"/>
                <w:szCs w:val="16"/>
                <w:lang w:eastAsia="en-US"/>
              </w:rPr>
              <w:t>х</w:t>
            </w:r>
          </w:p>
        </w:tc>
        <w:tc>
          <w:tcPr>
            <w:tcW w:w="409" w:type="pct"/>
          </w:tcPr>
          <w:p w:rsidR="00076C76" w:rsidRPr="00076C76" w:rsidRDefault="00076C76" w:rsidP="00076C76">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rPr>
              <w:t>внебюджетные источники</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31"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1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202" w:type="pct"/>
            <w:gridSpan w:val="2"/>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4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78"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c>
          <w:tcPr>
            <w:tcW w:w="194"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0,0</w:t>
            </w:r>
          </w:p>
        </w:tc>
      </w:tr>
      <w:tr w:rsidR="00076C76" w:rsidRPr="00076C76" w:rsidTr="00076C76">
        <w:tc>
          <w:tcPr>
            <w:tcW w:w="458"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r w:rsidRPr="00076C76">
              <w:rPr>
                <w:rFonts w:ascii="Times New Roman" w:eastAsia="Times New Roman" w:hAnsi="Times New Roman" w:cs="Times New Roman"/>
                <w:color w:val="000000"/>
                <w:sz w:val="16"/>
                <w:szCs w:val="16"/>
                <w:lang w:eastAsia="en-US"/>
              </w:rPr>
              <w:t>Мероприятие 1.1</w:t>
            </w:r>
          </w:p>
        </w:tc>
        <w:tc>
          <w:tcPr>
            <w:tcW w:w="464"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r w:rsidRPr="00076C76">
              <w:rPr>
                <w:rFonts w:ascii="Times New Roman" w:eastAsia="Times New Roman" w:hAnsi="Times New Roman" w:cs="Times New Roman"/>
                <w:color w:val="000000"/>
                <w:sz w:val="16"/>
                <w:szCs w:val="16"/>
                <w:lang w:eastAsia="en-US"/>
              </w:rPr>
              <w:t xml:space="preserve">Строительство объекта "Водоснабжение с. </w:t>
            </w:r>
            <w:proofErr w:type="gramStart"/>
            <w:r w:rsidRPr="00076C76">
              <w:rPr>
                <w:rFonts w:ascii="Times New Roman" w:eastAsia="Times New Roman" w:hAnsi="Times New Roman" w:cs="Times New Roman"/>
                <w:color w:val="000000"/>
                <w:sz w:val="16"/>
                <w:szCs w:val="16"/>
                <w:lang w:eastAsia="en-US"/>
              </w:rPr>
              <w:t>Нижняя</w:t>
            </w:r>
            <w:proofErr w:type="gramEnd"/>
            <w:r w:rsidRPr="00076C76">
              <w:rPr>
                <w:rFonts w:ascii="Times New Roman" w:eastAsia="Times New Roman" w:hAnsi="Times New Roman" w:cs="Times New Roman"/>
                <w:color w:val="000000"/>
                <w:sz w:val="16"/>
                <w:szCs w:val="16"/>
                <w:lang w:eastAsia="en-US"/>
              </w:rPr>
              <w:t xml:space="preserve"> </w:t>
            </w:r>
            <w:proofErr w:type="spellStart"/>
            <w:r w:rsidRPr="00076C76">
              <w:rPr>
                <w:rFonts w:ascii="Times New Roman" w:eastAsia="Times New Roman" w:hAnsi="Times New Roman" w:cs="Times New Roman"/>
                <w:color w:val="000000"/>
                <w:sz w:val="16"/>
                <w:szCs w:val="16"/>
                <w:lang w:eastAsia="en-US"/>
              </w:rPr>
              <w:t>Кумашка</w:t>
            </w:r>
            <w:proofErr w:type="spellEnd"/>
            <w:r w:rsidRPr="00076C76">
              <w:rPr>
                <w:rFonts w:ascii="Times New Roman" w:eastAsia="Times New Roman" w:hAnsi="Times New Roman" w:cs="Times New Roman"/>
                <w:color w:val="000000"/>
                <w:sz w:val="16"/>
                <w:szCs w:val="16"/>
                <w:lang w:eastAsia="en-US"/>
              </w:rPr>
              <w:t xml:space="preserve"> Шумерлинского </w:t>
            </w:r>
            <w:r w:rsidRPr="00076C76">
              <w:rPr>
                <w:rFonts w:ascii="Times New Roman" w:eastAsia="Times New Roman" w:hAnsi="Times New Roman" w:cs="Times New Roman"/>
                <w:color w:val="000000"/>
                <w:sz w:val="16"/>
                <w:szCs w:val="16"/>
                <w:lang w:eastAsia="en-US"/>
              </w:rPr>
              <w:lastRenderedPageBreak/>
              <w:t>района Чувашской Республики"</w:t>
            </w:r>
          </w:p>
        </w:tc>
        <w:tc>
          <w:tcPr>
            <w:tcW w:w="353"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 xml:space="preserve">всего </w:t>
            </w:r>
          </w:p>
        </w:tc>
        <w:tc>
          <w:tcPr>
            <w:tcW w:w="229"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36 313,4</w:t>
            </w:r>
          </w:p>
        </w:tc>
        <w:tc>
          <w:tcPr>
            <w:tcW w:w="131"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r w:rsidR="00076C76" w:rsidRPr="00076C76" w:rsidTr="00076C76">
        <w:tc>
          <w:tcPr>
            <w:tcW w:w="458"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35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vMerge w:val="restart"/>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федеральный бюджет</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31"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832</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0412</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республиканский бюджет Чувашской Республики</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34 041,0</w:t>
            </w:r>
          </w:p>
        </w:tc>
        <w:tc>
          <w:tcPr>
            <w:tcW w:w="131"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бюджет Шумерлинского района</w:t>
            </w:r>
          </w:p>
        </w:tc>
        <w:tc>
          <w:tcPr>
            <w:tcW w:w="229" w:type="pct"/>
          </w:tcPr>
          <w:p w:rsidR="00076C76" w:rsidRPr="00076C76" w:rsidRDefault="00076C76" w:rsidP="00076C76">
            <w:pPr>
              <w:jc w:val="center"/>
              <w:rPr>
                <w:rFonts w:ascii="Calibri" w:eastAsia="Times New Roman" w:hAnsi="Calibri" w:cs="Times New Roman"/>
                <w:sz w:val="16"/>
                <w:szCs w:val="16"/>
                <w:lang w:eastAsia="en-US"/>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2 272,3</w:t>
            </w:r>
          </w:p>
        </w:tc>
        <w:tc>
          <w:tcPr>
            <w:tcW w:w="131"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r w:rsidR="00076C76" w:rsidRPr="00076C76" w:rsidTr="00076C76">
        <w:tc>
          <w:tcPr>
            <w:tcW w:w="458"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64"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35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433" w:type="pct"/>
            <w:vMerge/>
            <w:tcMar>
              <w:left w:w="85" w:type="dxa"/>
              <w:right w:w="85" w:type="dxa"/>
            </w:tcMar>
          </w:tcPr>
          <w:p w:rsidR="00076C76" w:rsidRPr="00076C76" w:rsidRDefault="00076C76" w:rsidP="00076C76">
            <w:pPr>
              <w:autoSpaceDE w:val="0"/>
              <w:autoSpaceDN w:val="0"/>
              <w:adjustRightInd w:val="0"/>
              <w:jc w:val="both"/>
              <w:rPr>
                <w:rFonts w:ascii="Times New Roman" w:eastAsia="Times New Roman" w:hAnsi="Times New Roman" w:cs="Times New Roman"/>
                <w:color w:val="000000"/>
                <w:sz w:val="16"/>
                <w:szCs w:val="16"/>
                <w:highlight w:val="red"/>
                <w:lang w:eastAsia="en-US"/>
              </w:rPr>
            </w:pPr>
          </w:p>
        </w:tc>
        <w:tc>
          <w:tcPr>
            <w:tcW w:w="273"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27"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274"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320"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х</w:t>
            </w:r>
          </w:p>
        </w:tc>
        <w:tc>
          <w:tcPr>
            <w:tcW w:w="409" w:type="pct"/>
          </w:tcPr>
          <w:p w:rsidR="00076C76" w:rsidRPr="00076C76" w:rsidRDefault="00076C76" w:rsidP="00076C76">
            <w:pP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внебюджетные источники</w:t>
            </w:r>
          </w:p>
        </w:tc>
        <w:tc>
          <w:tcPr>
            <w:tcW w:w="229" w:type="pct"/>
          </w:tcPr>
          <w:p w:rsidR="00076C76" w:rsidRPr="00076C76" w:rsidRDefault="00076C76" w:rsidP="00076C76">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076C76">
              <w:rPr>
                <w:rFonts w:ascii="Times New Roman" w:eastAsia="Times New Roman" w:hAnsi="Times New Roman" w:cs="Times New Roman"/>
                <w:sz w:val="16"/>
                <w:szCs w:val="16"/>
                <w:lang w:val="en-US"/>
              </w:rPr>
              <w:t>x</w:t>
            </w:r>
          </w:p>
        </w:tc>
        <w:tc>
          <w:tcPr>
            <w:tcW w:w="212" w:type="pct"/>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val="en-US"/>
              </w:rPr>
              <w:t>x</w:t>
            </w:r>
          </w:p>
        </w:tc>
        <w:tc>
          <w:tcPr>
            <w:tcW w:w="277" w:type="pct"/>
            <w:vAlign w:val="center"/>
          </w:tcPr>
          <w:p w:rsidR="00076C76" w:rsidRPr="00076C76" w:rsidRDefault="00076C76" w:rsidP="00076C76">
            <w:pPr>
              <w:jc w:val="center"/>
              <w:rPr>
                <w:rFonts w:ascii="Times New Roman" w:eastAsia="Times New Roman" w:hAnsi="Times New Roman" w:cs="Times New Roman"/>
                <w:sz w:val="16"/>
                <w:szCs w:val="16"/>
                <w:lang w:eastAsia="en-US"/>
              </w:rPr>
            </w:pPr>
            <w:r w:rsidRPr="00076C76">
              <w:rPr>
                <w:rFonts w:ascii="Times New Roman" w:eastAsia="Times New Roman" w:hAnsi="Times New Roman" w:cs="Times New Roman"/>
                <w:sz w:val="16"/>
                <w:szCs w:val="16"/>
                <w:lang w:eastAsia="en-US"/>
              </w:rPr>
              <w:t>0</w:t>
            </w:r>
          </w:p>
        </w:tc>
        <w:tc>
          <w:tcPr>
            <w:tcW w:w="131"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1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202" w:type="pct"/>
            <w:gridSpan w:val="2"/>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4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78"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c>
          <w:tcPr>
            <w:tcW w:w="194" w:type="pct"/>
            <w:vAlign w:val="center"/>
          </w:tcPr>
          <w:p w:rsidR="00076C76" w:rsidRPr="00076C76" w:rsidRDefault="00076C76" w:rsidP="00076C76">
            <w:pPr>
              <w:jc w:val="center"/>
              <w:rPr>
                <w:rFonts w:ascii="Calibri" w:eastAsia="Times New Roman" w:hAnsi="Calibri" w:cs="Times New Roman"/>
                <w:sz w:val="16"/>
                <w:szCs w:val="16"/>
                <w:lang w:eastAsia="en-US"/>
              </w:rPr>
            </w:pPr>
            <w:r w:rsidRPr="00076C76">
              <w:rPr>
                <w:rFonts w:ascii="Calibri" w:eastAsia="Times New Roman" w:hAnsi="Calibri" w:cs="Times New Roman"/>
                <w:sz w:val="16"/>
                <w:szCs w:val="16"/>
                <w:lang w:eastAsia="en-US"/>
              </w:rPr>
              <w:t>0</w:t>
            </w:r>
          </w:p>
        </w:tc>
      </w:tr>
    </w:tbl>
    <w:p w:rsidR="00786E98" w:rsidRDefault="00786E98" w:rsidP="00076C76">
      <w:pPr>
        <w:spacing w:after="0" w:line="240" w:lineRule="auto"/>
        <w:rPr>
          <w:rFonts w:ascii="Times New Roman" w:eastAsia="Times New Roman" w:hAnsi="Times New Roman" w:cs="Times New Roman"/>
          <w:sz w:val="16"/>
          <w:szCs w:val="16"/>
        </w:rPr>
        <w:sectPr w:rsidR="00786E98" w:rsidSect="00786E98">
          <w:pgSz w:w="16838" w:h="11906" w:orient="landscape"/>
          <w:pgMar w:top="1134" w:right="1701" w:bottom="1134" w:left="851" w:header="709" w:footer="709" w:gutter="0"/>
          <w:cols w:space="708"/>
          <w:docGrid w:linePitch="360"/>
        </w:sectPr>
      </w:pPr>
      <w:bookmarkStart w:id="3" w:name="_GoBack"/>
      <w:bookmarkEnd w:id="3"/>
    </w:p>
    <w:p w:rsidR="00C0514A" w:rsidRDefault="00C0514A" w:rsidP="00493670">
      <w:pPr>
        <w:pStyle w:val="ConsPlusNormal"/>
        <w:rPr>
          <w:b/>
          <w:sz w:val="18"/>
          <w:szCs w:val="18"/>
        </w:rPr>
      </w:pPr>
    </w:p>
    <w:p w:rsidR="00323213" w:rsidRPr="0096782B" w:rsidRDefault="00323213" w:rsidP="00323213">
      <w:pPr>
        <w:widowControl w:val="0"/>
        <w:autoSpaceDE w:val="0"/>
        <w:autoSpaceDN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18"/>
          <w:szCs w:val="18"/>
        </w:rPr>
        <w:t xml:space="preserve">                                                                                                  </w:t>
      </w:r>
      <w:r w:rsidRPr="0096782B">
        <w:rPr>
          <w:rFonts w:ascii="Times New Roman" w:eastAsia="Times New Roman" w:hAnsi="Times New Roman" w:cs="Times New Roman"/>
          <w:b/>
          <w:sz w:val="20"/>
          <w:szCs w:val="20"/>
        </w:rPr>
        <w:t xml:space="preserve">ПОСТАНОВЛЕНИЕ </w:t>
      </w:r>
    </w:p>
    <w:p w:rsidR="00323213" w:rsidRPr="0096782B" w:rsidRDefault="00323213" w:rsidP="00323213">
      <w:pPr>
        <w:widowControl w:val="0"/>
        <w:autoSpaceDE w:val="0"/>
        <w:autoSpaceDN w:val="0"/>
        <w:spacing w:after="0" w:line="240" w:lineRule="auto"/>
        <w:ind w:firstLine="540"/>
        <w:jc w:val="center"/>
        <w:rPr>
          <w:rFonts w:ascii="Times New Roman" w:eastAsia="Times New Roman" w:hAnsi="Times New Roman" w:cs="Times New Roman"/>
          <w:b/>
          <w:sz w:val="20"/>
          <w:szCs w:val="20"/>
        </w:rPr>
      </w:pPr>
      <w:r w:rsidRPr="0096782B">
        <w:rPr>
          <w:rFonts w:ascii="Times New Roman" w:eastAsia="Times New Roman" w:hAnsi="Times New Roman" w:cs="Times New Roman"/>
          <w:b/>
          <w:sz w:val="20"/>
          <w:szCs w:val="20"/>
        </w:rPr>
        <w:t>АДМИНИСТРАЦИИ ШУМЕРЛИНСКОГО РАЙОНА</w:t>
      </w:r>
    </w:p>
    <w:p w:rsidR="00323213" w:rsidRPr="0096782B" w:rsidRDefault="00323213" w:rsidP="00323213">
      <w:pPr>
        <w:spacing w:after="0" w:line="240" w:lineRule="auto"/>
        <w:ind w:firstLine="567"/>
        <w:rPr>
          <w:rFonts w:ascii="Times New Roman" w:hAnsi="Times New Roman" w:cs="Times New Roman"/>
          <w:b/>
          <w:sz w:val="18"/>
          <w:szCs w:val="20"/>
        </w:rPr>
      </w:pPr>
    </w:p>
    <w:p w:rsidR="00323213" w:rsidRPr="0096782B" w:rsidRDefault="00323213" w:rsidP="00323213">
      <w:pPr>
        <w:spacing w:after="0" w:line="240" w:lineRule="auto"/>
        <w:ind w:firstLine="567"/>
        <w:rPr>
          <w:rFonts w:ascii="Times New Roman" w:hAnsi="Times New Roman" w:cs="Times New Roman"/>
          <w:b/>
          <w:sz w:val="18"/>
          <w:szCs w:val="20"/>
        </w:rPr>
      </w:pPr>
      <w:r w:rsidRPr="0096782B">
        <w:rPr>
          <w:rFonts w:ascii="Times New Roman" w:hAnsi="Times New Roman" w:cs="Times New Roman"/>
          <w:b/>
          <w:sz w:val="18"/>
          <w:szCs w:val="20"/>
        </w:rPr>
        <w:t>26.11.2021   №</w:t>
      </w:r>
      <w:r>
        <w:rPr>
          <w:rFonts w:ascii="Times New Roman" w:hAnsi="Times New Roman" w:cs="Times New Roman"/>
          <w:b/>
          <w:sz w:val="18"/>
          <w:szCs w:val="20"/>
        </w:rPr>
        <w:t xml:space="preserve"> 596</w:t>
      </w:r>
    </w:p>
    <w:p w:rsidR="00323213" w:rsidRPr="0096782B" w:rsidRDefault="00323213" w:rsidP="00323213">
      <w:pPr>
        <w:spacing w:after="0" w:line="240" w:lineRule="auto"/>
        <w:ind w:firstLine="567"/>
        <w:jc w:val="center"/>
        <w:rPr>
          <w:rFonts w:ascii="Times New Roman" w:hAnsi="Times New Roman" w:cs="Times New Roman"/>
          <w:b/>
          <w:sz w:val="18"/>
          <w:szCs w:val="20"/>
        </w:rPr>
      </w:pPr>
    </w:p>
    <w:p w:rsidR="00323213" w:rsidRPr="00323213" w:rsidRDefault="00323213" w:rsidP="00323213">
      <w:pPr>
        <w:pStyle w:val="ConsPlusNormal"/>
        <w:jc w:val="center"/>
        <w:rPr>
          <w:b/>
          <w:sz w:val="18"/>
          <w:szCs w:val="18"/>
        </w:rPr>
      </w:pPr>
      <w:r w:rsidRPr="00323213">
        <w:rPr>
          <w:b/>
          <w:sz w:val="18"/>
          <w:szCs w:val="18"/>
        </w:rPr>
        <w:t>Об утверж</w:t>
      </w:r>
      <w:r>
        <w:rPr>
          <w:b/>
          <w:sz w:val="18"/>
          <w:szCs w:val="18"/>
        </w:rPr>
        <w:t xml:space="preserve">дении Плана проведения проверок </w:t>
      </w:r>
      <w:r w:rsidRPr="00323213">
        <w:rPr>
          <w:b/>
          <w:sz w:val="18"/>
          <w:szCs w:val="18"/>
        </w:rPr>
        <w:t>муниципальных учреждений и муниципальных</w:t>
      </w:r>
    </w:p>
    <w:p w:rsidR="00323213" w:rsidRDefault="00323213" w:rsidP="00323213">
      <w:pPr>
        <w:pStyle w:val="ConsPlusNormal"/>
        <w:jc w:val="center"/>
        <w:rPr>
          <w:b/>
          <w:sz w:val="18"/>
          <w:szCs w:val="18"/>
        </w:rPr>
      </w:pPr>
      <w:r w:rsidRPr="00323213">
        <w:rPr>
          <w:b/>
          <w:sz w:val="18"/>
          <w:szCs w:val="18"/>
        </w:rPr>
        <w:t>унитарных предприятий Шумерлин</w:t>
      </w:r>
      <w:r>
        <w:rPr>
          <w:b/>
          <w:sz w:val="18"/>
          <w:szCs w:val="18"/>
        </w:rPr>
        <w:t xml:space="preserve">ского района  </w:t>
      </w:r>
      <w:r w:rsidRPr="00323213">
        <w:rPr>
          <w:b/>
          <w:sz w:val="18"/>
          <w:szCs w:val="18"/>
        </w:rPr>
        <w:t>Чувашской Республики на 2022 год</w:t>
      </w:r>
    </w:p>
    <w:p w:rsidR="00323213" w:rsidRPr="00323213" w:rsidRDefault="00323213" w:rsidP="00323213">
      <w:pPr>
        <w:pStyle w:val="ConsPlusNormal"/>
        <w:jc w:val="center"/>
        <w:rPr>
          <w:b/>
          <w:sz w:val="16"/>
          <w:szCs w:val="16"/>
        </w:rPr>
      </w:pPr>
    </w:p>
    <w:tbl>
      <w:tblPr>
        <w:tblStyle w:val="50"/>
        <w:tblW w:w="0" w:type="auto"/>
        <w:tblLook w:val="01E0" w:firstRow="1" w:lastRow="1" w:firstColumn="1" w:lastColumn="1" w:noHBand="0" w:noVBand="0"/>
      </w:tblPr>
      <w:tblGrid>
        <w:gridCol w:w="9854"/>
      </w:tblGrid>
      <w:tr w:rsidR="00323213" w:rsidRPr="00323213" w:rsidTr="000C2549">
        <w:tc>
          <w:tcPr>
            <w:tcW w:w="0" w:type="auto"/>
            <w:tcBorders>
              <w:top w:val="nil"/>
              <w:left w:val="nil"/>
              <w:bottom w:val="nil"/>
              <w:right w:val="nil"/>
            </w:tcBorders>
          </w:tcPr>
          <w:p w:rsidR="00323213" w:rsidRPr="00323213" w:rsidRDefault="00323213" w:rsidP="00323213">
            <w:pPr>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Руководствуясь постановлением администрации Шумерлинского района  от 05.11.2013 № 661 "Об утверждении Порядка осуществления </w:t>
            </w:r>
            <w:proofErr w:type="gramStart"/>
            <w:r w:rsidRPr="00323213">
              <w:rPr>
                <w:rFonts w:ascii="Times New Roman" w:eastAsia="Times New Roman" w:hAnsi="Times New Roman" w:cs="Times New Roman"/>
                <w:sz w:val="16"/>
                <w:szCs w:val="16"/>
              </w:rPr>
              <w:t>контроля за</w:t>
            </w:r>
            <w:proofErr w:type="gramEnd"/>
            <w:r w:rsidRPr="00323213">
              <w:rPr>
                <w:rFonts w:ascii="Times New Roman" w:eastAsia="Times New Roman" w:hAnsi="Times New Roman" w:cs="Times New Roman"/>
                <w:sz w:val="16"/>
                <w:szCs w:val="16"/>
              </w:rPr>
              <w:t xml:space="preserve"> использованием по назначению и сохранностью муниципального имущества, находящегося на балансе муниципальных учреждений и  муниципальных унитарных предприятий Шумерлинского района Чувашской Республики»</w:t>
            </w:r>
          </w:p>
        </w:tc>
      </w:tr>
    </w:tbl>
    <w:p w:rsidR="00323213" w:rsidRPr="00323213" w:rsidRDefault="00323213" w:rsidP="00323213">
      <w:pPr>
        <w:spacing w:after="0" w:line="240" w:lineRule="auto"/>
        <w:ind w:firstLine="540"/>
        <w:jc w:val="both"/>
        <w:rPr>
          <w:rFonts w:ascii="Times New Roman" w:eastAsia="Times New Roman" w:hAnsi="Times New Roman" w:cs="Times New Roman"/>
          <w:sz w:val="16"/>
          <w:szCs w:val="16"/>
        </w:rPr>
      </w:pPr>
    </w:p>
    <w:p w:rsidR="00323213" w:rsidRPr="00323213" w:rsidRDefault="00323213" w:rsidP="00323213">
      <w:pPr>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администрация Шумерлинского района  </w:t>
      </w:r>
      <w:proofErr w:type="gramStart"/>
      <w:r w:rsidRPr="00323213">
        <w:rPr>
          <w:rFonts w:ascii="Times New Roman" w:eastAsia="Times New Roman" w:hAnsi="Times New Roman" w:cs="Times New Roman"/>
          <w:sz w:val="16"/>
          <w:szCs w:val="16"/>
        </w:rPr>
        <w:t>п</w:t>
      </w:r>
      <w:proofErr w:type="gramEnd"/>
      <w:r w:rsidRPr="00323213">
        <w:rPr>
          <w:rFonts w:ascii="Times New Roman" w:eastAsia="Times New Roman" w:hAnsi="Times New Roman" w:cs="Times New Roman"/>
          <w:sz w:val="16"/>
          <w:szCs w:val="16"/>
        </w:rPr>
        <w:t xml:space="preserve"> о с т а н о в л я е т: </w:t>
      </w:r>
    </w:p>
    <w:p w:rsidR="00323213" w:rsidRPr="00323213" w:rsidRDefault="00323213" w:rsidP="00323213">
      <w:pPr>
        <w:spacing w:after="0" w:line="240" w:lineRule="auto"/>
        <w:ind w:firstLine="540"/>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1. Утвердить прилагаемый План проведения проверок муниципальных учреждений и</w:t>
      </w:r>
      <w:r w:rsidRPr="00323213">
        <w:rPr>
          <w:rFonts w:ascii="Times New Roman" w:eastAsia="Times New Roman" w:hAnsi="Times New Roman" w:cs="Times New Roman"/>
          <w:sz w:val="16"/>
          <w:szCs w:val="16"/>
        </w:rPr>
        <w:br/>
        <w:t>муниципальных унитарных предприятий Шумерлинского района Чувашской Республики на 2022 год.</w:t>
      </w:r>
    </w:p>
    <w:p w:rsidR="00323213" w:rsidRPr="00323213" w:rsidRDefault="00323213" w:rsidP="00323213">
      <w:pPr>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2. Опубликовать прилагаемый План проведения проверок муниципальных учреждений и муниципальных унитарных предприятий Шумерлинского района Чувашской Республики на 2022 год в издании «Вестник Шумерлинского района» и на официальном сайте  Шумерлинского района.</w:t>
      </w:r>
    </w:p>
    <w:p w:rsidR="00323213" w:rsidRPr="00323213" w:rsidRDefault="00323213" w:rsidP="00323213">
      <w:pPr>
        <w:spacing w:after="0" w:line="240" w:lineRule="auto"/>
        <w:jc w:val="both"/>
        <w:rPr>
          <w:rFonts w:ascii="Times New Roman" w:eastAsia="Times New Roman" w:hAnsi="Times New Roman" w:cs="Times New Roman"/>
          <w:sz w:val="16"/>
          <w:szCs w:val="16"/>
        </w:rPr>
      </w:pPr>
    </w:p>
    <w:p w:rsidR="00323213" w:rsidRPr="00323213" w:rsidRDefault="00323213" w:rsidP="00323213">
      <w:pPr>
        <w:spacing w:after="0" w:line="240" w:lineRule="auto"/>
        <w:jc w:val="both"/>
        <w:rPr>
          <w:rFonts w:ascii="Times New Roman" w:eastAsia="Times New Roman" w:hAnsi="Times New Roman" w:cs="Times New Roman"/>
          <w:sz w:val="16"/>
          <w:szCs w:val="16"/>
        </w:rPr>
      </w:pPr>
    </w:p>
    <w:p w:rsidR="00323213" w:rsidRPr="00323213" w:rsidRDefault="00323213" w:rsidP="00323213">
      <w:pPr>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Глава администрации</w:t>
      </w:r>
    </w:p>
    <w:p w:rsidR="00323213" w:rsidRPr="00323213" w:rsidRDefault="00323213" w:rsidP="00323213">
      <w:pPr>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Шумерлинского района  </w:t>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323213">
        <w:rPr>
          <w:rFonts w:ascii="Times New Roman" w:eastAsia="Times New Roman" w:hAnsi="Times New Roman" w:cs="Times New Roman"/>
          <w:sz w:val="16"/>
          <w:szCs w:val="16"/>
        </w:rPr>
        <w:t xml:space="preserve">Л.Г. </w:t>
      </w:r>
      <w:proofErr w:type="spellStart"/>
      <w:r w:rsidRPr="00323213">
        <w:rPr>
          <w:rFonts w:ascii="Times New Roman" w:eastAsia="Times New Roman" w:hAnsi="Times New Roman" w:cs="Times New Roman"/>
          <w:sz w:val="16"/>
          <w:szCs w:val="16"/>
        </w:rPr>
        <w:t>Рафинов</w:t>
      </w:r>
      <w:proofErr w:type="spellEnd"/>
    </w:p>
    <w:p w:rsidR="00323213" w:rsidRPr="00323213" w:rsidRDefault="00323213" w:rsidP="00323213">
      <w:pPr>
        <w:spacing w:after="0" w:line="240" w:lineRule="auto"/>
        <w:jc w:val="both"/>
        <w:rPr>
          <w:rFonts w:ascii="Times New Roman" w:eastAsia="Times New Roman" w:hAnsi="Times New Roman" w:cs="Times New Roman"/>
          <w:sz w:val="16"/>
          <w:szCs w:val="16"/>
        </w:rPr>
      </w:pPr>
    </w:p>
    <w:p w:rsidR="00323213" w:rsidRPr="00323213" w:rsidRDefault="00323213" w:rsidP="00323213">
      <w:pPr>
        <w:spacing w:after="0" w:line="240" w:lineRule="auto"/>
        <w:jc w:val="both"/>
        <w:rPr>
          <w:rFonts w:ascii="Times New Roman" w:eastAsia="Times New Roman" w:hAnsi="Times New Roman" w:cs="Times New Roman"/>
          <w:sz w:val="16"/>
          <w:szCs w:val="16"/>
        </w:rPr>
      </w:pPr>
    </w:p>
    <w:p w:rsidR="00323213" w:rsidRPr="00323213" w:rsidRDefault="00323213" w:rsidP="00323213">
      <w:pPr>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16"/>
          <w:szCs w:val="16"/>
        </w:rPr>
        <w:sectPr w:rsidR="00323213" w:rsidRPr="00323213" w:rsidSect="000C2549">
          <w:pgSz w:w="11906" w:h="16838"/>
          <w:pgMar w:top="1701" w:right="1134" w:bottom="851" w:left="1134" w:header="708" w:footer="708" w:gutter="0"/>
          <w:cols w:space="708"/>
          <w:docGrid w:linePitch="360"/>
        </w:sectPr>
      </w:pPr>
    </w:p>
    <w:p w:rsidR="00323213" w:rsidRPr="00323213" w:rsidRDefault="00323213" w:rsidP="00323213">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lastRenderedPageBreak/>
        <w:t xml:space="preserve">                                                 Утверждаю</w:t>
      </w:r>
    </w:p>
    <w:p w:rsidR="00323213" w:rsidRPr="00323213" w:rsidRDefault="00323213" w:rsidP="00323213">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Глава администрации Шумерлинского района</w:t>
      </w:r>
    </w:p>
    <w:p w:rsidR="00323213" w:rsidRPr="00323213" w:rsidRDefault="00323213" w:rsidP="000C2549">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Чувашской Республики</w:t>
      </w:r>
    </w:p>
    <w:p w:rsidR="00323213" w:rsidRPr="00323213" w:rsidRDefault="00323213" w:rsidP="00323213">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______________________ Л.Г. </w:t>
      </w:r>
      <w:proofErr w:type="spellStart"/>
      <w:r w:rsidRPr="00323213">
        <w:rPr>
          <w:rFonts w:ascii="Times New Roman" w:eastAsia="Times New Roman" w:hAnsi="Times New Roman" w:cs="Times New Roman"/>
          <w:sz w:val="16"/>
          <w:szCs w:val="16"/>
        </w:rPr>
        <w:t>Рафинов</w:t>
      </w:r>
      <w:proofErr w:type="spellEnd"/>
    </w:p>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r>
      <w:r w:rsidRPr="00323213">
        <w:rPr>
          <w:rFonts w:ascii="Times New Roman" w:eastAsia="Times New Roman" w:hAnsi="Times New Roman" w:cs="Times New Roman"/>
          <w:sz w:val="16"/>
          <w:szCs w:val="16"/>
        </w:rPr>
        <w:tab/>
        <w:t>(подпись)</w:t>
      </w:r>
    </w:p>
    <w:p w:rsidR="00323213" w:rsidRPr="00323213" w:rsidRDefault="00323213" w:rsidP="00323213">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«26» ноября 2021 г.</w:t>
      </w:r>
    </w:p>
    <w:p w:rsidR="00323213" w:rsidRPr="00323213" w:rsidRDefault="00323213" w:rsidP="00323213">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М.П.</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323213">
        <w:rPr>
          <w:rFonts w:ascii="Times New Roman" w:eastAsia="Times New Roman" w:hAnsi="Times New Roman" w:cs="Times New Roman"/>
          <w:b/>
          <w:sz w:val="16"/>
          <w:szCs w:val="16"/>
        </w:rPr>
        <w:t>П</w:t>
      </w:r>
      <w:proofErr w:type="gramEnd"/>
      <w:r w:rsidRPr="00323213">
        <w:rPr>
          <w:rFonts w:ascii="Times New Roman" w:eastAsia="Times New Roman" w:hAnsi="Times New Roman" w:cs="Times New Roman"/>
          <w:b/>
          <w:sz w:val="16"/>
          <w:szCs w:val="16"/>
        </w:rPr>
        <w:t xml:space="preserve"> Л А Н</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проведения проверок муниципальных учреждений и муниципальных унитарных</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предприятий Шумерлинского района Чувашской Республики на 2022 год</w:t>
      </w:r>
    </w:p>
    <w:p w:rsidR="00323213" w:rsidRPr="00323213" w:rsidRDefault="00323213" w:rsidP="0032321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pPr w:leftFromText="180" w:rightFromText="180" w:vertAnchor="text" w:tblpX="-465" w:tblpY="1"/>
        <w:tblOverlap w:val="neve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5"/>
        <w:gridCol w:w="2160"/>
        <w:gridCol w:w="1114"/>
        <w:gridCol w:w="947"/>
        <w:gridCol w:w="1539"/>
        <w:gridCol w:w="1296"/>
        <w:gridCol w:w="1236"/>
        <w:gridCol w:w="1173"/>
        <w:gridCol w:w="1418"/>
        <w:gridCol w:w="2086"/>
      </w:tblGrid>
      <w:tr w:rsidR="00323213" w:rsidRPr="00323213" w:rsidTr="000C2549">
        <w:trPr>
          <w:tblCellSpacing w:w="5" w:type="nil"/>
        </w:trPr>
        <w:tc>
          <w:tcPr>
            <w:tcW w:w="2415"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Наименование муни</w:t>
            </w:r>
            <w:r w:rsidRPr="00323213">
              <w:rPr>
                <w:rFonts w:ascii="Times New Roman" w:eastAsia="Times New Roman" w:hAnsi="Times New Roman" w:cs="Times New Roman"/>
                <w:sz w:val="16"/>
                <w:szCs w:val="16"/>
              </w:rPr>
              <w:softHyphen/>
              <w:t>ципального учреждения и муниципального унитарного предприятия</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Шумерлинского района Чувашской Республики, деятельность которого подлежит проверке</w:t>
            </w:r>
          </w:p>
        </w:tc>
        <w:tc>
          <w:tcPr>
            <w:tcW w:w="2160"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Место нахождения муниципального учреждения и муниципального унитарного предприятия Чувашской  Республики, деятельность которого подлежит проверке</w:t>
            </w:r>
          </w:p>
        </w:tc>
        <w:tc>
          <w:tcPr>
            <w:tcW w:w="1114"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ОГРН</w:t>
            </w:r>
          </w:p>
        </w:tc>
        <w:tc>
          <w:tcPr>
            <w:tcW w:w="947"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ИНН</w:t>
            </w:r>
          </w:p>
        </w:tc>
        <w:tc>
          <w:tcPr>
            <w:tcW w:w="2835" w:type="dxa"/>
            <w:gridSpan w:val="2"/>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Основание проведения</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проверки</w:t>
            </w:r>
          </w:p>
        </w:tc>
        <w:tc>
          <w:tcPr>
            <w:tcW w:w="1236"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Дата начала проведения проверки</w:t>
            </w:r>
          </w:p>
        </w:tc>
        <w:tc>
          <w:tcPr>
            <w:tcW w:w="1173"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Срок проведения проверки, рабочих дней</w:t>
            </w:r>
          </w:p>
        </w:tc>
        <w:tc>
          <w:tcPr>
            <w:tcW w:w="1418"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323213">
              <w:rPr>
                <w:rFonts w:ascii="Times New Roman" w:eastAsia="Times New Roman" w:hAnsi="Times New Roman" w:cs="Times New Roman"/>
                <w:sz w:val="16"/>
                <w:szCs w:val="16"/>
              </w:rPr>
              <w:t>Форма проведения проверки (документарная, выездная, документарная и (выездная)</w:t>
            </w:r>
            <w:proofErr w:type="gramEnd"/>
          </w:p>
        </w:tc>
        <w:tc>
          <w:tcPr>
            <w:tcW w:w="2086" w:type="dxa"/>
            <w:vMerge w:val="restart"/>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Наименование отдела администрации Шумерлинского района, осуществляющего проверку</w:t>
            </w:r>
          </w:p>
        </w:tc>
      </w:tr>
      <w:tr w:rsidR="00323213" w:rsidRPr="00323213" w:rsidTr="000C2549">
        <w:trPr>
          <w:trHeight w:val="1323"/>
          <w:tblCellSpacing w:w="5" w:type="nil"/>
        </w:trPr>
        <w:tc>
          <w:tcPr>
            <w:tcW w:w="2415" w:type="dxa"/>
            <w:vMerge/>
          </w:tcPr>
          <w:p w:rsidR="00323213" w:rsidRPr="00323213" w:rsidRDefault="00323213" w:rsidP="0032321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2160" w:type="dxa"/>
            <w:vMerge/>
          </w:tcPr>
          <w:p w:rsidR="00323213" w:rsidRPr="00323213" w:rsidRDefault="00323213" w:rsidP="0032321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1114" w:type="dxa"/>
            <w:vMerge/>
          </w:tcPr>
          <w:p w:rsidR="00323213" w:rsidRPr="00323213" w:rsidRDefault="00323213" w:rsidP="0032321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c>
        <w:tc>
          <w:tcPr>
            <w:tcW w:w="947" w:type="dxa"/>
            <w:vMerge/>
            <w:vAlign w:val="center"/>
          </w:tcPr>
          <w:p w:rsidR="00323213" w:rsidRPr="00323213" w:rsidRDefault="00323213" w:rsidP="00323213">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tc>
        <w:tc>
          <w:tcPr>
            <w:tcW w:w="1539" w:type="dxa"/>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дата государственной регистрации муниципального учреждения и муниципального унитарного предприятия</w:t>
            </w:r>
          </w:p>
        </w:tc>
        <w:tc>
          <w:tcPr>
            <w:tcW w:w="1296" w:type="dxa"/>
            <w:vAlign w:val="center"/>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дата окончания последней проверки</w:t>
            </w:r>
          </w:p>
        </w:tc>
        <w:tc>
          <w:tcPr>
            <w:tcW w:w="1236" w:type="dxa"/>
            <w:vMerge/>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73" w:type="dxa"/>
            <w:vMerge/>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418" w:type="dxa"/>
            <w:vMerge/>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2086" w:type="dxa"/>
            <w:vMerge/>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323213" w:rsidRPr="00323213" w:rsidTr="000C2549">
        <w:trPr>
          <w:tblCellSpacing w:w="5" w:type="nil"/>
        </w:trPr>
        <w:tc>
          <w:tcPr>
            <w:tcW w:w="2415"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w:t>
            </w:r>
          </w:p>
        </w:tc>
        <w:tc>
          <w:tcPr>
            <w:tcW w:w="2160"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w:t>
            </w:r>
          </w:p>
        </w:tc>
        <w:tc>
          <w:tcPr>
            <w:tcW w:w="1114"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3</w:t>
            </w:r>
          </w:p>
        </w:tc>
        <w:tc>
          <w:tcPr>
            <w:tcW w:w="947"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4</w:t>
            </w:r>
          </w:p>
        </w:tc>
        <w:tc>
          <w:tcPr>
            <w:tcW w:w="1539"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5</w:t>
            </w:r>
          </w:p>
        </w:tc>
        <w:tc>
          <w:tcPr>
            <w:tcW w:w="1296"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6</w:t>
            </w:r>
          </w:p>
        </w:tc>
        <w:tc>
          <w:tcPr>
            <w:tcW w:w="1236"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7</w:t>
            </w:r>
          </w:p>
        </w:tc>
        <w:tc>
          <w:tcPr>
            <w:tcW w:w="1173"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8</w:t>
            </w:r>
          </w:p>
        </w:tc>
        <w:tc>
          <w:tcPr>
            <w:tcW w:w="1418"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9</w:t>
            </w:r>
          </w:p>
        </w:tc>
        <w:tc>
          <w:tcPr>
            <w:tcW w:w="2086"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10</w:t>
            </w:r>
          </w:p>
        </w:tc>
      </w:tr>
      <w:tr w:rsidR="00323213" w:rsidRPr="00323213" w:rsidTr="000C2549">
        <w:trPr>
          <w:tblCellSpacing w:w="5" w:type="nil"/>
        </w:trPr>
        <w:tc>
          <w:tcPr>
            <w:tcW w:w="2415"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МАОУ «</w:t>
            </w:r>
            <w:proofErr w:type="spellStart"/>
            <w:r w:rsidRPr="00323213">
              <w:rPr>
                <w:rFonts w:ascii="Times New Roman" w:eastAsia="Times New Roman" w:hAnsi="Times New Roman" w:cs="Times New Roman"/>
                <w:sz w:val="16"/>
                <w:szCs w:val="16"/>
              </w:rPr>
              <w:t>Ходарская</w:t>
            </w:r>
            <w:proofErr w:type="spellEnd"/>
            <w:r w:rsidRPr="00323213">
              <w:rPr>
                <w:rFonts w:ascii="Times New Roman" w:eastAsia="Times New Roman" w:hAnsi="Times New Roman" w:cs="Times New Roman"/>
                <w:sz w:val="16"/>
                <w:szCs w:val="16"/>
              </w:rPr>
              <w:t xml:space="preserve"> средняя общеобразовательная школа им. И. Н. Ульянова»</w:t>
            </w:r>
          </w:p>
        </w:tc>
        <w:tc>
          <w:tcPr>
            <w:tcW w:w="2160" w:type="dxa"/>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ЧР, </w:t>
            </w:r>
            <w:proofErr w:type="spellStart"/>
            <w:r w:rsidRPr="00323213">
              <w:rPr>
                <w:rFonts w:ascii="Times New Roman" w:eastAsia="Times New Roman" w:hAnsi="Times New Roman" w:cs="Times New Roman"/>
                <w:sz w:val="16"/>
                <w:szCs w:val="16"/>
              </w:rPr>
              <w:t>Шумерлинский</w:t>
            </w:r>
            <w:proofErr w:type="spellEnd"/>
            <w:r w:rsidRPr="00323213">
              <w:rPr>
                <w:rFonts w:ascii="Times New Roman" w:eastAsia="Times New Roman" w:hAnsi="Times New Roman" w:cs="Times New Roman"/>
                <w:sz w:val="16"/>
                <w:szCs w:val="16"/>
              </w:rPr>
              <w:t xml:space="preserve"> район, с. </w:t>
            </w:r>
            <w:proofErr w:type="spellStart"/>
            <w:r w:rsidRPr="00323213">
              <w:rPr>
                <w:rFonts w:ascii="Times New Roman" w:eastAsia="Times New Roman" w:hAnsi="Times New Roman" w:cs="Times New Roman"/>
                <w:sz w:val="16"/>
                <w:szCs w:val="16"/>
              </w:rPr>
              <w:t>Ходары</w:t>
            </w:r>
            <w:proofErr w:type="spellEnd"/>
            <w:r w:rsidRPr="00323213">
              <w:rPr>
                <w:rFonts w:ascii="Times New Roman" w:eastAsia="Times New Roman" w:hAnsi="Times New Roman" w:cs="Times New Roman"/>
                <w:color w:val="000000"/>
                <w:sz w:val="16"/>
                <w:szCs w:val="16"/>
              </w:rPr>
              <w:t>, ул. Ленина, д. 101</w:t>
            </w:r>
          </w:p>
        </w:tc>
        <w:tc>
          <w:tcPr>
            <w:tcW w:w="1114" w:type="dxa"/>
            <w:vAlign w:val="bottom"/>
          </w:tcPr>
          <w:p w:rsidR="00323213" w:rsidRPr="00323213" w:rsidRDefault="00323213" w:rsidP="00323213">
            <w:pPr>
              <w:spacing w:after="0" w:line="180" w:lineRule="atLeast"/>
              <w:jc w:val="center"/>
              <w:rPr>
                <w:rFonts w:ascii="Times New Roman" w:eastAsia="Times New Roman" w:hAnsi="Times New Roman" w:cs="Times New Roman"/>
                <w:color w:val="000000"/>
                <w:sz w:val="16"/>
                <w:szCs w:val="16"/>
              </w:rPr>
            </w:pPr>
          </w:p>
          <w:p w:rsidR="00323213" w:rsidRPr="00323213" w:rsidRDefault="00323213" w:rsidP="00323213">
            <w:pPr>
              <w:spacing w:after="0" w:line="180" w:lineRule="atLeast"/>
              <w:jc w:val="center"/>
              <w:rPr>
                <w:rFonts w:ascii="Times New Roman" w:eastAsia="Times New Roman" w:hAnsi="Times New Roman" w:cs="Times New Roman"/>
                <w:color w:val="000000"/>
                <w:sz w:val="16"/>
                <w:szCs w:val="16"/>
              </w:rPr>
            </w:pPr>
            <w:r w:rsidRPr="00323213">
              <w:rPr>
                <w:rFonts w:ascii="Times New Roman" w:eastAsia="Times New Roman" w:hAnsi="Times New Roman" w:cs="Times New Roman"/>
                <w:color w:val="000000"/>
                <w:sz w:val="16"/>
                <w:szCs w:val="16"/>
              </w:rPr>
              <w:t>1022103031895</w:t>
            </w:r>
          </w:p>
          <w:p w:rsidR="00323213" w:rsidRPr="00323213" w:rsidRDefault="00323213" w:rsidP="00323213">
            <w:pPr>
              <w:spacing w:after="0" w:line="180" w:lineRule="atLeast"/>
              <w:jc w:val="center"/>
              <w:rPr>
                <w:rFonts w:ascii="Times New Roman" w:eastAsia="Times New Roman" w:hAnsi="Times New Roman" w:cs="Times New Roman"/>
                <w:color w:val="000000"/>
                <w:sz w:val="16"/>
                <w:szCs w:val="16"/>
              </w:rPr>
            </w:pPr>
          </w:p>
          <w:p w:rsidR="00323213" w:rsidRPr="00323213" w:rsidRDefault="00323213" w:rsidP="000C2549">
            <w:pPr>
              <w:spacing w:after="0" w:line="180" w:lineRule="atLeast"/>
              <w:rPr>
                <w:rFonts w:ascii="Times New Roman" w:eastAsia="Times New Roman" w:hAnsi="Times New Roman" w:cs="Times New Roman"/>
                <w:color w:val="000000"/>
                <w:sz w:val="16"/>
                <w:szCs w:val="16"/>
              </w:rPr>
            </w:pPr>
          </w:p>
        </w:tc>
        <w:tc>
          <w:tcPr>
            <w:tcW w:w="947" w:type="dxa"/>
          </w:tcPr>
          <w:p w:rsidR="00323213" w:rsidRPr="00323213" w:rsidRDefault="00323213" w:rsidP="00323213">
            <w:pPr>
              <w:spacing w:after="0" w:line="180" w:lineRule="atLeast"/>
              <w:jc w:val="center"/>
              <w:rPr>
                <w:rFonts w:ascii="Times New Roman" w:eastAsia="Times New Roman" w:hAnsi="Times New Roman" w:cs="Times New Roman"/>
                <w:color w:val="000000"/>
                <w:sz w:val="16"/>
                <w:szCs w:val="16"/>
              </w:rPr>
            </w:pPr>
          </w:p>
          <w:p w:rsidR="00323213" w:rsidRPr="00323213" w:rsidRDefault="00323213" w:rsidP="00323213">
            <w:pPr>
              <w:spacing w:after="0" w:line="180" w:lineRule="atLeast"/>
              <w:jc w:val="center"/>
              <w:rPr>
                <w:rFonts w:ascii="Times New Roman" w:eastAsia="Times New Roman" w:hAnsi="Times New Roman" w:cs="Times New Roman"/>
                <w:color w:val="000000"/>
                <w:sz w:val="16"/>
                <w:szCs w:val="16"/>
              </w:rPr>
            </w:pPr>
            <w:r w:rsidRPr="00323213">
              <w:rPr>
                <w:rFonts w:ascii="Times New Roman" w:eastAsia="Times New Roman" w:hAnsi="Times New Roman" w:cs="Times New Roman"/>
                <w:color w:val="000000"/>
                <w:sz w:val="16"/>
                <w:szCs w:val="16"/>
              </w:rPr>
              <w:t>2118001605</w:t>
            </w:r>
          </w:p>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539"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18.12.2002</w:t>
            </w:r>
          </w:p>
        </w:tc>
        <w:tc>
          <w:tcPr>
            <w:tcW w:w="129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19.02.2016</w:t>
            </w:r>
          </w:p>
        </w:tc>
        <w:tc>
          <w:tcPr>
            <w:tcW w:w="123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21.03.2022</w:t>
            </w:r>
          </w:p>
        </w:tc>
        <w:tc>
          <w:tcPr>
            <w:tcW w:w="1173"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10 дней</w:t>
            </w:r>
          </w:p>
        </w:tc>
        <w:tc>
          <w:tcPr>
            <w:tcW w:w="1418"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документарная и выездная</w:t>
            </w:r>
          </w:p>
        </w:tc>
        <w:tc>
          <w:tcPr>
            <w:tcW w:w="208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отдел экономики, земельных и имущественных отношений</w:t>
            </w:r>
          </w:p>
        </w:tc>
      </w:tr>
      <w:tr w:rsidR="00323213" w:rsidRPr="00323213" w:rsidTr="000C2549">
        <w:trPr>
          <w:trHeight w:val="1260"/>
          <w:tblCellSpacing w:w="5" w:type="nil"/>
        </w:trPr>
        <w:tc>
          <w:tcPr>
            <w:tcW w:w="2415"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МБОУ «</w:t>
            </w:r>
            <w:proofErr w:type="spellStart"/>
            <w:r w:rsidRPr="00323213">
              <w:rPr>
                <w:rFonts w:ascii="Times New Roman" w:eastAsia="Times New Roman" w:hAnsi="Times New Roman" w:cs="Times New Roman"/>
                <w:sz w:val="16"/>
                <w:szCs w:val="16"/>
              </w:rPr>
              <w:t>Юманайская</w:t>
            </w:r>
            <w:proofErr w:type="spellEnd"/>
            <w:r w:rsidRPr="00323213">
              <w:rPr>
                <w:rFonts w:ascii="Times New Roman" w:eastAsia="Times New Roman" w:hAnsi="Times New Roman" w:cs="Times New Roman"/>
                <w:sz w:val="16"/>
                <w:szCs w:val="16"/>
              </w:rPr>
              <w:t xml:space="preserve"> средняя общеобразовательная школа им. С. М. Архипова»</w:t>
            </w:r>
          </w:p>
        </w:tc>
        <w:tc>
          <w:tcPr>
            <w:tcW w:w="2160" w:type="dxa"/>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ЧР, </w:t>
            </w:r>
            <w:proofErr w:type="spellStart"/>
            <w:r w:rsidRPr="00323213">
              <w:rPr>
                <w:rFonts w:ascii="Times New Roman" w:eastAsia="Times New Roman" w:hAnsi="Times New Roman" w:cs="Times New Roman"/>
                <w:sz w:val="16"/>
                <w:szCs w:val="16"/>
              </w:rPr>
              <w:t>Шумерлинский</w:t>
            </w:r>
            <w:proofErr w:type="spellEnd"/>
            <w:r w:rsidRPr="00323213">
              <w:rPr>
                <w:rFonts w:ascii="Times New Roman" w:eastAsia="Times New Roman" w:hAnsi="Times New Roman" w:cs="Times New Roman"/>
                <w:sz w:val="16"/>
                <w:szCs w:val="16"/>
              </w:rPr>
              <w:t xml:space="preserve"> район, с. </w:t>
            </w:r>
            <w:proofErr w:type="spellStart"/>
            <w:r w:rsidRPr="00323213">
              <w:rPr>
                <w:rFonts w:ascii="Times New Roman" w:eastAsia="Times New Roman" w:hAnsi="Times New Roman" w:cs="Times New Roman"/>
                <w:sz w:val="16"/>
                <w:szCs w:val="16"/>
              </w:rPr>
              <w:t>Юманай</w:t>
            </w:r>
            <w:proofErr w:type="spellEnd"/>
            <w:r w:rsidRPr="00323213">
              <w:rPr>
                <w:rFonts w:ascii="Times New Roman" w:eastAsia="Times New Roman" w:hAnsi="Times New Roman" w:cs="Times New Roman"/>
                <w:sz w:val="16"/>
                <w:szCs w:val="16"/>
              </w:rPr>
              <w:t>, ул. Гагарина, д. 1</w:t>
            </w:r>
          </w:p>
        </w:tc>
        <w:tc>
          <w:tcPr>
            <w:tcW w:w="1114"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1022103031411</w:t>
            </w:r>
          </w:p>
        </w:tc>
        <w:tc>
          <w:tcPr>
            <w:tcW w:w="947"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2118001595</w:t>
            </w:r>
          </w:p>
        </w:tc>
        <w:tc>
          <w:tcPr>
            <w:tcW w:w="1539"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24.11.1995</w:t>
            </w:r>
          </w:p>
        </w:tc>
        <w:tc>
          <w:tcPr>
            <w:tcW w:w="129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20.05.2016</w:t>
            </w:r>
          </w:p>
        </w:tc>
        <w:tc>
          <w:tcPr>
            <w:tcW w:w="123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23.05.2022</w:t>
            </w:r>
          </w:p>
        </w:tc>
        <w:tc>
          <w:tcPr>
            <w:tcW w:w="1173"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10 дней</w:t>
            </w:r>
          </w:p>
        </w:tc>
        <w:tc>
          <w:tcPr>
            <w:tcW w:w="1418"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документарная и выездная</w:t>
            </w:r>
          </w:p>
        </w:tc>
        <w:tc>
          <w:tcPr>
            <w:tcW w:w="208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отдел экономики, земельных и имущественных отношений</w:t>
            </w:r>
          </w:p>
        </w:tc>
      </w:tr>
      <w:tr w:rsidR="00323213" w:rsidRPr="00323213" w:rsidTr="000C2549">
        <w:trPr>
          <w:trHeight w:val="1414"/>
          <w:tblCellSpacing w:w="5" w:type="nil"/>
        </w:trPr>
        <w:tc>
          <w:tcPr>
            <w:tcW w:w="2415"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МАУ </w:t>
            </w:r>
            <w:proofErr w:type="gramStart"/>
            <w:r w:rsidRPr="00323213">
              <w:rPr>
                <w:rFonts w:ascii="Times New Roman" w:eastAsia="Times New Roman" w:hAnsi="Times New Roman" w:cs="Times New Roman"/>
                <w:sz w:val="16"/>
                <w:szCs w:val="16"/>
              </w:rPr>
              <w:t>ДО</w:t>
            </w:r>
            <w:proofErr w:type="gramEnd"/>
            <w:r w:rsidRPr="00323213">
              <w:rPr>
                <w:rFonts w:ascii="Times New Roman" w:eastAsia="Times New Roman" w:hAnsi="Times New Roman" w:cs="Times New Roman"/>
                <w:sz w:val="16"/>
                <w:szCs w:val="16"/>
              </w:rPr>
              <w:t xml:space="preserve"> «Спортивная школа им. В.Н. Ярды»</w:t>
            </w:r>
          </w:p>
          <w:p w:rsidR="00323213" w:rsidRPr="00323213" w:rsidRDefault="00323213" w:rsidP="000C2549">
            <w:pPr>
              <w:spacing w:after="0" w:line="240" w:lineRule="auto"/>
              <w:rPr>
                <w:rFonts w:ascii="Times New Roman" w:eastAsia="Times New Roman" w:hAnsi="Times New Roman" w:cs="Times New Roman"/>
                <w:sz w:val="16"/>
                <w:szCs w:val="16"/>
              </w:rPr>
            </w:pPr>
          </w:p>
          <w:p w:rsidR="00323213" w:rsidRPr="00323213" w:rsidRDefault="00323213" w:rsidP="00323213">
            <w:pPr>
              <w:spacing w:after="0" w:line="240" w:lineRule="auto"/>
              <w:jc w:val="center"/>
              <w:rPr>
                <w:rFonts w:ascii="Times New Roman" w:eastAsia="Times New Roman" w:hAnsi="Times New Roman" w:cs="Times New Roman"/>
                <w:color w:val="FFFFFF"/>
                <w:sz w:val="16"/>
                <w:szCs w:val="16"/>
              </w:rPr>
            </w:pPr>
          </w:p>
        </w:tc>
        <w:tc>
          <w:tcPr>
            <w:tcW w:w="2160" w:type="dxa"/>
          </w:tcPr>
          <w:p w:rsidR="00323213" w:rsidRPr="00323213" w:rsidRDefault="00323213" w:rsidP="00323213">
            <w:pPr>
              <w:widowControl w:val="0"/>
              <w:autoSpaceDE w:val="0"/>
              <w:autoSpaceDN w:val="0"/>
              <w:adjustRightInd w:val="0"/>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ЧР, </w:t>
            </w:r>
            <w:proofErr w:type="spellStart"/>
            <w:r w:rsidRPr="00323213">
              <w:rPr>
                <w:rFonts w:ascii="Times New Roman" w:eastAsia="Times New Roman" w:hAnsi="Times New Roman" w:cs="Times New Roman"/>
                <w:sz w:val="16"/>
                <w:szCs w:val="16"/>
              </w:rPr>
              <w:t>Шумерлинский</w:t>
            </w:r>
            <w:proofErr w:type="spellEnd"/>
            <w:r w:rsidRPr="00323213">
              <w:rPr>
                <w:rFonts w:ascii="Times New Roman" w:eastAsia="Times New Roman" w:hAnsi="Times New Roman" w:cs="Times New Roman"/>
                <w:sz w:val="16"/>
                <w:szCs w:val="16"/>
              </w:rPr>
              <w:t xml:space="preserve"> район, д. </w:t>
            </w:r>
            <w:proofErr w:type="spellStart"/>
            <w:r w:rsidRPr="00323213">
              <w:rPr>
                <w:rFonts w:ascii="Times New Roman" w:eastAsia="Times New Roman" w:hAnsi="Times New Roman" w:cs="Times New Roman"/>
                <w:sz w:val="16"/>
                <w:szCs w:val="16"/>
              </w:rPr>
              <w:t>Торханы</w:t>
            </w:r>
            <w:proofErr w:type="spellEnd"/>
            <w:r w:rsidRPr="00323213">
              <w:rPr>
                <w:rFonts w:ascii="Times New Roman" w:eastAsia="Times New Roman" w:hAnsi="Times New Roman" w:cs="Times New Roman"/>
                <w:sz w:val="16"/>
                <w:szCs w:val="16"/>
              </w:rPr>
              <w:t xml:space="preserve">, ул. </w:t>
            </w:r>
            <w:proofErr w:type="gramStart"/>
            <w:r w:rsidRPr="00323213">
              <w:rPr>
                <w:rFonts w:ascii="Times New Roman" w:eastAsia="Times New Roman" w:hAnsi="Times New Roman" w:cs="Times New Roman"/>
                <w:sz w:val="16"/>
                <w:szCs w:val="16"/>
              </w:rPr>
              <w:t>Октябрьская</w:t>
            </w:r>
            <w:proofErr w:type="gramEnd"/>
            <w:r w:rsidRPr="00323213">
              <w:rPr>
                <w:rFonts w:ascii="Times New Roman" w:eastAsia="Times New Roman" w:hAnsi="Times New Roman" w:cs="Times New Roman"/>
                <w:sz w:val="16"/>
                <w:szCs w:val="16"/>
              </w:rPr>
              <w:t>, д. 5</w:t>
            </w:r>
          </w:p>
        </w:tc>
        <w:tc>
          <w:tcPr>
            <w:tcW w:w="1114" w:type="dxa"/>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1112138000237</w:t>
            </w:r>
          </w:p>
        </w:tc>
        <w:tc>
          <w:tcPr>
            <w:tcW w:w="947" w:type="dxa"/>
            <w:shd w:val="clear" w:color="auto" w:fill="FFFFFF"/>
          </w:tcPr>
          <w:p w:rsidR="00323213" w:rsidRPr="00323213" w:rsidRDefault="00323213" w:rsidP="00323213">
            <w:pPr>
              <w:widowControl w:val="0"/>
              <w:autoSpaceDE w:val="0"/>
              <w:autoSpaceDN w:val="0"/>
              <w:adjustRightInd w:val="0"/>
              <w:spacing w:after="0" w:line="240" w:lineRule="auto"/>
              <w:jc w:val="center"/>
              <w:rPr>
                <w:rFonts w:ascii="Times New Roman" w:eastAsia="Times New Roman" w:hAnsi="Times New Roman" w:cs="Times New Roman"/>
                <w:color w:val="404040"/>
                <w:sz w:val="16"/>
                <w:szCs w:val="16"/>
              </w:rPr>
            </w:pPr>
            <w:r w:rsidRPr="00323213">
              <w:rPr>
                <w:rFonts w:ascii="Times New Roman" w:eastAsia="Times New Roman" w:hAnsi="Times New Roman" w:cs="Times New Roman"/>
                <w:color w:val="404040"/>
                <w:sz w:val="16"/>
                <w:szCs w:val="16"/>
              </w:rPr>
              <w:t>2118002824</w:t>
            </w:r>
          </w:p>
        </w:tc>
        <w:tc>
          <w:tcPr>
            <w:tcW w:w="1539"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13.09.2011</w:t>
            </w:r>
          </w:p>
        </w:tc>
        <w:tc>
          <w:tcPr>
            <w:tcW w:w="129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17.02.2017</w:t>
            </w:r>
          </w:p>
        </w:tc>
        <w:tc>
          <w:tcPr>
            <w:tcW w:w="123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10.10.2022</w:t>
            </w:r>
          </w:p>
        </w:tc>
        <w:tc>
          <w:tcPr>
            <w:tcW w:w="1173"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 10 дней</w:t>
            </w:r>
          </w:p>
        </w:tc>
        <w:tc>
          <w:tcPr>
            <w:tcW w:w="1418"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документарная </w:t>
            </w:r>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и выездная</w:t>
            </w:r>
          </w:p>
        </w:tc>
        <w:tc>
          <w:tcPr>
            <w:tcW w:w="2086" w:type="dxa"/>
          </w:tcPr>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отдел экономики, </w:t>
            </w:r>
            <w:proofErr w:type="gramStart"/>
            <w:r w:rsidRPr="00323213">
              <w:rPr>
                <w:rFonts w:ascii="Times New Roman" w:eastAsia="Times New Roman" w:hAnsi="Times New Roman" w:cs="Times New Roman"/>
                <w:sz w:val="16"/>
                <w:szCs w:val="16"/>
              </w:rPr>
              <w:t>земельных</w:t>
            </w:r>
            <w:proofErr w:type="gramEnd"/>
          </w:p>
          <w:p w:rsidR="00323213" w:rsidRPr="00323213" w:rsidRDefault="00323213" w:rsidP="0032321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и имущественных отношений</w:t>
            </w:r>
          </w:p>
        </w:tc>
      </w:tr>
    </w:tbl>
    <w:p w:rsidR="00323213" w:rsidRPr="00323213" w:rsidRDefault="00323213" w:rsidP="00323213">
      <w:pPr>
        <w:spacing w:after="0" w:line="240" w:lineRule="auto"/>
        <w:rPr>
          <w:rFonts w:ascii="Times New Roman" w:eastAsia="Times New Roman" w:hAnsi="Times New Roman" w:cs="Times New Roman"/>
          <w:b/>
          <w:sz w:val="16"/>
          <w:szCs w:val="16"/>
        </w:rPr>
      </w:pPr>
    </w:p>
    <w:p w:rsidR="00323213" w:rsidRPr="00323213" w:rsidRDefault="00323213" w:rsidP="00323213">
      <w:pPr>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СОГЛАСОВАНО:</w:t>
      </w:r>
    </w:p>
    <w:p w:rsidR="00323213" w:rsidRPr="00323213" w:rsidRDefault="00323213" w:rsidP="00323213">
      <w:pPr>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Начальник финансового отдела</w:t>
      </w:r>
    </w:p>
    <w:p w:rsidR="00323213" w:rsidRDefault="00323213" w:rsidP="000C2549">
      <w:pPr>
        <w:spacing w:after="0" w:line="240" w:lineRule="auto"/>
        <w:rPr>
          <w:rFonts w:ascii="Times New Roman" w:eastAsia="Times New Roman" w:hAnsi="Times New Roman" w:cs="Times New Roman"/>
          <w:sz w:val="16"/>
          <w:szCs w:val="16"/>
        </w:rPr>
      </w:pPr>
      <w:r w:rsidRPr="00323213">
        <w:rPr>
          <w:rFonts w:ascii="Times New Roman" w:eastAsia="Times New Roman" w:hAnsi="Times New Roman" w:cs="Times New Roman"/>
          <w:sz w:val="16"/>
          <w:szCs w:val="16"/>
        </w:rPr>
        <w:t xml:space="preserve">Администрации Шумерлинского района                                                                                                                                              </w:t>
      </w:r>
      <w:r>
        <w:rPr>
          <w:rFonts w:ascii="Times New Roman" w:eastAsia="Times New Roman" w:hAnsi="Times New Roman" w:cs="Times New Roman"/>
          <w:sz w:val="16"/>
          <w:szCs w:val="16"/>
        </w:rPr>
        <w:t xml:space="preserve">                                                                   </w:t>
      </w:r>
      <w:r w:rsidR="000C2549">
        <w:rPr>
          <w:rFonts w:ascii="Times New Roman" w:eastAsia="Times New Roman" w:hAnsi="Times New Roman" w:cs="Times New Roman"/>
          <w:sz w:val="16"/>
          <w:szCs w:val="16"/>
        </w:rPr>
        <w:t xml:space="preserve">   Н.И. Петрова</w:t>
      </w:r>
    </w:p>
    <w:p w:rsidR="000C2549" w:rsidRDefault="000C2549" w:rsidP="000C2549">
      <w:pPr>
        <w:spacing w:after="0" w:line="240" w:lineRule="auto"/>
        <w:rPr>
          <w:rFonts w:ascii="Times New Roman" w:eastAsia="Times New Roman" w:hAnsi="Times New Roman" w:cs="Times New Roman"/>
          <w:sz w:val="16"/>
          <w:szCs w:val="16"/>
        </w:rPr>
      </w:pPr>
    </w:p>
    <w:tbl>
      <w:tblPr>
        <w:tblpPr w:leftFromText="180" w:rightFromText="180" w:vertAnchor="text" w:tblpX="-505" w:tblpY="1"/>
        <w:tblOverlap w:val="never"/>
        <w:tblW w:w="10972" w:type="dxa"/>
        <w:tblInd w:w="335" w:type="dxa"/>
        <w:tblLayout w:type="fixed"/>
        <w:tblLook w:val="04A0" w:firstRow="1" w:lastRow="0" w:firstColumn="1" w:lastColumn="0" w:noHBand="0" w:noVBand="1"/>
      </w:tblPr>
      <w:tblGrid>
        <w:gridCol w:w="4026"/>
        <w:gridCol w:w="6946"/>
      </w:tblGrid>
      <w:tr w:rsidR="000C2549" w:rsidRPr="00DA2C56" w:rsidTr="000C2549">
        <w:trPr>
          <w:trHeight w:val="1183"/>
        </w:trPr>
        <w:tc>
          <w:tcPr>
            <w:tcW w:w="4026" w:type="dxa"/>
          </w:tcPr>
          <w:p w:rsidR="000C2549" w:rsidRPr="009619CA" w:rsidRDefault="000C2549" w:rsidP="000C2549">
            <w:pPr>
              <w:widowControl w:val="0"/>
              <w:spacing w:after="0" w:line="240" w:lineRule="auto"/>
              <w:contextualSpacing/>
              <w:rPr>
                <w:rFonts w:ascii="Times New Roman" w:hAnsi="Times New Roman" w:cs="Times New Roman"/>
                <w:b/>
                <w:bCs/>
                <w:i/>
                <w:iCs/>
                <w:caps/>
                <w:sz w:val="16"/>
                <w:szCs w:val="16"/>
              </w:rPr>
            </w:pPr>
            <w:r w:rsidRPr="009619CA">
              <w:rPr>
                <w:b/>
                <w:noProof/>
                <w:sz w:val="16"/>
                <w:szCs w:val="16"/>
              </w:rPr>
              <mc:AlternateContent>
                <mc:Choice Requires="wps">
                  <w:drawing>
                    <wp:anchor distT="0" distB="0" distL="114300" distR="114300" simplePos="0" relativeHeight="251661312" behindDoc="0" locked="0" layoutInCell="1" allowOverlap="1" wp14:anchorId="63E8274C" wp14:editId="5C387DBA">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9619CA">
              <w:rPr>
                <w:rFonts w:ascii="Times New Roman" w:hAnsi="Times New Roman" w:cs="Times New Roman"/>
                <w:sz w:val="16"/>
                <w:szCs w:val="16"/>
              </w:rPr>
              <w:t xml:space="preserve"> </w:t>
            </w:r>
            <w:r w:rsidRPr="009619CA">
              <w:rPr>
                <w:rFonts w:ascii="Times New Roman" w:hAnsi="Times New Roman" w:cs="Times New Roman"/>
                <w:b/>
                <w:bCs/>
                <w:i/>
                <w:iCs/>
                <w:caps/>
                <w:sz w:val="16"/>
                <w:szCs w:val="16"/>
              </w:rPr>
              <w:t xml:space="preserve">Вестник </w:t>
            </w:r>
          </w:p>
          <w:p w:rsidR="000C2549" w:rsidRPr="009619CA" w:rsidRDefault="000C2549" w:rsidP="000C2549">
            <w:pPr>
              <w:spacing w:after="0" w:line="240" w:lineRule="auto"/>
              <w:contextualSpacing/>
              <w:rPr>
                <w:rFonts w:ascii="Times New Roman" w:eastAsia="Times New Roman" w:hAnsi="Times New Roman" w:cs="Times New Roman"/>
                <w:b/>
                <w:bCs/>
                <w:caps/>
                <w:kern w:val="28"/>
                <w:sz w:val="16"/>
                <w:szCs w:val="16"/>
              </w:rPr>
            </w:pPr>
            <w:r w:rsidRPr="009619CA">
              <w:rPr>
                <w:rFonts w:ascii="Times New Roman" w:eastAsia="Times New Roman" w:hAnsi="Times New Roman" w:cs="Times New Roman"/>
                <w:b/>
                <w:bCs/>
                <w:caps/>
                <w:kern w:val="28"/>
                <w:sz w:val="16"/>
                <w:szCs w:val="16"/>
              </w:rPr>
              <w:t>Шумерлинского  района ЧР</w:t>
            </w:r>
          </w:p>
          <w:p w:rsidR="000C2549" w:rsidRPr="009619CA" w:rsidRDefault="000C2549" w:rsidP="000C2549">
            <w:pPr>
              <w:widowControl w:val="0"/>
              <w:tabs>
                <w:tab w:val="right" w:pos="8204"/>
              </w:tabs>
              <w:spacing w:after="0" w:line="240" w:lineRule="auto"/>
              <w:contextualSpacing/>
              <w:rPr>
                <w:rFonts w:ascii="Times New Roman" w:hAnsi="Times New Roman" w:cs="Times New Roman"/>
                <w:sz w:val="16"/>
                <w:szCs w:val="16"/>
              </w:rPr>
            </w:pPr>
            <w:r w:rsidRPr="009619CA">
              <w:rPr>
                <w:rFonts w:ascii="Times New Roman" w:hAnsi="Times New Roman" w:cs="Times New Roman"/>
                <w:sz w:val="16"/>
                <w:szCs w:val="16"/>
              </w:rPr>
              <w:t xml:space="preserve">тир. 500 </w:t>
            </w:r>
            <w:proofErr w:type="spellStart"/>
            <w:proofErr w:type="gramStart"/>
            <w:r w:rsidRPr="009619CA">
              <w:rPr>
                <w:rFonts w:ascii="Times New Roman" w:hAnsi="Times New Roman" w:cs="Times New Roman"/>
                <w:sz w:val="16"/>
                <w:szCs w:val="16"/>
              </w:rPr>
              <w:t>экз</w:t>
            </w:r>
            <w:proofErr w:type="spellEnd"/>
            <w:proofErr w:type="gramEnd"/>
            <w:r w:rsidRPr="009619CA">
              <w:rPr>
                <w:rFonts w:ascii="Times New Roman" w:hAnsi="Times New Roman" w:cs="Times New Roman"/>
                <w:sz w:val="16"/>
                <w:szCs w:val="16"/>
              </w:rPr>
              <w:tab/>
            </w:r>
          </w:p>
          <w:p w:rsidR="000C2549" w:rsidRPr="009619CA" w:rsidRDefault="000C2549" w:rsidP="000C2549">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6946" w:type="dxa"/>
          </w:tcPr>
          <w:p w:rsidR="000C2549" w:rsidRPr="009619CA" w:rsidRDefault="000C2549" w:rsidP="000C2549">
            <w:pPr>
              <w:widowControl w:val="0"/>
              <w:spacing w:after="0" w:line="240" w:lineRule="auto"/>
              <w:ind w:left="-108" w:firstLine="108"/>
              <w:contextualSpacing/>
              <w:rPr>
                <w:rFonts w:ascii="Times New Roman" w:hAnsi="Times New Roman" w:cs="Times New Roman"/>
                <w:sz w:val="16"/>
                <w:szCs w:val="16"/>
              </w:rPr>
            </w:pPr>
            <w:r w:rsidRPr="009619CA">
              <w:rPr>
                <w:rFonts w:ascii="Times New Roman" w:hAnsi="Times New Roman" w:cs="Times New Roman"/>
                <w:sz w:val="16"/>
                <w:szCs w:val="16"/>
              </w:rPr>
              <w:t>г. Шумерля</w:t>
            </w:r>
            <w:proofErr w:type="gramStart"/>
            <w:r w:rsidRPr="009619CA">
              <w:rPr>
                <w:rFonts w:ascii="Times New Roman" w:hAnsi="Times New Roman" w:cs="Times New Roman"/>
                <w:sz w:val="16"/>
                <w:szCs w:val="16"/>
              </w:rPr>
              <w:t xml:space="preserve"> ,</w:t>
            </w:r>
            <w:proofErr w:type="gramEnd"/>
            <w:r w:rsidRPr="009619CA">
              <w:rPr>
                <w:rFonts w:ascii="Times New Roman" w:hAnsi="Times New Roman" w:cs="Times New Roman"/>
                <w:sz w:val="16"/>
                <w:szCs w:val="16"/>
              </w:rPr>
              <w:t xml:space="preserve"> ул. Октябрьская - 24                           </w:t>
            </w:r>
          </w:p>
          <w:p w:rsidR="000C2549" w:rsidRPr="009619CA" w:rsidRDefault="000C2549" w:rsidP="000C2549">
            <w:pPr>
              <w:widowControl w:val="0"/>
              <w:spacing w:after="0" w:line="240" w:lineRule="auto"/>
              <w:ind w:left="-108" w:right="-817" w:firstLine="108"/>
              <w:contextualSpacing/>
              <w:rPr>
                <w:rFonts w:ascii="Times New Roman" w:hAnsi="Times New Roman" w:cs="Times New Roman"/>
                <w:sz w:val="16"/>
                <w:szCs w:val="16"/>
              </w:rPr>
            </w:pPr>
            <w:r w:rsidRPr="009619CA">
              <w:rPr>
                <w:rFonts w:ascii="Times New Roman" w:hAnsi="Times New Roman" w:cs="Times New Roman"/>
                <w:sz w:val="16"/>
                <w:szCs w:val="16"/>
                <w:lang w:val="en-US"/>
              </w:rPr>
              <w:t>e</w:t>
            </w:r>
            <w:r w:rsidRPr="009619CA">
              <w:rPr>
                <w:rFonts w:ascii="Times New Roman" w:hAnsi="Times New Roman" w:cs="Times New Roman"/>
                <w:sz w:val="16"/>
                <w:szCs w:val="16"/>
              </w:rPr>
              <w:t>-</w:t>
            </w:r>
            <w:r w:rsidRPr="009619CA">
              <w:rPr>
                <w:rFonts w:ascii="Times New Roman" w:hAnsi="Times New Roman" w:cs="Times New Roman"/>
                <w:sz w:val="16"/>
                <w:szCs w:val="16"/>
                <w:lang w:val="en-US"/>
              </w:rPr>
              <w:t>mail</w:t>
            </w:r>
            <w:r w:rsidRPr="009619CA">
              <w:rPr>
                <w:rFonts w:ascii="Times New Roman" w:hAnsi="Times New Roman" w:cs="Times New Roman"/>
                <w:sz w:val="16"/>
                <w:szCs w:val="16"/>
              </w:rPr>
              <w:t xml:space="preserve">: </w:t>
            </w:r>
            <w:proofErr w:type="spellStart"/>
            <w:r w:rsidRPr="009619CA">
              <w:rPr>
                <w:rFonts w:ascii="Times New Roman" w:hAnsi="Times New Roman" w:cs="Times New Roman"/>
                <w:sz w:val="16"/>
                <w:szCs w:val="16"/>
                <w:lang w:val="en-US"/>
              </w:rPr>
              <w:t>shumer</w:t>
            </w:r>
            <w:proofErr w:type="spellEnd"/>
            <w:r w:rsidRPr="009619CA">
              <w:rPr>
                <w:rFonts w:ascii="Times New Roman" w:hAnsi="Times New Roman" w:cs="Times New Roman"/>
                <w:sz w:val="16"/>
                <w:szCs w:val="16"/>
              </w:rPr>
              <w:t>@</w:t>
            </w:r>
            <w:r w:rsidRPr="009619CA">
              <w:rPr>
                <w:rFonts w:ascii="Times New Roman" w:hAnsi="Times New Roman" w:cs="Times New Roman"/>
                <w:sz w:val="16"/>
                <w:szCs w:val="16"/>
                <w:lang w:val="en-US"/>
              </w:rPr>
              <w:t>cap</w:t>
            </w:r>
            <w:r w:rsidRPr="009619CA">
              <w:rPr>
                <w:rFonts w:ascii="Times New Roman" w:hAnsi="Times New Roman" w:cs="Times New Roman"/>
                <w:sz w:val="16"/>
                <w:szCs w:val="16"/>
              </w:rPr>
              <w:t>.</w:t>
            </w:r>
            <w:proofErr w:type="spellStart"/>
            <w:r w:rsidRPr="009619CA">
              <w:rPr>
                <w:rFonts w:ascii="Times New Roman" w:hAnsi="Times New Roman" w:cs="Times New Roman"/>
                <w:sz w:val="16"/>
                <w:szCs w:val="16"/>
                <w:lang w:val="en-US"/>
              </w:rPr>
              <w:t>ru</w:t>
            </w:r>
            <w:proofErr w:type="spellEnd"/>
            <w:r w:rsidRPr="009619CA">
              <w:rPr>
                <w:rFonts w:ascii="Times New Roman" w:hAnsi="Times New Roman" w:cs="Times New Roman"/>
                <w:sz w:val="16"/>
                <w:szCs w:val="16"/>
              </w:rPr>
              <w:t xml:space="preserve">                                           </w:t>
            </w:r>
          </w:p>
          <w:p w:rsidR="000C2549" w:rsidRPr="009619CA" w:rsidRDefault="000C2549" w:rsidP="000C2549">
            <w:pPr>
              <w:widowControl w:val="0"/>
              <w:spacing w:after="0" w:line="240" w:lineRule="auto"/>
              <w:ind w:left="34" w:hanging="34"/>
              <w:contextualSpacing/>
              <w:rPr>
                <w:rFonts w:ascii="Times New Roman" w:hAnsi="Times New Roman" w:cs="Times New Roman"/>
                <w:sz w:val="16"/>
                <w:szCs w:val="16"/>
              </w:rPr>
            </w:pPr>
            <w:r w:rsidRPr="009619CA">
              <w:rPr>
                <w:rFonts w:ascii="Times New Roman" w:hAnsi="Times New Roman" w:cs="Times New Roman"/>
                <w:sz w:val="16"/>
                <w:szCs w:val="16"/>
              </w:rPr>
              <w:t>Номер сверстан  в отделе информационного и   правового обеспечения администрации Шумерлинского района ЧР</w:t>
            </w:r>
          </w:p>
        </w:tc>
      </w:tr>
    </w:tbl>
    <w:p w:rsidR="000C2549" w:rsidRDefault="000C2549" w:rsidP="000C2549">
      <w:pPr>
        <w:spacing w:after="0" w:line="240" w:lineRule="auto"/>
        <w:rPr>
          <w:rFonts w:ascii="Times New Roman" w:eastAsia="Times New Roman" w:hAnsi="Times New Roman" w:cs="Times New Roman"/>
          <w:sz w:val="16"/>
          <w:szCs w:val="16"/>
        </w:rPr>
      </w:pPr>
    </w:p>
    <w:p w:rsidR="000C2549" w:rsidRDefault="000C2549" w:rsidP="000C2549">
      <w:pPr>
        <w:spacing w:after="0" w:line="240" w:lineRule="auto"/>
        <w:rPr>
          <w:rFonts w:ascii="Times New Roman" w:eastAsia="Times New Roman" w:hAnsi="Times New Roman" w:cs="Times New Roman"/>
          <w:sz w:val="16"/>
          <w:szCs w:val="16"/>
        </w:rPr>
      </w:pPr>
    </w:p>
    <w:p w:rsidR="000C2549" w:rsidRDefault="000C2549" w:rsidP="000C2549">
      <w:pPr>
        <w:spacing w:after="0" w:line="240" w:lineRule="auto"/>
        <w:rPr>
          <w:rFonts w:ascii="Times New Roman" w:eastAsia="Times New Roman" w:hAnsi="Times New Roman" w:cs="Times New Roman"/>
          <w:sz w:val="16"/>
          <w:szCs w:val="16"/>
        </w:rPr>
      </w:pPr>
    </w:p>
    <w:p w:rsidR="000C2549" w:rsidRDefault="000C2549" w:rsidP="000C2549">
      <w:pPr>
        <w:spacing w:after="0" w:line="240" w:lineRule="auto"/>
        <w:rPr>
          <w:rFonts w:ascii="Times New Roman" w:eastAsia="Times New Roman" w:hAnsi="Times New Roman" w:cs="Times New Roman"/>
          <w:sz w:val="16"/>
          <w:szCs w:val="16"/>
        </w:rPr>
      </w:pPr>
    </w:p>
    <w:p w:rsidR="000C2549" w:rsidRPr="00323213" w:rsidRDefault="000C2549" w:rsidP="000C2549">
      <w:pPr>
        <w:spacing w:after="0" w:line="240" w:lineRule="auto"/>
        <w:rPr>
          <w:rFonts w:ascii="Times New Roman" w:eastAsia="Times New Roman" w:hAnsi="Times New Roman" w:cs="Times New Roman"/>
          <w:sz w:val="16"/>
          <w:szCs w:val="16"/>
        </w:rPr>
        <w:sectPr w:rsidR="000C2549" w:rsidRPr="00323213" w:rsidSect="000C2549">
          <w:pgSz w:w="16838" w:h="11906" w:orient="landscape"/>
          <w:pgMar w:top="0" w:right="1701" w:bottom="284" w:left="851" w:header="709" w:footer="709" w:gutter="0"/>
          <w:cols w:space="708"/>
          <w:docGrid w:linePitch="360"/>
        </w:sectPr>
      </w:pPr>
    </w:p>
    <w:p w:rsidR="00862EEC" w:rsidRPr="00DA2C56" w:rsidRDefault="00862EEC" w:rsidP="00862EEC">
      <w:pPr>
        <w:rPr>
          <w:rFonts w:ascii="Times New Roman" w:eastAsia="Calibri" w:hAnsi="Times New Roman" w:cs="Times New Roman"/>
          <w:sz w:val="18"/>
          <w:szCs w:val="18"/>
          <w:lang w:eastAsia="en-US"/>
        </w:rPr>
      </w:pPr>
    </w:p>
    <w:sectPr w:rsidR="00862EEC" w:rsidRPr="00DA2C56" w:rsidSect="009619CA">
      <w:pgSz w:w="11906" w:h="16838"/>
      <w:pgMar w:top="426" w:right="70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49" w:rsidRDefault="000C2549" w:rsidP="0071094D">
      <w:pPr>
        <w:spacing w:after="0" w:line="240" w:lineRule="auto"/>
      </w:pPr>
      <w:r>
        <w:separator/>
      </w:r>
    </w:p>
  </w:endnote>
  <w:endnote w:type="continuationSeparator" w:id="0">
    <w:p w:rsidR="000C2549" w:rsidRDefault="000C2549"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Default="000C2549" w:rsidP="000C2549">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C2549" w:rsidRDefault="000C2549" w:rsidP="000C25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Pr="003775CE" w:rsidRDefault="000C2549" w:rsidP="000C25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Pr="001E228C" w:rsidRDefault="000C2549" w:rsidP="000C25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49" w:rsidRDefault="000C2549" w:rsidP="0071094D">
      <w:pPr>
        <w:spacing w:after="0" w:line="240" w:lineRule="auto"/>
      </w:pPr>
      <w:r>
        <w:separator/>
      </w:r>
    </w:p>
  </w:footnote>
  <w:footnote w:type="continuationSeparator" w:id="0">
    <w:p w:rsidR="000C2549" w:rsidRDefault="000C2549"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Default="000C2549" w:rsidP="000C254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2549" w:rsidRDefault="000C2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Pr="00355605" w:rsidRDefault="000C2549" w:rsidP="000C2549">
    <w:pPr>
      <w:pStyle w:val="a3"/>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49" w:rsidRPr="009F5165" w:rsidRDefault="000C2549" w:rsidP="00076C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3">
    <w:nsid w:val="039F2B75"/>
    <w:multiLevelType w:val="hybridMultilevel"/>
    <w:tmpl w:val="54B2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8">
    <w:nsid w:val="127F347B"/>
    <w:multiLevelType w:val="singleLevel"/>
    <w:tmpl w:val="15746B32"/>
    <w:lvl w:ilvl="0">
      <w:start w:val="1"/>
      <w:numFmt w:val="decimal"/>
      <w:lvlText w:val="%1."/>
      <w:legacy w:legacy="1" w:legacySpace="0" w:legacyIndent="0"/>
      <w:lvlJc w:val="left"/>
      <w:rPr>
        <w:rFonts w:cs="Times New Roman"/>
      </w:rPr>
    </w:lvl>
  </w:abstractNum>
  <w:abstractNum w:abstractNumId="9">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BE4ED5"/>
    <w:multiLevelType w:val="multilevel"/>
    <w:tmpl w:val="F32A1A84"/>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85843"/>
    <w:multiLevelType w:val="hybridMultilevel"/>
    <w:tmpl w:val="E28224BC"/>
    <w:lvl w:ilvl="0" w:tplc="75F4B4F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905AE6"/>
    <w:multiLevelType w:val="hybridMultilevel"/>
    <w:tmpl w:val="9038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16">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45F6DAF"/>
    <w:multiLevelType w:val="hybridMultilevel"/>
    <w:tmpl w:val="897A8348"/>
    <w:lvl w:ilvl="0" w:tplc="DF405C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DE66CC"/>
    <w:multiLevelType w:val="hybridMultilevel"/>
    <w:tmpl w:val="BBC023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53AD2"/>
    <w:multiLevelType w:val="hybridMultilevel"/>
    <w:tmpl w:val="9D8472FA"/>
    <w:lvl w:ilvl="0" w:tplc="0419000F">
      <w:start w:val="1"/>
      <w:numFmt w:val="decimal"/>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156374C"/>
    <w:multiLevelType w:val="hybridMultilevel"/>
    <w:tmpl w:val="9C1A0338"/>
    <w:lvl w:ilvl="0" w:tplc="D7FC9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D22C6"/>
    <w:multiLevelType w:val="hybridMultilevel"/>
    <w:tmpl w:val="0452FDD0"/>
    <w:lvl w:ilvl="0" w:tplc="A164F44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BC2D11"/>
    <w:multiLevelType w:val="hybridMultilevel"/>
    <w:tmpl w:val="78302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7"/>
  </w:num>
  <w:num w:numId="5">
    <w:abstractNumId w:val="22"/>
  </w:num>
  <w:num w:numId="6">
    <w:abstractNumId w:val="9"/>
  </w:num>
  <w:num w:numId="7">
    <w:abstractNumId w:val="7"/>
  </w:num>
  <w:num w:numId="8">
    <w:abstractNumId w:val="14"/>
  </w:num>
  <w:num w:numId="9">
    <w:abstractNumId w:val="18"/>
  </w:num>
  <w:num w:numId="10">
    <w:abstractNumId w:val="15"/>
  </w:num>
  <w:num w:numId="11">
    <w:abstractNumId w:val="4"/>
  </w:num>
  <w:num w:numId="12">
    <w:abstractNumId w:val="10"/>
  </w:num>
  <w:num w:numId="13">
    <w:abstractNumId w:val="16"/>
  </w:num>
  <w:num w:numId="14">
    <w:abstractNumId w:val="1"/>
  </w:num>
  <w:num w:numId="15">
    <w:abstractNumId w:val="11"/>
  </w:num>
  <w:num w:numId="16">
    <w:abstractNumId w:val="20"/>
  </w:num>
  <w:num w:numId="17">
    <w:abstractNumId w:val="21"/>
  </w:num>
  <w:num w:numId="18">
    <w:abstractNumId w:val="24"/>
  </w:num>
  <w:num w:numId="19">
    <w:abstractNumId w:val="12"/>
  </w:num>
  <w:num w:numId="20">
    <w:abstractNumId w:val="25"/>
  </w:num>
  <w:num w:numId="21">
    <w:abstractNumId w:val="23"/>
  </w:num>
  <w:num w:numId="22">
    <w:abstractNumId w:val="3"/>
  </w:num>
  <w:num w:numId="23">
    <w:abstractNumId w:val="13"/>
  </w:num>
  <w:num w:numId="24">
    <w:abstractNumId w:val="5"/>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76C76"/>
    <w:rsid w:val="00081EE0"/>
    <w:rsid w:val="00082E8E"/>
    <w:rsid w:val="00084041"/>
    <w:rsid w:val="00091437"/>
    <w:rsid w:val="0009194B"/>
    <w:rsid w:val="00091E3A"/>
    <w:rsid w:val="000A72F3"/>
    <w:rsid w:val="000B08B8"/>
    <w:rsid w:val="000B53F3"/>
    <w:rsid w:val="000C2549"/>
    <w:rsid w:val="000D476E"/>
    <w:rsid w:val="000D5709"/>
    <w:rsid w:val="000D5A14"/>
    <w:rsid w:val="000E21F2"/>
    <w:rsid w:val="00101BF4"/>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3122FC"/>
    <w:rsid w:val="00323213"/>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13CD7"/>
    <w:rsid w:val="00420782"/>
    <w:rsid w:val="004317C3"/>
    <w:rsid w:val="004447EC"/>
    <w:rsid w:val="00444FC0"/>
    <w:rsid w:val="00454251"/>
    <w:rsid w:val="00471CB2"/>
    <w:rsid w:val="00472A91"/>
    <w:rsid w:val="00473C17"/>
    <w:rsid w:val="00493670"/>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86E9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2EEC"/>
    <w:rsid w:val="00865C04"/>
    <w:rsid w:val="0087425F"/>
    <w:rsid w:val="0088629F"/>
    <w:rsid w:val="00886E4A"/>
    <w:rsid w:val="008A5249"/>
    <w:rsid w:val="008B0D3F"/>
    <w:rsid w:val="008B6C33"/>
    <w:rsid w:val="008C4228"/>
    <w:rsid w:val="008E4B15"/>
    <w:rsid w:val="008F06D8"/>
    <w:rsid w:val="008F364D"/>
    <w:rsid w:val="008F62CC"/>
    <w:rsid w:val="00900F38"/>
    <w:rsid w:val="00902690"/>
    <w:rsid w:val="00932E67"/>
    <w:rsid w:val="009340A2"/>
    <w:rsid w:val="00937A3B"/>
    <w:rsid w:val="00942971"/>
    <w:rsid w:val="00944BAD"/>
    <w:rsid w:val="0095419E"/>
    <w:rsid w:val="009619CA"/>
    <w:rsid w:val="0096782B"/>
    <w:rsid w:val="00970E5E"/>
    <w:rsid w:val="0097133C"/>
    <w:rsid w:val="0097701F"/>
    <w:rsid w:val="00977090"/>
    <w:rsid w:val="009C2657"/>
    <w:rsid w:val="009C4FAD"/>
    <w:rsid w:val="009D1AC9"/>
    <w:rsid w:val="009D385A"/>
    <w:rsid w:val="009E47AB"/>
    <w:rsid w:val="009F2CF4"/>
    <w:rsid w:val="009F6042"/>
    <w:rsid w:val="00A050FD"/>
    <w:rsid w:val="00A12ED2"/>
    <w:rsid w:val="00A2188E"/>
    <w:rsid w:val="00A235BE"/>
    <w:rsid w:val="00A44909"/>
    <w:rsid w:val="00A45783"/>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14A"/>
    <w:rsid w:val="00C17E91"/>
    <w:rsid w:val="00C25F70"/>
    <w:rsid w:val="00C26CBC"/>
    <w:rsid w:val="00C55AED"/>
    <w:rsid w:val="00C63E46"/>
    <w:rsid w:val="00C657CE"/>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A039C"/>
    <w:rsid w:val="00DA1404"/>
    <w:rsid w:val="00DA18C9"/>
    <w:rsid w:val="00DA2C56"/>
    <w:rsid w:val="00DA2E72"/>
    <w:rsid w:val="00DB0043"/>
    <w:rsid w:val="00DB17B2"/>
    <w:rsid w:val="00DB2D2B"/>
    <w:rsid w:val="00DC0DC2"/>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3D58"/>
    <w:rsid w:val="00F655C2"/>
    <w:rsid w:val="00F72ACB"/>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13"/>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20"/>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uiPriority w:val="99"/>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locked/>
    <w:rsid w:val="00366825"/>
    <w:rPr>
      <w:rFonts w:ascii="Palatino Linotype" w:hAnsi="Palatino Linotype"/>
      <w:sz w:val="13"/>
      <w:shd w:val="clear" w:color="auto" w:fill="FFFFFF"/>
    </w:rPr>
  </w:style>
  <w:style w:type="paragraph" w:customStyle="1" w:styleId="83">
    <w:name w:val="Основной текст (8)"/>
    <w:basedOn w:val="a"/>
    <w:link w:val="82"/>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uiPriority w:val="99"/>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13"/>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uiPriority w:val="99"/>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20"/>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uiPriority w:val="99"/>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locked/>
    <w:rsid w:val="00366825"/>
    <w:rPr>
      <w:rFonts w:ascii="Palatino Linotype" w:hAnsi="Palatino Linotype"/>
      <w:sz w:val="13"/>
      <w:shd w:val="clear" w:color="auto" w:fill="FFFFFF"/>
    </w:rPr>
  </w:style>
  <w:style w:type="paragraph" w:customStyle="1" w:styleId="83">
    <w:name w:val="Основной текст (8)"/>
    <w:basedOn w:val="a"/>
    <w:link w:val="82"/>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locked/>
    <w:rsid w:val="00366825"/>
    <w:rPr>
      <w:sz w:val="14"/>
      <w:shd w:val="clear" w:color="auto" w:fill="FFFFFF"/>
    </w:rPr>
  </w:style>
  <w:style w:type="paragraph" w:customStyle="1" w:styleId="2f0">
    <w:name w:val="Основной текст (2)"/>
    <w:basedOn w:val="a"/>
    <w:link w:val="2f"/>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uiPriority w:val="99"/>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uiPriority w:val="99"/>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uiPriority w:val="99"/>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43395715">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25597765">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CA48B9F8AFA8825B0BD209B6CD392C864D1462E59FA41AE4BE9C828BB3F26009DF5BDB57AB5CED192DC23E8D448S3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CA48B9F8AFA8825B0BD209B6CD392C865D9422B50AC16AC1ABCC62DB36F7C1099BCE8BA64B7D9CF99C2204ES1F" TargetMode="External"/><Relationship Id="rId25"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 Type="http://schemas.openxmlformats.org/officeDocument/2006/relationships/numbering" Target="numbering.xml"/><Relationship Id="rId16" Type="http://schemas.openxmlformats.org/officeDocument/2006/relationships/hyperlink" Target="consultantplus://offline/ref=CCA48B9F8AFA8825B0BD3E967ABFCCCC6FDA1B2353FA4DF116B69375EC362C57C8BABCFB3EBAD1D19BC220E8DEDE42A28EB510876FD09D167370A14ASCF" TargetMode="External"/><Relationship Id="rId20" Type="http://schemas.openxmlformats.org/officeDocument/2006/relationships/hyperlink" Target="consultantplus://offline/ref=CCA48B9F8AFA8825B0BD3E967ABFCCCC6FDA1B235AFB4FFF12BECE7FE46F2055CFB5E3EC39F3DDD09BC221E8D28147B79FED1D8573CE94016F72A0A44ES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5" Type="http://schemas.openxmlformats.org/officeDocument/2006/relationships/settings" Target="settings.xml"/><Relationship Id="rId15" Type="http://schemas.openxmlformats.org/officeDocument/2006/relationships/hyperlink" Target="consultantplus://offline/ref=CCA48B9F8AFA8825B0BD209B6CD392C864D2442D5AF941AE4BE9C828BB3F26009DF5BDB57AB5CED192DC23E8D448S3F" TargetMode="External"/><Relationship Id="rId23"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CA48B9F8AFA8825B0BD209B6CD392C864D2442D5AF941AE4BE9C828BB3F26009DF5BDB57AB5CED192DC23E8D448S3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E6B9-BD48-4EE0-9552-1DDD655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24227</Words>
  <Characters>138098</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10</cp:revision>
  <cp:lastPrinted>2021-12-01T11:59:00Z</cp:lastPrinted>
  <dcterms:created xsi:type="dcterms:W3CDTF">2021-10-11T07:32:00Z</dcterms:created>
  <dcterms:modified xsi:type="dcterms:W3CDTF">2021-12-01T12:02:00Z</dcterms:modified>
</cp:coreProperties>
</file>