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3D" w:rsidRPr="00DC6CE1" w:rsidRDefault="00E9463D" w:rsidP="00E94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6CE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E968FD1" wp14:editId="51183578">
            <wp:extent cx="600075" cy="742950"/>
            <wp:effectExtent l="0" t="0" r="9525" b="0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E9463D" w:rsidRPr="00DC6CE1" w:rsidTr="005A4CD8">
        <w:trPr>
          <w:cantSplit/>
          <w:trHeight w:val="384"/>
        </w:trPr>
        <w:tc>
          <w:tcPr>
            <w:tcW w:w="4161" w:type="dxa"/>
            <w:hideMark/>
          </w:tcPr>
          <w:p w:rsidR="00E9463D" w:rsidRPr="005A4CD8" w:rsidRDefault="00E9463D" w:rsidP="005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:rsidR="00E9463D" w:rsidRPr="00DC6CE1" w:rsidRDefault="00E9463D" w:rsidP="005A4C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E9463D" w:rsidRPr="00DC6CE1" w:rsidTr="00D470FA">
        <w:trPr>
          <w:cantSplit/>
          <w:trHeight w:val="1785"/>
        </w:trPr>
        <w:tc>
          <w:tcPr>
            <w:tcW w:w="4161" w:type="dxa"/>
          </w:tcPr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ÇĚМĚРЛЕ МУНИЦИПАЛИТЕТ</w:t>
            </w:r>
          </w:p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9463D" w:rsidRPr="00DC6CE1" w:rsidRDefault="00665F9A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.2021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4/</w:t>
            </w:r>
            <w:r w:rsidR="000615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7</w:t>
            </w:r>
            <w:r w:rsidR="00E946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9463D" w:rsidRPr="00DC6CE1" w:rsidRDefault="00E9463D" w:rsidP="00D470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E9463D" w:rsidRPr="00DC6CE1" w:rsidRDefault="00665F9A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12</w:t>
            </w:r>
            <w:r w:rsidR="00E9463D" w:rsidRPr="00DC6CE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 w:rsidR="00E9463D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 xml:space="preserve">2021  № </w:t>
            </w: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4/</w:t>
            </w:r>
            <w:r w:rsidR="000615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7</w:t>
            </w:r>
          </w:p>
          <w:p w:rsidR="00E9463D" w:rsidRPr="00DC6CE1" w:rsidRDefault="00E9463D" w:rsidP="00D47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 w:rsidRPr="00DC6CE1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:rsidR="00E9463D" w:rsidRPr="00DC6CE1" w:rsidRDefault="00E9463D" w:rsidP="00D47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DB012A" w:rsidRPr="00DB012A" w:rsidRDefault="00DB012A" w:rsidP="00DB012A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E0C2E" w:rsidRPr="00373BD3" w:rsidRDefault="00FE0C2E" w:rsidP="00FE0C2E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 изменении наименования и утверждении Положения о Финансовом отделе администрации Шумерлинского муниципального округа</w:t>
      </w:r>
      <w:r w:rsidRPr="00373B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DB012A" w:rsidRPr="00373BD3" w:rsidRDefault="00DB012A" w:rsidP="00E9463D">
      <w:pPr>
        <w:widowControl w:val="0"/>
        <w:autoSpaceDE w:val="0"/>
        <w:autoSpaceDN w:val="0"/>
        <w:adjustRightInd w:val="0"/>
        <w:spacing w:after="0" w:line="240" w:lineRule="auto"/>
        <w:ind w:right="48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2E" w:rsidRDefault="00FE0C2E" w:rsidP="00FE0C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572">
        <w:rPr>
          <w:rFonts w:ascii="Times New Roman" w:hAnsi="Times New Roman" w:cs="Times New Roman"/>
          <w:sz w:val="24"/>
          <w:szCs w:val="24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Федерации», Законом Чувашской Республики от 14.05.2021 № 31 «О преобразовании муниципальных образований Шумерлинского района Чувашской Республики и о внесении изменений в Закон Чувашской Республики "Об установлении границ муниципальных образований Чувашской Республики и наделении их статусом городского, сельского поселения, муниципального района и городского округа</w:t>
      </w:r>
      <w:proofErr w:type="gramEnd"/>
      <w:r w:rsidRPr="0008557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615E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ешением Собрания депутатов Шумерлинского муниципального округа Чувашской Республики от </w:t>
      </w:r>
      <w:r w:rsidR="00665F9A">
        <w:rPr>
          <w:rFonts w:ascii="Times New Roman" w:hAnsi="Times New Roman" w:cs="Times New Roman"/>
          <w:sz w:val="24"/>
          <w:szCs w:val="24"/>
        </w:rPr>
        <w:t>20.12.</w:t>
      </w:r>
      <w:r>
        <w:rPr>
          <w:rFonts w:ascii="Times New Roman" w:hAnsi="Times New Roman" w:cs="Times New Roman"/>
          <w:sz w:val="24"/>
          <w:szCs w:val="24"/>
        </w:rPr>
        <w:t xml:space="preserve">2021 года № </w:t>
      </w:r>
      <w:r w:rsidR="00665F9A">
        <w:rPr>
          <w:rFonts w:ascii="Times New Roman" w:hAnsi="Times New Roman" w:cs="Times New Roman"/>
          <w:sz w:val="24"/>
          <w:szCs w:val="24"/>
        </w:rPr>
        <w:t>4/</w:t>
      </w:r>
      <w:r w:rsidR="000615E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структуры администрации Шумерлинского муниципального округа Чувашской Республики» </w:t>
      </w:r>
    </w:p>
    <w:p w:rsidR="00B91E62" w:rsidRPr="00DB012A" w:rsidRDefault="00B91E62" w:rsidP="00E946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Собрание депутатов Шумерлинского муниципального округа 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Республики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решило:</w:t>
      </w: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0C2E" w:rsidRDefault="00FE0C2E" w:rsidP="00FE0C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Изменить наименование Финансового отдела администрации Шумерлинского района Чувашской Республики на Финансовый отдел администрации Шумерлинского м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округа Чувашской Республики.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FE0C2E" w:rsidRDefault="00FE0C2E" w:rsidP="00FE0C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Положение о Финансовом отделе администрации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мерлинского муниципального округа 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E0C2E" w:rsidRPr="00085572" w:rsidRDefault="00FE0C2E" w:rsidP="00FE0C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Направить настоящее решение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инансовый отдел Шумерлинского района Ч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вашской Республики с целью осуществления необходимых организационных и юридич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ских действий, связанных с реализацией пункта 1 настоящего решения, в соответствии с требованиями действующего законодательства</w:t>
      </w:r>
    </w:p>
    <w:p w:rsidR="00FE0C2E" w:rsidRDefault="00FE0C2E" w:rsidP="00FE0C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Возложить полномочия выступить заявителем по представлению документов, связанных с государственной регистрацией изменений и дополнений, вносимых в учред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тельные документы юридического лица, на начальника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инансового отдела Шумерли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08557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Чувашской Республики Петрову Надежду Ивановну.</w:t>
      </w:r>
    </w:p>
    <w:p w:rsidR="00FE0C2E" w:rsidRDefault="00FE0C2E" w:rsidP="00FE0C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DB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силу:</w:t>
      </w:r>
    </w:p>
    <w:p w:rsidR="0050551A" w:rsidRDefault="00FE0C2E" w:rsidP="0050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Собрания депутатов Шумерлинского района Чувашской Республики от 30.05.2017 года № 23/1 «Об утверждении Положения о Финансовом отделе администрации Шумерлинского района».</w:t>
      </w:r>
    </w:p>
    <w:p w:rsidR="0050551A" w:rsidRPr="0050551A" w:rsidRDefault="00FE0C2E" w:rsidP="0050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05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50551A" w:rsidRPr="0050551A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после его официального опубликования в </w:t>
      </w:r>
      <w:r w:rsidR="0050551A" w:rsidRPr="0050551A">
        <w:rPr>
          <w:rFonts w:ascii="Times New Roman" w:hAnsi="Times New Roman" w:cs="Times New Roman"/>
          <w:sz w:val="24"/>
          <w:szCs w:val="24"/>
        </w:rPr>
        <w:lastRenderedPageBreak/>
        <w:t>издании «Вестник Шумерлинского района Чувашской Республики» и подлежит размещению на официальном сайте Шумерлинского района Чувашской Республики  в сети «Интернет».</w:t>
      </w:r>
    </w:p>
    <w:p w:rsidR="00FE0C2E" w:rsidRPr="00DB012A" w:rsidRDefault="00FE0C2E" w:rsidP="00505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FE0C2E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012A" w:rsidRPr="00DB012A" w:rsidRDefault="00DB012A" w:rsidP="00DB012A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63D" w:rsidRDefault="00E9463D" w:rsidP="00E946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Pr="00F453EF">
        <w:rPr>
          <w:rFonts w:ascii="Times New Roman" w:hAnsi="Times New Roman" w:cs="Times New Roman"/>
          <w:sz w:val="24"/>
          <w:szCs w:val="24"/>
        </w:rPr>
        <w:t xml:space="preserve">Собрания депутатов </w:t>
      </w:r>
    </w:p>
    <w:p w:rsidR="00E9463D" w:rsidRDefault="00E9463D" w:rsidP="00E9463D">
      <w:pPr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  <w:highlight w:val="yellow"/>
        </w:rPr>
      </w:pPr>
      <w:r w:rsidRPr="00F453EF">
        <w:rPr>
          <w:rFonts w:ascii="Times New Roman" w:hAnsi="Times New Roman" w:cs="Times New Roman"/>
          <w:sz w:val="24"/>
          <w:szCs w:val="24"/>
        </w:rPr>
        <w:t>Шумерлинского муниципального округа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65F9A">
        <w:rPr>
          <w:rFonts w:ascii="Times New Roman" w:hAnsi="Times New Roman" w:cs="Times New Roman"/>
          <w:sz w:val="24"/>
          <w:szCs w:val="24"/>
        </w:rPr>
        <w:t xml:space="preserve"> Б.Г. Леонтьев</w:t>
      </w:r>
    </w:p>
    <w:p w:rsidR="00E9463D" w:rsidRDefault="00E9463D" w:rsidP="00E9463D">
      <w:pPr>
        <w:tabs>
          <w:tab w:val="left" w:pos="3900"/>
        </w:tabs>
      </w:pPr>
      <w:r>
        <w:tab/>
      </w:r>
    </w:p>
    <w:p w:rsidR="00E9463D" w:rsidRDefault="00DC1434" w:rsidP="00E946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E9463D">
        <w:rPr>
          <w:rFonts w:ascii="Times New Roman" w:hAnsi="Times New Roman" w:cs="Times New Roman"/>
          <w:sz w:val="24"/>
          <w:szCs w:val="24"/>
        </w:rPr>
        <w:t xml:space="preserve"> </w:t>
      </w:r>
      <w:r w:rsidR="00E9463D" w:rsidRPr="00B72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</w:t>
      </w:r>
      <w:r w:rsidR="00E9463D" w:rsidRPr="00F453EF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E9463D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65F9A">
        <w:rPr>
          <w:rFonts w:ascii="Times New Roman" w:hAnsi="Times New Roman" w:cs="Times New Roman"/>
          <w:sz w:val="24"/>
          <w:szCs w:val="24"/>
        </w:rPr>
        <w:t xml:space="preserve">Л.Г. </w:t>
      </w:r>
      <w:proofErr w:type="spellStart"/>
      <w:r w:rsidR="00665F9A">
        <w:rPr>
          <w:rFonts w:ascii="Times New Roman" w:hAnsi="Times New Roman" w:cs="Times New Roman"/>
          <w:sz w:val="24"/>
          <w:szCs w:val="24"/>
        </w:rPr>
        <w:t>Рафинов</w:t>
      </w:r>
      <w:proofErr w:type="spellEnd"/>
    </w:p>
    <w:p w:rsidR="00DB012A" w:rsidRPr="00DB012A" w:rsidRDefault="00DB012A" w:rsidP="00DB012A">
      <w:pPr>
        <w:suppressAutoHyphens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DB012A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6"/>
          <w:szCs w:val="26"/>
          <w:lang w:eastAsia="ru-RU"/>
        </w:rPr>
      </w:pPr>
    </w:p>
    <w:p w:rsidR="004C44C8" w:rsidRDefault="004C4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4C44C8" w:rsidRDefault="004C44C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E0C2E" w:rsidRDefault="00FE0C2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B036B" w:rsidRPr="00E9463D" w:rsidRDefault="009222C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Утверждено</w:t>
      </w:r>
    </w:p>
    <w:p w:rsidR="00EB036B" w:rsidRPr="00E9463D" w:rsidRDefault="0077762D" w:rsidP="0077762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                          решени</w:t>
      </w:r>
      <w:r w:rsidR="009222CB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ем</w:t>
      </w:r>
      <w:r w:rsidR="00DB012A"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Собрания депутатов</w:t>
      </w: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                        Шумерлинского муниципального округа</w:t>
      </w:r>
    </w:p>
    <w:p w:rsidR="00EB036B" w:rsidRPr="00E9463D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Чувашской Республики</w:t>
      </w:r>
    </w:p>
    <w:p w:rsidR="00EB036B" w:rsidRPr="00E9463D" w:rsidRDefault="00DB012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bookmarkStart w:id="0" w:name="sub_1000"/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от </w:t>
      </w:r>
      <w:bookmarkStart w:id="1" w:name="_GoBack"/>
      <w:bookmarkEnd w:id="1"/>
      <w:r w:rsidR="00665F9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20.12.2021</w:t>
      </w:r>
      <w:r w:rsidRPr="00E9463D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 № </w:t>
      </w:r>
      <w:bookmarkEnd w:id="0"/>
      <w:r w:rsidR="00665F9A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4/</w:t>
      </w:r>
      <w:r w:rsidR="000615E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7</w:t>
      </w:r>
    </w:p>
    <w:p w:rsidR="00EB036B" w:rsidRPr="00E9463D" w:rsidRDefault="00EB036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EB036B" w:rsidRPr="00E9463D" w:rsidRDefault="00EB036B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39"/>
      <w:bookmarkEnd w:id="2"/>
    </w:p>
    <w:p w:rsidR="00EB036B" w:rsidRPr="009740FA" w:rsidRDefault="009740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9222CB" w:rsidRDefault="009740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</w:t>
      </w:r>
      <w:r w:rsidR="0092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инансовом отделе администрации </w:t>
      </w:r>
      <w:r w:rsidR="00922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B036B" w:rsidRPr="00E9463D" w:rsidRDefault="00E546E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46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Шумерлинского муниципального округа Чувашской Республики</w:t>
      </w:r>
    </w:p>
    <w:p w:rsidR="00EB036B" w:rsidRDefault="009740F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(далее - Положение)</w:t>
      </w:r>
    </w:p>
    <w:p w:rsidR="009740FA" w:rsidRPr="00E9463D" w:rsidRDefault="009740F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036B" w:rsidRPr="00E9463D" w:rsidRDefault="00DB012A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E946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EB036B" w:rsidRPr="00E9463D" w:rsidRDefault="00EB036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A72" w:rsidRDefault="006720B1" w:rsidP="00E4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9222C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974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администрации Шумерлинского муниципального округа Чувашской Республики (далее – Финансовый отдел) является отраслевым   (функциональным)  органом  администрации Шумерлинского муниципального округа Чувашской Республики (структурным подразделением администрации Шумерлинского муниципально</w:t>
      </w:r>
      <w:r w:rsidR="00FE0C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округа Чувашской Республики)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обеспечивающим проведение единой экономической, финансовой, бюджетной и налоговой политики и входит в единую систему органов государственного управления финансами в Российской Федерации, образуемую Министерством финансов Российской Федерации, в части осуществления и реализации</w:t>
      </w:r>
      <w:proofErr w:type="gramEnd"/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полномочий в сфере государственного управления финансами, переданных исполнительной властью Чувашской Республики органам местного самоуправления муниципальных округов.</w:t>
      </w:r>
    </w:p>
    <w:p w:rsidR="00FE0C2E" w:rsidRDefault="00FE0C2E" w:rsidP="00F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обла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дает правами юридического лица, </w:t>
      </w:r>
      <w:r w:rsidRPr="004F546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самостоятельно выступать в судах общей юрисдикции, арбитражных судах и у мировых судей в пределах компетенции, установленной настоящим Положением.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FE0C2E" w:rsidRDefault="009222CB" w:rsidP="00F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0C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720B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B012A" w:rsidRPr="00E94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E0C2E" w:rsidRPr="0091737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в своей деятельности руководствуется Конституцией Российской Федерации, Гражданским кодексом Российской Федерации, Трудовым кодексом Российской Федерации, Бюджетным кодексом Российской Федерации, Налоговым кодексом Российской Федерации, Федеральными законами Российской Федерации от 06.10.2003 г. № 131-ФЗ «Об общих принципах организации местного самоуправления  в Российской Федерации», от 12.01.1996 г. № 7-ФЗ «О некоммерческих организациях», от 02.03.2007 г. № 25-ФЗ «О муниципальной службе в Российской Федерации», Указами</w:t>
      </w:r>
      <w:proofErr w:type="gramEnd"/>
      <w:r w:rsidR="00FE0C2E" w:rsidRPr="0091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Федерации, нормативными правовыми актами Правительства Российской Федерации, в том числе Министерства финансов Российской Федерации, законами и иными нормативно-правовыми актами</w:t>
      </w:r>
      <w:r w:rsidR="00FE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Республики, Уставом </w:t>
      </w:r>
      <w:r w:rsidR="00FE0C2E" w:rsidRPr="009173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округа Чувашской Республики, муниципальными правовыми актами  Шумерлинского муниципального округа Чувашской Республики, а так же настоящим Положением.  </w:t>
      </w:r>
    </w:p>
    <w:p w:rsidR="00FE0C2E" w:rsidRPr="000103AC" w:rsidRDefault="00FE0C2E" w:rsidP="00F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Организационно-правовая форма Финансового отдела - муниципальное казенное учреждение.</w:t>
      </w:r>
    </w:p>
    <w:p w:rsidR="00FE0C2E" w:rsidRPr="000103AC" w:rsidRDefault="00FE0C2E" w:rsidP="00F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Учредителем Финансового отдела является администрация Шумерлинского муниципального округа Чувашской Республики.</w:t>
      </w:r>
    </w:p>
    <w:p w:rsidR="00B466D2" w:rsidRDefault="00B4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0C2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Полное наименование – Финансовый отдел администрации Шумерлинского муниципального округа  Чувашской Республики.</w:t>
      </w:r>
    </w:p>
    <w:p w:rsidR="00B466D2" w:rsidRDefault="00B466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наименование - </w:t>
      </w:r>
      <w:r w:rsidR="005E6E93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</w:t>
      </w:r>
      <w:r w:rsidR="001D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Шумерлинского муниципального округа.</w:t>
      </w:r>
    </w:p>
    <w:p w:rsidR="001D1F18" w:rsidRDefault="00F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1D1F1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Финансового отдела – 429125, Чувашская Республика, Шумерлинский район, д. Шумерля, ул. Энгельса, дом 58Б.</w:t>
      </w:r>
    </w:p>
    <w:p w:rsidR="00FE0C2E" w:rsidRDefault="00FE0C2E" w:rsidP="00F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1.8. Финансовый отдел имеет печать с изображением официального символа Шумерлинского муниципального округа Чувашской Республики и со своим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наименованием, другие необходимые для осуществления своей деятельности печати, штампы и бланки.</w:t>
      </w:r>
    </w:p>
    <w:p w:rsidR="00FE0C2E" w:rsidRDefault="00FE0C2E" w:rsidP="00F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1.9. Финансовый отдел подчиняется непосредственно главе Шумерлинского муниципального округа.</w:t>
      </w:r>
    </w:p>
    <w:p w:rsidR="00FE0C2E" w:rsidRDefault="00FE0C2E" w:rsidP="00F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6D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.10. Финансовый отдел имеет счета, открываемые в соответствии с действующим  законодательством Российской Федерации и Чувашской Республики.</w:t>
      </w:r>
    </w:p>
    <w:p w:rsidR="00FE0C2E" w:rsidRDefault="00FE0C2E" w:rsidP="00FE0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1.11.</w:t>
      </w:r>
      <w:r w:rsidRPr="001D1F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отдел имеет имущество, относящееся к муниципальной собственности округа и закрепленное за ним на праве оперативного управления.</w:t>
      </w:r>
    </w:p>
    <w:p w:rsidR="00ED413E" w:rsidRDefault="00ED4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E0C2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Финансирование расходов на содержание Финансового отдела осуществляется за счет средств, предусмотренных в бюджете </w:t>
      </w:r>
      <w:r w:rsidR="00FE0C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округа.</w:t>
      </w:r>
    </w:p>
    <w:p w:rsidR="00E42A72" w:rsidRPr="000103AC" w:rsidRDefault="00E42A72" w:rsidP="00E4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администрации Шумерлинского муниципального округа Чувашской Республики является правопреемником финансового отдела администрации  Шумерлинского района Чувашской Республики.      </w:t>
      </w:r>
    </w:p>
    <w:p w:rsidR="00E42A72" w:rsidRPr="00171EB0" w:rsidRDefault="00E42A72" w:rsidP="00E4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5AB" w:rsidRPr="00F125AB" w:rsidRDefault="00F125AB" w:rsidP="00F125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8719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отдела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125AB" w:rsidRPr="00F125AB" w:rsidRDefault="00E42A72" w:rsidP="00665F9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F125AB" w:rsidRPr="00F125AB">
        <w:rPr>
          <w:rFonts w:ascii="Times New Roman" w:hAnsi="Times New Roman" w:cs="Times New Roman"/>
          <w:sz w:val="24"/>
          <w:szCs w:val="24"/>
        </w:rPr>
        <w:t>О</w:t>
      </w:r>
      <w:r w:rsidR="00871999">
        <w:rPr>
          <w:rFonts w:ascii="Times New Roman" w:hAnsi="Times New Roman" w:cs="Times New Roman"/>
          <w:sz w:val="24"/>
          <w:szCs w:val="24"/>
        </w:rPr>
        <w:t>сновными задачами Финансового отдела являются:</w:t>
      </w:r>
    </w:p>
    <w:p w:rsidR="00D57733" w:rsidRDefault="00417EA1" w:rsidP="0066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и реализация единой налоговой, финансовой и бюджетной политики на территории </w:t>
      </w:r>
      <w:r w:rsidR="00E42A7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</w:t>
      </w:r>
      <w:r w:rsidR="00D577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принципами  бюджетной и налоговой политики.</w:t>
      </w:r>
    </w:p>
    <w:p w:rsidR="00417EA1" w:rsidRDefault="00417EA1" w:rsidP="0066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65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проекта бюджета </w:t>
      </w:r>
      <w:r w:rsidR="00E42A7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 на очередной финансовый год и плановый период, обеспечение его исполнения в установленном порядке.</w:t>
      </w:r>
    </w:p>
    <w:p w:rsidR="00D57733" w:rsidRDefault="00417EA1" w:rsidP="0066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Разработка предложений по увеличению доходных поступлений  в бюджет </w:t>
      </w:r>
      <w:r w:rsidR="00E42A7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</w:t>
      </w:r>
      <w:r w:rsidR="00500FA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 и обеспечению их эффективного использования.</w:t>
      </w:r>
    </w:p>
    <w:p w:rsidR="000060A4" w:rsidRDefault="00015BF7" w:rsidP="0066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Обеспечение единого методологического </w:t>
      </w:r>
      <w:r w:rsidR="00365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подхода к ведению бюджетного учета и отчетности в 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Шумерлинском </w:t>
      </w:r>
      <w:r w:rsidR="00365D7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муниципальном округе.</w:t>
      </w:r>
    </w:p>
    <w:p w:rsidR="00D029F2" w:rsidRDefault="00365D7B" w:rsidP="0066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="00D0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Концентрация финансовых ресурсов на приоритетных  направлениях развития </w:t>
      </w:r>
      <w:r w:rsidR="00E42A7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</w:t>
      </w:r>
      <w:r w:rsidR="00D029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в рамках исполнения бюджета.</w:t>
      </w:r>
    </w:p>
    <w:p w:rsidR="00D029F2" w:rsidRDefault="00D029F2" w:rsidP="0066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Осуществление внутреннего муниципального финансового контроля в соответствии с действующим законодательством, нормативными правовыми актами </w:t>
      </w:r>
      <w:r w:rsidR="00E42A7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 муниципального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округа.</w:t>
      </w:r>
    </w:p>
    <w:p w:rsidR="00365D7B" w:rsidRDefault="00D029F2" w:rsidP="00665F9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в рамках своей компетенции контроля в сфере закупок.</w:t>
      </w:r>
    </w:p>
    <w:p w:rsidR="00D029F2" w:rsidRDefault="00D029F2" w:rsidP="00335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507B" w:rsidRPr="0033507B" w:rsidRDefault="0033507B" w:rsidP="003350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07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029F2">
        <w:rPr>
          <w:rFonts w:ascii="Times New Roman" w:hAnsi="Times New Roman" w:cs="Times New Roman"/>
          <w:b/>
          <w:sz w:val="24"/>
          <w:szCs w:val="24"/>
        </w:rPr>
        <w:t>Функции отдела</w:t>
      </w:r>
    </w:p>
    <w:p w:rsidR="00F125AB" w:rsidRDefault="00F125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29F2" w:rsidRDefault="00E4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="00D029F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Финансовый отд</w:t>
      </w:r>
      <w:r w:rsidR="00B83C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 в соответствии с возложенными на него задачами  осуществляет на территории 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Шумерлинского муниципального </w:t>
      </w:r>
      <w:r w:rsidR="00B83C3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 следующие функции:</w:t>
      </w:r>
    </w:p>
    <w:p w:rsidR="0033507B" w:rsidRDefault="0033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работу по составлению проекта бюджета </w:t>
      </w:r>
      <w:r w:rsidR="00E42A7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в порядке, установленном Положением о бюджетных правоотношениях </w:t>
      </w:r>
      <w:r w:rsidR="00E42A7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округа. </w:t>
      </w:r>
    </w:p>
    <w:p w:rsidR="0033507B" w:rsidRDefault="0033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в установленном порядке исполнение бюджета </w:t>
      </w:r>
      <w:r w:rsidR="00E42A7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округа, вносит в соответствии с действующим  законодательством предложения о внесении изменений и дополнений в решение о бюджете</w:t>
      </w:r>
      <w:r w:rsidR="00E42A72" w:rsidRP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A7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 </w:t>
      </w:r>
    </w:p>
    <w:p w:rsidR="00E42A72" w:rsidRDefault="002830FB" w:rsidP="00E42A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335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методику планирования бюджетных ассигнований.</w:t>
      </w:r>
    </w:p>
    <w:p w:rsidR="00665F9A" w:rsidRDefault="002830FB" w:rsidP="0066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B2393" w:rsidRP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методологическое руководство по планированию доходов, расходов и источников финансирования бюджета </w:t>
      </w:r>
      <w:r w:rsidR="00E42A7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округа, совершенствует методы бюджетного планирования. </w:t>
      </w:r>
    </w:p>
    <w:p w:rsidR="0091398D" w:rsidRDefault="002830FB" w:rsidP="00665F9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B2393" w:rsidRPr="002830F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зрабатывает основные направления бюджетной и налоговой политики в 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Шумерлинском 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 округе. </w:t>
      </w:r>
    </w:p>
    <w:p w:rsidR="00853500" w:rsidRDefault="002830FB" w:rsidP="008535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Ведет реестр расходных обязательств </w:t>
      </w:r>
      <w:r w:rsidR="00E42A7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округа. </w:t>
      </w:r>
    </w:p>
    <w:p w:rsidR="0033507B" w:rsidRDefault="002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8B2393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Осуществляет управление муниципальным долгом и муниципальными финансовыми активами</w:t>
      </w:r>
      <w:r w:rsid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A72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E4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462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507B" w:rsidRDefault="002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 муниципальную долговую книгу </w:t>
      </w:r>
      <w:r w:rsidR="000418EB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7A0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30FB" w:rsidRDefault="00FA0AC2" w:rsidP="002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составления и ведения сводной бюджетной росписи </w:t>
      </w:r>
      <w:r w:rsidR="000418EB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5DC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округа, бюджетных росписей главных распорядителей бюджетных средств</w:t>
      </w:r>
      <w:r w:rsidR="003843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включая внесение изменений в них.</w:t>
      </w:r>
    </w:p>
    <w:p w:rsidR="002830FB" w:rsidRDefault="002830FB" w:rsidP="002830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43DC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Составляет и ведет сводную бюджетную роспись бюджета </w:t>
      </w:r>
      <w:r w:rsidR="000418EB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округа.</w:t>
      </w:r>
    </w:p>
    <w:p w:rsidR="003843DC" w:rsidRDefault="00FA0AC2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843DC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843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порядок составления и ведения кассового плана бюджета </w:t>
      </w:r>
      <w:r w:rsidR="000418EB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43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округа.</w:t>
      </w:r>
    </w:p>
    <w:p w:rsidR="003843DC" w:rsidRDefault="003843DC" w:rsidP="0038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Составляет и ведет кассовый план бюджета </w:t>
      </w:r>
      <w:r w:rsidR="000418EB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округа.</w:t>
      </w:r>
    </w:p>
    <w:p w:rsidR="00FA0AC2" w:rsidRDefault="003843DC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Ведет реестр участников бюджетного процесса, а также юридических лиц, не являющихся участниками бюджетного процесса.</w:t>
      </w:r>
    </w:p>
    <w:p w:rsidR="003843DC" w:rsidRDefault="003843DC" w:rsidP="00384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Осуществляет управление средствами на едином счете бюджета </w:t>
      </w:r>
      <w:r w:rsidR="000418EB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округа.</w:t>
      </w:r>
    </w:p>
    <w:p w:rsidR="003843DC" w:rsidRDefault="003843DC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Осуществляет доведение уведомлений о бюджетных ассигнованиях и лимитах бюджетных обязательств до главных распорядителей, распорядителей и получателей бюджетных средств.</w:t>
      </w:r>
    </w:p>
    <w:p w:rsidR="003843DC" w:rsidRDefault="003843DC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 </w:t>
      </w:r>
      <w:r w:rsidR="008C112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Взаимодействует с органами Федерального казначейства и Министерством финансов Чувашской Республики в процессе осуществления операций со средствами бюджета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18EB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8C11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округа.</w:t>
      </w:r>
    </w:p>
    <w:p w:rsidR="008C1126" w:rsidRDefault="008C1126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на основании бюджетной отчетности, представленной главными распорядителями средств  бюджета муниципального округа, главными администраторами источников финансирования дефицита бюджета, главными администраторами доходов бюджета муниципального округа, бюджетную отчетность  и представляет ее в администрацию муниципального округа.</w:t>
      </w:r>
      <w:proofErr w:type="gramEnd"/>
    </w:p>
    <w:p w:rsidR="008C1126" w:rsidRDefault="008C1126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 Представляет бюджетную отчетность об исполнении бюджета </w:t>
      </w:r>
      <w:r w:rsidR="001932D4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в Министерство финансов Чувашской Республики.</w:t>
      </w:r>
    </w:p>
    <w:p w:rsidR="006208B5" w:rsidRDefault="006208B5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32D4" w:rsidRPr="00C373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Осуществляет функции по определению поставщиков при закупке товаров, работ, услуг для муниципальных нужд Финансового отдела.</w:t>
      </w:r>
    </w:p>
    <w:p w:rsidR="006208B5" w:rsidRDefault="006208B5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 Осуществляет внутренний муниципальный финансовый контроль: </w:t>
      </w:r>
    </w:p>
    <w:p w:rsidR="006208B5" w:rsidRDefault="006208B5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сфере бюджетных правоотношений;</w:t>
      </w:r>
    </w:p>
    <w:p w:rsidR="006208B5" w:rsidRDefault="006208B5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закупок товаров, работ, услуг для обеспечения муниципальных нужд администрации </w:t>
      </w:r>
      <w:r w:rsidR="000418EB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041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и подведомственных учреждений и организаций;</w:t>
      </w:r>
    </w:p>
    <w:p w:rsidR="006208B5" w:rsidRDefault="006208B5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полной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6208B5" w:rsidRDefault="006208B5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контроль в сфере закупок в соответствии с частью 5 статьи 99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6208B5" w:rsidRDefault="006208B5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 </w:t>
      </w:r>
      <w:r w:rsidR="00D715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роводит анализ осуществления главными администраторами бюджетных средств внутреннего </w:t>
      </w:r>
      <w:r w:rsidR="00D71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контроля и внутреннего финансового аудита.</w:t>
      </w:r>
    </w:p>
    <w:p w:rsidR="00D7158D" w:rsidRDefault="00D7158D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  Организует работу по исполнению судебных актов по обращению взыскания на средства бюджета </w:t>
      </w:r>
      <w:r w:rsidR="001932D4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в порядке, установленном действующим законодательством.</w:t>
      </w:r>
    </w:p>
    <w:p w:rsidR="00D7158D" w:rsidRDefault="00D7158D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23.Обеспеч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ивает исполнение мероприятий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антикоррупционной политики в Финансовом отделе.</w:t>
      </w:r>
    </w:p>
    <w:p w:rsidR="00D7158D" w:rsidRDefault="00D7158D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24.Учавствует в разработке проектов муниципальных правовых актов </w:t>
      </w:r>
      <w:r w:rsidR="001932D4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по вопросам, входящим в компетенцию Финансового отдела. </w:t>
      </w:r>
    </w:p>
    <w:p w:rsidR="00D7158D" w:rsidRDefault="00D7158D" w:rsidP="00FA0A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A19DB" w:rsidRPr="00CA19DB" w:rsidRDefault="00CA19DB" w:rsidP="00CF6C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19D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CA19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80B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Права</w:t>
      </w:r>
    </w:p>
    <w:p w:rsidR="0033507B" w:rsidRDefault="003350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B64" w:rsidRDefault="001932D4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A80B6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Финансовому отделу для осуществления его функций предоставляется право:</w:t>
      </w:r>
    </w:p>
    <w:p w:rsidR="0033507B" w:rsidRDefault="001932D4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</w:t>
      </w:r>
      <w:r w:rsidR="00A80B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от структурных подразделений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</w:t>
      </w:r>
      <w:r w:rsidR="00A80B64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других организаций независимо  от их организационн</w:t>
      </w:r>
      <w:proofErr w:type="gramStart"/>
      <w:r w:rsidR="00A80B64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A80B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правовой формы материалы, необходимые для разработки основных направлений бюджетной и налоговой политики, проекта бюджета </w:t>
      </w:r>
      <w:r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B6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округа, составления отчета об исполнении бюджета муниципального округа</w:t>
      </w:r>
      <w:r w:rsidR="0064741C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проведения анализа исполнения бюджета, для осуществления финансирования расходов из бюджета муниципального округа, контроля  за целевым расходованием средств бюджета муниципального округа, а также другие документы и информацию, необходимые для решения вопросов, входящих в компетенцию Финансового отдела.</w:t>
      </w:r>
    </w:p>
    <w:p w:rsidR="0064741C" w:rsidRDefault="00DF4D6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647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полномочий по внутреннему финансовому контролю:</w:t>
      </w:r>
    </w:p>
    <w:p w:rsidR="0064741C" w:rsidRDefault="0064741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проверки, ревизии и обследования;</w:t>
      </w:r>
    </w:p>
    <w:p w:rsidR="0064741C" w:rsidRDefault="0064741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объектам контроля акты, заключения, представления и (или) предписания;</w:t>
      </w:r>
    </w:p>
    <w:p w:rsidR="0064741C" w:rsidRDefault="0064741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готовить и передавать в уполномоченные органы материалы по фактам нарушения бюджетного законодательства для привлечения виновных лиц к ответственности, предусмотренной действующим законодательством;</w:t>
      </w:r>
    </w:p>
    <w:p w:rsidR="00A5077C" w:rsidRDefault="0064741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в рамках своей компетенции, предусмотренные Бюджетным Кодексом  Российской Федерации бюджетные меры</w:t>
      </w:r>
      <w:r w:rsidR="006C2E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принуждения за совершение бюджетных нарушений. </w:t>
      </w:r>
    </w:p>
    <w:p w:rsidR="006C2EE6" w:rsidRDefault="00DF4D6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96A5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6C2E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осуществлении контроля в сфере закупок:</w:t>
      </w:r>
    </w:p>
    <w:p w:rsidR="00796A58" w:rsidRDefault="006C2EE6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6A5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запрашивать и получать на основании мотивированного запроса в письменной форме документы и информацию, необходимые для проверки;</w:t>
      </w:r>
    </w:p>
    <w:p w:rsidR="00B3420C" w:rsidRDefault="00796A58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осуществлении плановых и внеплановых проверок беспрепятственно по предъявлении копии приказа Финансового отдела о проведении проверки посещать  помещения и территории, которые занимают заказчики, требовать предъявления поставленных товаров</w:t>
      </w:r>
      <w:r w:rsidR="00B3420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результатов  выполненных работ, оказанных услуг, а также проводить необходимые экспертизы и другие мероприятия по контролю;</w:t>
      </w:r>
    </w:p>
    <w:p w:rsidR="00B3420C" w:rsidRDefault="00B3420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выдавать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закупок;</w:t>
      </w:r>
    </w:p>
    <w:p w:rsidR="00B3420C" w:rsidRDefault="00B3420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направлять в органы, осуществляющие рассмотрение дел об административных правонарушениях, материалы о выявленных нарушениях  законодательства Российской Федерации и иных  нормативных правовых актов о контрактной системе в сфере закупок;</w:t>
      </w:r>
    </w:p>
    <w:p w:rsidR="00B3420C" w:rsidRDefault="00B3420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обращаться в суд с исками о признании осуществленных закупок недействительными.</w:t>
      </w:r>
    </w:p>
    <w:p w:rsidR="00C8404C" w:rsidRDefault="00DF4D6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3420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3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Учувствовать в создании межведомственных комиссий, рабочих групп по вопросам, входящим в компетенцию Финансового отдела</w:t>
      </w:r>
      <w:r w:rsidR="00C840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8404C" w:rsidRDefault="00C8404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65F9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B342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в установленном порядке совещания, семинары, собрания по вопросам, входящим в компетенцию Финансового отдела.</w:t>
      </w:r>
    </w:p>
    <w:p w:rsidR="00C8404C" w:rsidRDefault="00C8404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Подготавливать проекты нормативных актов </w:t>
      </w:r>
      <w:r w:rsidR="001932D4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 по вопросам, относящимся к компетенции Финансового отдела. </w:t>
      </w:r>
    </w:p>
    <w:p w:rsidR="00C8404C" w:rsidRDefault="00C8404C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Ограничивать, а необходимых случаях приостанавливать финансирование из бюджета </w:t>
      </w:r>
      <w:r w:rsidR="001932D4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округа, учреждений, организаций при наличии фактов нецелевого расходования ими средств, а также  в случае непредставления отчетов по установленной форме о расходовании ранее отпущенных средств и другой установленной отчетности с уведомлением об этом руководителей.</w:t>
      </w:r>
      <w:proofErr w:type="gramEnd"/>
    </w:p>
    <w:p w:rsidR="00B90171" w:rsidRDefault="00B90171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Взыскивать в установленном порядке с учреждений и организаций средства, выделенные из бюджета </w:t>
      </w:r>
      <w:r w:rsidR="001932D4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округа, используемые не по целевому назначению.</w:t>
      </w:r>
    </w:p>
    <w:p w:rsidR="0033507B" w:rsidRDefault="0033507B" w:rsidP="00A507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0CE1" w:rsidRDefault="00530CE1" w:rsidP="00530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B901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деятельности отдела</w:t>
      </w:r>
    </w:p>
    <w:p w:rsidR="00530CE1" w:rsidRDefault="00530CE1" w:rsidP="00530C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0CE1" w:rsidRDefault="00530CE1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r w:rsidR="009C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возглавляет начальник 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9C77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инансового отдела  (далее – Начальник) который назначается на должность и освобождается от должности главой </w:t>
      </w:r>
      <w:r w:rsidR="001932D4" w:rsidRPr="000103AC"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Шумерлинского</w:t>
      </w:r>
      <w:r w:rsidR="00193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77C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округа.</w:t>
      </w:r>
    </w:p>
    <w:p w:rsidR="009C77CB" w:rsidRDefault="009C77CB" w:rsidP="009C7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имеет заместителя, назначаемого на должность и освобождаемого от должности начальником отдела по согласованию с главой </w:t>
      </w:r>
      <w:r w:rsidR="00CF6C1F" w:rsidRPr="0059652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C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округа.</w:t>
      </w:r>
    </w:p>
    <w:p w:rsidR="009C77CB" w:rsidRDefault="009C77CB" w:rsidP="009C77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Прием  на работу и увольнение работников Финансового отдела осуществляет начальник.</w:t>
      </w:r>
    </w:p>
    <w:p w:rsidR="009C77CB" w:rsidRDefault="009C77CB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Положение о Финансовом отделе утверждается Собранием депутатов Шумерлинского муниципального округа.</w:t>
      </w:r>
    </w:p>
    <w:p w:rsidR="009C77CB" w:rsidRDefault="009C77CB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 Начальник финансового отдела:</w:t>
      </w:r>
    </w:p>
    <w:p w:rsidR="009C77CB" w:rsidRDefault="009C77CB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5.4.1. Осуществляет общее руководство деятельностью и несет персональную ответственность за выполнение возложенных на Финансовый отдел задач.</w:t>
      </w:r>
    </w:p>
    <w:p w:rsidR="009C77CB" w:rsidRDefault="009C77CB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5.4.2. Утверждает сводную бюджетную роспись бюджета </w:t>
      </w:r>
      <w:r w:rsidR="00CF6C1F" w:rsidRPr="0059652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C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</w:t>
      </w:r>
      <w:r w:rsidR="00AA6B73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лимиты бюджетных обязатель</w:t>
      </w:r>
      <w:proofErr w:type="gramStart"/>
      <w:r w:rsidR="00AA6B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дл</w:t>
      </w:r>
      <w:proofErr w:type="gramEnd"/>
      <w:r w:rsidR="00AA6B73">
        <w:rPr>
          <w:rFonts w:ascii="Times New Roman" w:eastAsia="Times New Roman" w:hAnsi="Times New Roman" w:cs="Times New Roman"/>
          <w:sz w:val="24"/>
          <w:szCs w:val="24"/>
          <w:lang w:eastAsia="ru-RU"/>
        </w:rPr>
        <w:t>я главных распорядителей средств бюджета</w:t>
      </w:r>
      <w:r w:rsidR="00C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C1F" w:rsidRPr="0059652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AA6B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округа, а также вносит в них изменения.</w:t>
      </w:r>
    </w:p>
    <w:p w:rsidR="00AA6B73" w:rsidRDefault="00AA6B73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5.4.3. От имени Финансового отдела подписывает  все документы, представляет  Финансовый отдел в Собрании депутатов Шумерлинского муниципального округа, Министерстве финансов Чувашской Республики, органах представительной и исполнительной власти, органах местного самоуправления, учреждениях и организациях, в судебных органах по вопросам, относящимися к компетенции Финансового отдела без доверенности  в пределах своей компетентности.</w:t>
      </w:r>
    </w:p>
    <w:p w:rsidR="00AA6B73" w:rsidRDefault="00AA6B73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5.4.4. Имеет право выносить главным распорядителям средств бюджета муниципального округа обязательные для исполнения предписания о ненадлежащем исполнении бюджетного процесса.</w:t>
      </w:r>
    </w:p>
    <w:p w:rsidR="00AA6B73" w:rsidRDefault="00AA6B73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5.4.5. В случае выявления бюджетных нарушений имеет право принять решение о бесспорном взыскании суммы средств, предоставленных из бюджета </w:t>
      </w:r>
      <w:r w:rsidR="00CF6C1F" w:rsidRPr="0059652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 w:rsidR="00C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округа. </w:t>
      </w:r>
    </w:p>
    <w:p w:rsidR="00DC50AA" w:rsidRDefault="00AA6B73" w:rsidP="00DC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5.4.6. </w:t>
      </w:r>
      <w:r w:rsidR="00DC50A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структуру</w:t>
      </w:r>
      <w:r w:rsidR="00CF6C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F6C1F">
        <w:rPr>
          <w:rFonts w:ascii="Times New Roman" w:eastAsia="Calibri" w:hAnsi="Times New Roman" w:cs="Times New Roman"/>
          <w:sz w:val="24"/>
          <w:szCs w:val="24"/>
        </w:rPr>
        <w:t>ш</w:t>
      </w:r>
      <w:r w:rsidR="00CF6C1F" w:rsidRPr="00596521">
        <w:rPr>
          <w:rFonts w:ascii="Times New Roman" w:eastAsia="Calibri" w:hAnsi="Times New Roman" w:cs="Times New Roman"/>
          <w:sz w:val="24"/>
          <w:szCs w:val="24"/>
        </w:rPr>
        <w:t>татное расписание</w:t>
      </w:r>
      <w:r w:rsidR="00DC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от</w:t>
      </w:r>
      <w:r w:rsidR="00C373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 по согласованию с главой  Шумерлинского </w:t>
      </w:r>
      <w:r w:rsidR="00DC50A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округа.</w:t>
      </w:r>
    </w:p>
    <w:p w:rsidR="00DC50AA" w:rsidRDefault="00DC50AA" w:rsidP="00DC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5.4.7. </w:t>
      </w:r>
      <w:r w:rsidR="00AA6B7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 в пределах установленных ассигнований и предельной численности работников штатное расписание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отдела.</w:t>
      </w:r>
    </w:p>
    <w:p w:rsidR="00DC50AA" w:rsidRDefault="00DC50AA" w:rsidP="00DC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5.4.8.  Распределяет обязанности между работниками отдела, утверждает должностные инструкции работников.</w:t>
      </w:r>
    </w:p>
    <w:p w:rsidR="00DC50AA" w:rsidRDefault="00DC50AA" w:rsidP="00DC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5.4.9. Подписывает от имени Финансового отдела в пределах своей компетенции приказы и дает указания, подлежащие обязательному исполнению сотрудниками Финансового отдела.</w:t>
      </w:r>
    </w:p>
    <w:p w:rsidR="00DC50AA" w:rsidRDefault="00DC50AA" w:rsidP="00DC5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AA" w:rsidRPr="00DC50AA" w:rsidRDefault="00DC50AA" w:rsidP="00DC50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50A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</w:t>
      </w:r>
      <w:r w:rsidRPr="00DC50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Взаимоотношения</w:t>
      </w:r>
    </w:p>
    <w:p w:rsidR="00DC50AA" w:rsidRDefault="00DC50AA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80A37" w:rsidRDefault="00CF6C1F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</w:t>
      </w:r>
      <w:r w:rsidR="00DC50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Финансовый отдел в своей деятельности  взаимодействует с другими структурными подразделениями администрации </w:t>
      </w:r>
      <w:r w:rsidRPr="00596521">
        <w:rPr>
          <w:rFonts w:ascii="Times New Roman" w:eastAsia="Calibri" w:hAnsi="Times New Roman" w:cs="Times New Roman"/>
          <w:sz w:val="24"/>
          <w:szCs w:val="24"/>
        </w:rPr>
        <w:t>Шумерлинского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</w:t>
      </w:r>
      <w:r w:rsidR="00DC50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округа, органами исполнительной власти Чувашской Республики, территориальными органами федеральных органов государственной власти, иными организациями по вопросам, отнесенным к его компетенции.</w:t>
      </w:r>
    </w:p>
    <w:p w:rsidR="00680A37" w:rsidRDefault="00680A37" w:rsidP="00530C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6B73" w:rsidRDefault="00680A37" w:rsidP="00680A3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0A3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80A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Реорганизация и ликвидация отдела.</w:t>
      </w:r>
    </w:p>
    <w:p w:rsidR="00680A37" w:rsidRDefault="00680A37" w:rsidP="0068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A37" w:rsidRPr="00680A37" w:rsidRDefault="00CF6C1F" w:rsidP="00680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="00665F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Реорганизация</w:t>
      </w:r>
      <w:r w:rsidR="00680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ликвидация Финансового отдела осуществляется в соответствии с действующим законодательством.</w:t>
      </w:r>
    </w:p>
    <w:sectPr w:rsidR="00680A37" w:rsidRPr="00680A37" w:rsidSect="003843DC">
      <w:pgSz w:w="11906" w:h="16838"/>
      <w:pgMar w:top="1134" w:right="850" w:bottom="567" w:left="1701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C31D8"/>
    <w:multiLevelType w:val="hybridMultilevel"/>
    <w:tmpl w:val="D8E2044E"/>
    <w:lvl w:ilvl="0" w:tplc="B99038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8D2FFD"/>
    <w:multiLevelType w:val="hybridMultilevel"/>
    <w:tmpl w:val="764E2E50"/>
    <w:lvl w:ilvl="0" w:tplc="0A4E8C90">
      <w:start w:val="1"/>
      <w:numFmt w:val="decimal"/>
      <w:suff w:val="space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6B"/>
    <w:rsid w:val="000060A4"/>
    <w:rsid w:val="00015BF7"/>
    <w:rsid w:val="00015FE4"/>
    <w:rsid w:val="000418EB"/>
    <w:rsid w:val="000615E1"/>
    <w:rsid w:val="00086DD1"/>
    <w:rsid w:val="00165D93"/>
    <w:rsid w:val="00165DC4"/>
    <w:rsid w:val="00171EB0"/>
    <w:rsid w:val="00172B2F"/>
    <w:rsid w:val="001932D4"/>
    <w:rsid w:val="001A4A4F"/>
    <w:rsid w:val="001D1F18"/>
    <w:rsid w:val="001E0ACA"/>
    <w:rsid w:val="002107A7"/>
    <w:rsid w:val="00226DFF"/>
    <w:rsid w:val="002830FB"/>
    <w:rsid w:val="002D6581"/>
    <w:rsid w:val="002E322D"/>
    <w:rsid w:val="0032501E"/>
    <w:rsid w:val="0033507B"/>
    <w:rsid w:val="00365D7B"/>
    <w:rsid w:val="00373BD3"/>
    <w:rsid w:val="003843DC"/>
    <w:rsid w:val="00417EA1"/>
    <w:rsid w:val="00431FA8"/>
    <w:rsid w:val="00453085"/>
    <w:rsid w:val="004A253C"/>
    <w:rsid w:val="004B08EA"/>
    <w:rsid w:val="004B1CC1"/>
    <w:rsid w:val="004C44C8"/>
    <w:rsid w:val="00500FA4"/>
    <w:rsid w:val="0050551A"/>
    <w:rsid w:val="0053031B"/>
    <w:rsid w:val="00530CE1"/>
    <w:rsid w:val="00551C69"/>
    <w:rsid w:val="0056054B"/>
    <w:rsid w:val="005650E0"/>
    <w:rsid w:val="005A4CD8"/>
    <w:rsid w:val="005C7E60"/>
    <w:rsid w:val="005E6E93"/>
    <w:rsid w:val="005E7A0A"/>
    <w:rsid w:val="006208B5"/>
    <w:rsid w:val="006327A7"/>
    <w:rsid w:val="0064741C"/>
    <w:rsid w:val="0066014D"/>
    <w:rsid w:val="00665F9A"/>
    <w:rsid w:val="006720B1"/>
    <w:rsid w:val="00680A37"/>
    <w:rsid w:val="006C2EE6"/>
    <w:rsid w:val="006E26A1"/>
    <w:rsid w:val="0077762D"/>
    <w:rsid w:val="00777B4B"/>
    <w:rsid w:val="007920CA"/>
    <w:rsid w:val="00796A58"/>
    <w:rsid w:val="007C3628"/>
    <w:rsid w:val="00853500"/>
    <w:rsid w:val="00871999"/>
    <w:rsid w:val="00884621"/>
    <w:rsid w:val="008B2393"/>
    <w:rsid w:val="008C1126"/>
    <w:rsid w:val="0091398D"/>
    <w:rsid w:val="009222CB"/>
    <w:rsid w:val="009740FA"/>
    <w:rsid w:val="00994925"/>
    <w:rsid w:val="009C77CB"/>
    <w:rsid w:val="009F2C4E"/>
    <w:rsid w:val="00A216B3"/>
    <w:rsid w:val="00A5077C"/>
    <w:rsid w:val="00A80B64"/>
    <w:rsid w:val="00AA6B72"/>
    <w:rsid w:val="00AA6B73"/>
    <w:rsid w:val="00AC10A2"/>
    <w:rsid w:val="00B3420C"/>
    <w:rsid w:val="00B458CE"/>
    <w:rsid w:val="00B466D2"/>
    <w:rsid w:val="00B83C33"/>
    <w:rsid w:val="00B90171"/>
    <w:rsid w:val="00B91E62"/>
    <w:rsid w:val="00BD0EA6"/>
    <w:rsid w:val="00C373C3"/>
    <w:rsid w:val="00C8404C"/>
    <w:rsid w:val="00CA19DB"/>
    <w:rsid w:val="00CF6C1F"/>
    <w:rsid w:val="00D029F2"/>
    <w:rsid w:val="00D02F70"/>
    <w:rsid w:val="00D470FA"/>
    <w:rsid w:val="00D57733"/>
    <w:rsid w:val="00D7158D"/>
    <w:rsid w:val="00D97870"/>
    <w:rsid w:val="00DB012A"/>
    <w:rsid w:val="00DC1434"/>
    <w:rsid w:val="00DC50AA"/>
    <w:rsid w:val="00DF4D6C"/>
    <w:rsid w:val="00E42A72"/>
    <w:rsid w:val="00E546EF"/>
    <w:rsid w:val="00E76509"/>
    <w:rsid w:val="00E9463D"/>
    <w:rsid w:val="00EB036B"/>
    <w:rsid w:val="00EC359F"/>
    <w:rsid w:val="00EC41CE"/>
    <w:rsid w:val="00ED413E"/>
    <w:rsid w:val="00F125AB"/>
    <w:rsid w:val="00F155C6"/>
    <w:rsid w:val="00FA0AC2"/>
    <w:rsid w:val="00FE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2F2DE3"/>
    <w:pPr>
      <w:keepNext/>
      <w:spacing w:after="0" w:line="240" w:lineRule="auto"/>
      <w:jc w:val="center"/>
      <w:outlineLvl w:val="0"/>
    </w:pPr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2">
    <w:name w:val="heading 2"/>
    <w:basedOn w:val="11"/>
    <w:next w:val="a0"/>
    <w:qFormat/>
    <w:p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Знак"/>
    <w:basedOn w:val="a1"/>
    <w:uiPriority w:val="99"/>
    <w:semiHidden/>
    <w:qFormat/>
    <w:rsid w:val="00882FFA"/>
    <w:rPr>
      <w:rFonts w:ascii="Calibri" w:hAnsi="Calibri"/>
      <w:szCs w:val="21"/>
    </w:rPr>
  </w:style>
  <w:style w:type="character" w:customStyle="1" w:styleId="a5">
    <w:name w:val="Текст выноски Знак"/>
    <w:basedOn w:val="a1"/>
    <w:uiPriority w:val="99"/>
    <w:semiHidden/>
    <w:qFormat/>
    <w:rsid w:val="003F068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qFormat/>
    <w:rsid w:val="002F2DE3"/>
    <w:rPr>
      <w:rFonts w:ascii="Arial Cyr Chuv" w:eastAsia="Times New Roman" w:hAnsi="Arial Cyr Chuv" w:cs="Times New Roman"/>
      <w:sz w:val="28"/>
      <w:szCs w:val="24"/>
      <w:lang w:eastAsia="ru-RU"/>
    </w:rPr>
  </w:style>
  <w:style w:type="character" w:customStyle="1" w:styleId="-">
    <w:name w:val="Интернет-ссылка"/>
    <w:rsid w:val="00DE010D"/>
    <w:rPr>
      <w:color w:val="0000FF"/>
      <w:u w:val="single"/>
    </w:rPr>
  </w:style>
  <w:style w:type="character" w:customStyle="1" w:styleId="a6">
    <w:name w:val="Текст сноски Знак"/>
    <w:basedOn w:val="a1"/>
    <w:uiPriority w:val="99"/>
    <w:semiHidden/>
    <w:qFormat/>
    <w:rsid w:val="003D0029"/>
    <w:rPr>
      <w:sz w:val="20"/>
      <w:szCs w:val="20"/>
    </w:rPr>
  </w:style>
  <w:style w:type="character" w:customStyle="1" w:styleId="12">
    <w:name w:val="Текст сноски Знак1"/>
    <w:basedOn w:val="a1"/>
    <w:link w:val="a7"/>
    <w:qFormat/>
    <w:rsid w:val="003D00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D0029"/>
    <w:rPr>
      <w:vertAlign w:val="superscript"/>
    </w:rPr>
  </w:style>
  <w:style w:type="character" w:customStyle="1" w:styleId="a9">
    <w:name w:val="Цветовое выделение"/>
    <w:qFormat/>
    <w:rPr>
      <w:b/>
      <w:bCs/>
      <w:color w:val="000080"/>
    </w:rPr>
  </w:style>
  <w:style w:type="paragraph" w:customStyle="1" w:styleId="aa">
    <w:name w:val="Заголовок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Заголовок1"/>
    <w:basedOn w:val="a"/>
    <w:next w:val="a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onsPlusNormal">
    <w:name w:val="ConsPlusNormal"/>
    <w:link w:val="ConsPlusNormal1"/>
    <w:qFormat/>
    <w:rsid w:val="005E54B1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uiPriority w:val="99"/>
    <w:qFormat/>
    <w:rsid w:val="009E2EA7"/>
    <w:pPr>
      <w:widowControl w:val="0"/>
    </w:pPr>
    <w:rPr>
      <w:rFonts w:eastAsia="Times New Roman" w:cs="Calibri"/>
      <w:b/>
      <w:szCs w:val="20"/>
      <w:lang w:eastAsia="ru-RU"/>
    </w:rPr>
  </w:style>
  <w:style w:type="paragraph" w:styleId="ae">
    <w:name w:val="Plain Text"/>
    <w:basedOn w:val="a"/>
    <w:uiPriority w:val="99"/>
    <w:semiHidden/>
    <w:unhideWhenUsed/>
    <w:qFormat/>
    <w:rsid w:val="00882FFA"/>
    <w:pPr>
      <w:spacing w:after="0" w:line="240" w:lineRule="auto"/>
    </w:pPr>
    <w:rPr>
      <w:rFonts w:ascii="Calibri" w:hAnsi="Calibri"/>
      <w:szCs w:val="21"/>
    </w:rPr>
  </w:style>
  <w:style w:type="paragraph" w:styleId="af">
    <w:name w:val="Balloon Text"/>
    <w:basedOn w:val="a"/>
    <w:uiPriority w:val="99"/>
    <w:semiHidden/>
    <w:unhideWhenUsed/>
    <w:qFormat/>
    <w:rsid w:val="003F068A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7">
    <w:name w:val="footnote text"/>
    <w:basedOn w:val="a"/>
    <w:link w:val="12"/>
    <w:rsid w:val="003D002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List Paragraph"/>
    <w:basedOn w:val="a"/>
    <w:link w:val="af1"/>
    <w:uiPriority w:val="34"/>
    <w:qFormat/>
    <w:rsid w:val="003D0029"/>
    <w:pPr>
      <w:ind w:left="720"/>
      <w:contextualSpacing/>
    </w:pPr>
  </w:style>
  <w:style w:type="paragraph" w:customStyle="1" w:styleId="af2">
    <w:name w:val="Таблицы (моноширинный)"/>
    <w:basedOn w:val="a"/>
    <w:next w:val="a"/>
    <w:qFormat/>
    <w:pPr>
      <w:jc w:val="both"/>
    </w:pPr>
    <w:rPr>
      <w:rFonts w:ascii="Courier New" w:hAnsi="Courier New" w:cs="Courier New"/>
    </w:rPr>
  </w:style>
  <w:style w:type="character" w:customStyle="1" w:styleId="af1">
    <w:name w:val="Абзац списка Знак"/>
    <w:link w:val="af0"/>
    <w:uiPriority w:val="34"/>
    <w:locked/>
    <w:rsid w:val="006720B1"/>
  </w:style>
  <w:style w:type="character" w:customStyle="1" w:styleId="ConsPlusNormal1">
    <w:name w:val="ConsPlusNormal1"/>
    <w:link w:val="ConsPlusNormal"/>
    <w:locked/>
    <w:rsid w:val="00B458CE"/>
    <w:rPr>
      <w:rFonts w:eastAsia="Times New Roman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economy16 (Ядрова Ю.А.)</dc:creator>
  <cp:lastModifiedBy>Надежда Макарова</cp:lastModifiedBy>
  <cp:revision>7</cp:revision>
  <cp:lastPrinted>2021-12-18T12:00:00Z</cp:lastPrinted>
  <dcterms:created xsi:type="dcterms:W3CDTF">2021-12-13T10:27:00Z</dcterms:created>
  <dcterms:modified xsi:type="dcterms:W3CDTF">2021-12-18T12:02:00Z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