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C3" w:rsidRPr="000A7DC3" w:rsidRDefault="00B95396" w:rsidP="00B95396">
      <w:pPr>
        <w:tabs>
          <w:tab w:val="num" w:pos="0"/>
        </w:tabs>
        <w:ind w:firstLine="540"/>
        <w:jc w:val="right"/>
      </w:pPr>
      <w:r>
        <w:t>ПРОЕКТ</w:t>
      </w:r>
    </w:p>
    <w:p w:rsidR="000A7DC3" w:rsidRPr="000A7DC3" w:rsidRDefault="000A7DC3" w:rsidP="000A7DC3">
      <w:pPr>
        <w:tabs>
          <w:tab w:val="num" w:pos="0"/>
        </w:tabs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</w:p>
    <w:p w:rsidR="000A1063" w:rsidRDefault="000A1063" w:rsidP="000A106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7C28DE" wp14:editId="2F38A0A5">
            <wp:simplePos x="0" y="0"/>
            <wp:positionH relativeFrom="column">
              <wp:posOffset>2589530</wp:posOffset>
            </wp:positionH>
            <wp:positionV relativeFrom="paragraph">
              <wp:posOffset>133350</wp:posOffset>
            </wp:positionV>
            <wp:extent cx="723900" cy="904875"/>
            <wp:effectExtent l="0" t="0" r="0" b="9525"/>
            <wp:wrapNone/>
            <wp:docPr id="2" name="Рисунок 2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99"/>
        <w:tblW w:w="9385" w:type="dxa"/>
        <w:tblLook w:val="04A0" w:firstRow="1" w:lastRow="0" w:firstColumn="1" w:lastColumn="0" w:noHBand="0" w:noVBand="1"/>
      </w:tblPr>
      <w:tblGrid>
        <w:gridCol w:w="4113"/>
        <w:gridCol w:w="1151"/>
        <w:gridCol w:w="4121"/>
      </w:tblGrid>
      <w:tr w:rsidR="000A1063" w:rsidRPr="002621E6" w:rsidTr="000A1063">
        <w:trPr>
          <w:cantSplit/>
          <w:trHeight w:val="26"/>
        </w:trPr>
        <w:tc>
          <w:tcPr>
            <w:tcW w:w="4113" w:type="dxa"/>
            <w:hideMark/>
          </w:tcPr>
          <w:p w:rsidR="000A1063" w:rsidRDefault="000A1063" w:rsidP="000A1063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51" w:type="dxa"/>
            <w:vMerge w:val="restart"/>
          </w:tcPr>
          <w:p w:rsidR="000A1063" w:rsidRDefault="000A1063" w:rsidP="000A1063">
            <w:pPr>
              <w:jc w:val="center"/>
              <w:rPr>
                <w:sz w:val="26"/>
              </w:rPr>
            </w:pPr>
          </w:p>
        </w:tc>
        <w:tc>
          <w:tcPr>
            <w:tcW w:w="4121" w:type="dxa"/>
            <w:hideMark/>
          </w:tcPr>
          <w:p w:rsidR="000A1063" w:rsidRDefault="000A1063" w:rsidP="000A1063">
            <w:pPr>
              <w:pStyle w:val="a4"/>
              <w:spacing w:line="192" w:lineRule="auto"/>
              <w:ind w:left="432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0A1063" w:rsidRPr="002621E6" w:rsidTr="000A1063">
        <w:trPr>
          <w:cantSplit/>
          <w:trHeight w:val="2181"/>
        </w:trPr>
        <w:tc>
          <w:tcPr>
            <w:tcW w:w="4113" w:type="dxa"/>
          </w:tcPr>
          <w:p w:rsidR="000A1063" w:rsidRDefault="000A1063" w:rsidP="000A1063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A1063" w:rsidRDefault="000A1063" w:rsidP="000A1063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A1063" w:rsidRDefault="000A1063" w:rsidP="000A1063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A1063" w:rsidRDefault="000A1063" w:rsidP="000A1063"/>
          <w:p w:rsidR="000A1063" w:rsidRDefault="000A1063" w:rsidP="000A1063">
            <w:pPr>
              <w:jc w:val="center"/>
              <w:rPr>
                <w:b/>
              </w:rPr>
            </w:pPr>
            <w:r w:rsidRPr="00F54967">
              <w:rPr>
                <w:b/>
              </w:rPr>
              <w:t>ЙЫШ</w:t>
            </w:r>
            <w:r w:rsidR="00193B62">
              <w:rPr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  <w:bookmarkStart w:id="0" w:name="_GoBack"/>
            <w:bookmarkEnd w:id="0"/>
            <w:r w:rsidRPr="00F54967">
              <w:rPr>
                <w:b/>
              </w:rPr>
              <w:t>НУ</w:t>
            </w:r>
          </w:p>
          <w:p w:rsidR="000A1063" w:rsidRDefault="000A1063" w:rsidP="000A1063">
            <w:pPr>
              <w:jc w:val="center"/>
              <w:rPr>
                <w:rFonts w:ascii="Arial Cyr Chuv" w:hAnsi="Arial Cyr Chuv"/>
                <w:sz w:val="22"/>
              </w:rPr>
            </w:pPr>
            <w:r w:rsidRPr="00F54967">
              <w:rPr>
                <w:rFonts w:ascii="Arial Cyr Chuv" w:hAnsi="Arial Cyr Chuv"/>
                <w:sz w:val="22"/>
              </w:rPr>
              <w:t xml:space="preserve"> </w:t>
            </w:r>
          </w:p>
          <w:p w:rsidR="000A1063" w:rsidRDefault="000A1063" w:rsidP="000A1063">
            <w:pPr>
              <w:jc w:val="center"/>
              <w:rPr>
                <w:rFonts w:ascii="Arial Cyr Chuv" w:hAnsi="Arial Cyr Chuv"/>
              </w:rPr>
            </w:pPr>
            <w:r>
              <w:t>___</w:t>
            </w:r>
            <w:r w:rsidRPr="00F54967">
              <w:t>.</w:t>
            </w:r>
            <w:r>
              <w:t xml:space="preserve">___.2022 ___ № </w:t>
            </w:r>
          </w:p>
          <w:p w:rsidR="000A1063" w:rsidRPr="008B324D" w:rsidRDefault="000A1063" w:rsidP="000A1063">
            <w:pPr>
              <w:jc w:val="center"/>
            </w:pPr>
            <w:proofErr w:type="spellStart"/>
            <w:r w:rsidRPr="00F54967">
              <w:rPr>
                <w:bCs/>
              </w:rPr>
              <w:t>Çě</w:t>
            </w:r>
            <w:proofErr w:type="gramStart"/>
            <w:r w:rsidRPr="00F54967">
              <w:rPr>
                <w:bCs/>
              </w:rPr>
              <w:t>м</w:t>
            </w:r>
            <w:proofErr w:type="gramEnd"/>
            <w:r w:rsidRPr="00F54967">
              <w:rPr>
                <w:bCs/>
              </w:rPr>
              <w:t>ěрле</w:t>
            </w:r>
            <w:proofErr w:type="spellEnd"/>
            <w:r w:rsidRPr="00F54967"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A1063" w:rsidRDefault="000A1063" w:rsidP="000A1063">
            <w:pPr>
              <w:rPr>
                <w:sz w:val="26"/>
              </w:rPr>
            </w:pPr>
          </w:p>
        </w:tc>
        <w:tc>
          <w:tcPr>
            <w:tcW w:w="4121" w:type="dxa"/>
          </w:tcPr>
          <w:p w:rsidR="000A1063" w:rsidRDefault="000A1063" w:rsidP="000A1063">
            <w:pPr>
              <w:pStyle w:val="a4"/>
              <w:spacing w:before="80" w:line="192" w:lineRule="auto"/>
              <w:ind w:left="43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A1063" w:rsidRDefault="000A1063" w:rsidP="000A1063">
            <w:pPr>
              <w:pStyle w:val="a4"/>
              <w:spacing w:line="192" w:lineRule="auto"/>
              <w:ind w:left="43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A1063" w:rsidRDefault="000A1063" w:rsidP="000A1063">
            <w:pPr>
              <w:pStyle w:val="a4"/>
              <w:spacing w:line="192" w:lineRule="auto"/>
              <w:ind w:left="432"/>
              <w:jc w:val="center"/>
              <w:rPr>
                <w:rStyle w:val="a5"/>
                <w:color w:val="000000"/>
              </w:rPr>
            </w:pPr>
          </w:p>
          <w:p w:rsidR="000A1063" w:rsidRPr="00F54967" w:rsidRDefault="000A1063" w:rsidP="000A1063">
            <w:pPr>
              <w:ind w:left="432"/>
              <w:jc w:val="center"/>
              <w:rPr>
                <w:b/>
              </w:rPr>
            </w:pPr>
            <w:r w:rsidRPr="00F54967">
              <w:rPr>
                <w:b/>
              </w:rPr>
              <w:t>ПОСТАНОВЛЕНИЕ</w:t>
            </w:r>
          </w:p>
          <w:p w:rsidR="000A1063" w:rsidRDefault="000A1063" w:rsidP="000A1063">
            <w:pPr>
              <w:ind w:left="432"/>
              <w:jc w:val="center"/>
            </w:pPr>
          </w:p>
          <w:p w:rsidR="000A1063" w:rsidRDefault="000A1063" w:rsidP="000A1063">
            <w:pPr>
              <w:ind w:left="432"/>
              <w:jc w:val="center"/>
              <w:rPr>
                <w:rFonts w:ascii="Arial Cyr Chuv" w:hAnsi="Arial Cyr Chuv"/>
              </w:rPr>
            </w:pPr>
            <w:r>
              <w:t>___</w:t>
            </w:r>
            <w:r w:rsidRPr="00F54967">
              <w:t>.</w:t>
            </w:r>
            <w:r>
              <w:t>___.2022 № ___</w:t>
            </w:r>
            <w:r w:rsidRPr="00F54967">
              <w:rPr>
                <w:rFonts w:ascii="Arial Cyr Chuv" w:hAnsi="Arial Cyr Chuv"/>
              </w:rPr>
              <w:t xml:space="preserve"> </w:t>
            </w:r>
          </w:p>
          <w:p w:rsidR="000A1063" w:rsidRDefault="000A1063" w:rsidP="000A1063">
            <w:pPr>
              <w:ind w:left="432"/>
              <w:jc w:val="center"/>
            </w:pPr>
            <w:r w:rsidRPr="00F54967">
              <w:t xml:space="preserve">  г. Шумерля</w:t>
            </w:r>
          </w:p>
          <w:p w:rsidR="000A1063" w:rsidRDefault="000A1063" w:rsidP="000A1063">
            <w:pPr>
              <w:ind w:left="432"/>
              <w:jc w:val="center"/>
            </w:pPr>
          </w:p>
          <w:p w:rsidR="000A1063" w:rsidRPr="008B324D" w:rsidRDefault="000A1063" w:rsidP="000A1063">
            <w:pPr>
              <w:ind w:left="432"/>
              <w:jc w:val="center"/>
              <w:rPr>
                <w:b/>
                <w:sz w:val="28"/>
              </w:rPr>
            </w:pPr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0A1063" w:rsidRPr="00561CF9" w:rsidRDefault="000A1063" w:rsidP="000A1063">
      <w:pPr>
        <w:ind w:right="5103"/>
        <w:jc w:val="both"/>
      </w:pPr>
      <w:r w:rsidRPr="00561CF9">
        <w:t xml:space="preserve">Об утверждении муниципальной программы Шумерлинского муниципального  округа </w:t>
      </w:r>
      <w:r w:rsidR="00F401F7" w:rsidRPr="00561CF9">
        <w:t>«Развитие сельского хозяйства и регулирование рынка сельскохозяйственной продукции, сырья и продовольствия»</w:t>
      </w:r>
    </w:p>
    <w:p w:rsidR="000A1063" w:rsidRPr="00561CF9" w:rsidRDefault="000A1063" w:rsidP="00AC769B">
      <w:pPr>
        <w:ind w:firstLine="540"/>
        <w:jc w:val="both"/>
      </w:pPr>
    </w:p>
    <w:p w:rsidR="000A1063" w:rsidRDefault="009B6115" w:rsidP="00AC769B">
      <w:pPr>
        <w:ind w:firstLine="540"/>
        <w:jc w:val="both"/>
      </w:pPr>
      <w:r w:rsidRPr="009B6115">
        <w:t>В целях реализации Федерального закона "О развитии сельского хозяйства"</w:t>
      </w:r>
      <w:r w:rsidR="00E553DA">
        <w:t>,</w:t>
      </w:r>
    </w:p>
    <w:p w:rsidR="00E553DA" w:rsidRDefault="00E553DA" w:rsidP="00AC769B">
      <w:pPr>
        <w:ind w:firstLine="540"/>
        <w:jc w:val="both"/>
      </w:pPr>
    </w:p>
    <w:p w:rsidR="000D475E" w:rsidRPr="00561CF9" w:rsidRDefault="000A1063" w:rsidP="00AC769B">
      <w:pPr>
        <w:ind w:firstLine="540"/>
        <w:jc w:val="both"/>
      </w:pPr>
      <w:r w:rsidRPr="00561CF9">
        <w:t>а</w:t>
      </w:r>
      <w:r w:rsidR="000D475E" w:rsidRPr="00561CF9">
        <w:t xml:space="preserve">дминистрация Шумерлинского </w:t>
      </w:r>
      <w:r w:rsidR="000A7DC3" w:rsidRPr="00561CF9">
        <w:t>муниципального округа</w:t>
      </w:r>
      <w:r w:rsidR="000D475E" w:rsidRPr="00561CF9">
        <w:t xml:space="preserve">  </w:t>
      </w:r>
      <w:proofErr w:type="gramStart"/>
      <w:r w:rsidR="000D475E" w:rsidRPr="00561CF9">
        <w:t>п</w:t>
      </w:r>
      <w:proofErr w:type="gramEnd"/>
      <w:r w:rsidR="000D475E" w:rsidRPr="00561CF9">
        <w:t xml:space="preserve"> о с т а н о в л я е т:</w:t>
      </w:r>
    </w:p>
    <w:p w:rsidR="000D475E" w:rsidRPr="00561CF9" w:rsidRDefault="000D475E" w:rsidP="00AC769B">
      <w:pPr>
        <w:jc w:val="both"/>
      </w:pPr>
    </w:p>
    <w:p w:rsidR="00275D1F" w:rsidRPr="00561CF9" w:rsidRDefault="00275D1F" w:rsidP="000A7DC3">
      <w:pPr>
        <w:ind w:left="-142" w:firstLine="709"/>
        <w:jc w:val="both"/>
      </w:pPr>
      <w:r w:rsidRPr="00561CF9">
        <w:t xml:space="preserve">1. </w:t>
      </w:r>
      <w:r w:rsidR="000A7DC3" w:rsidRPr="00561CF9">
        <w:t>Утвердить</w:t>
      </w:r>
      <w:r w:rsidRPr="00561CF9">
        <w:t xml:space="preserve"> </w:t>
      </w:r>
      <w:r w:rsidR="000A1063" w:rsidRPr="00561CF9">
        <w:t xml:space="preserve">прилагаемую </w:t>
      </w:r>
      <w:r w:rsidRPr="00561CF9">
        <w:t>муниципальн</w:t>
      </w:r>
      <w:r w:rsidR="000A7DC3" w:rsidRPr="00561CF9">
        <w:t>ую</w:t>
      </w:r>
      <w:r w:rsidRPr="00561CF9">
        <w:t xml:space="preserve"> программ</w:t>
      </w:r>
      <w:r w:rsidR="000A7DC3" w:rsidRPr="00561CF9">
        <w:t>у</w:t>
      </w:r>
      <w:r w:rsidRPr="00561CF9">
        <w:t xml:space="preserve"> Шумерлинского </w:t>
      </w:r>
      <w:r w:rsidR="000A7DC3" w:rsidRPr="00561CF9">
        <w:t xml:space="preserve">муниципального округа </w:t>
      </w:r>
      <w:r w:rsidR="00F401F7" w:rsidRPr="00561CF9">
        <w:t>«Развитие сельского хозяйства и регулирование рынка сельскохозяйственной продукции, сырья и продовольствия»</w:t>
      </w:r>
      <w:r w:rsidR="00E553DA">
        <w:t>.</w:t>
      </w:r>
    </w:p>
    <w:p w:rsidR="007C41BC" w:rsidRPr="00561CF9" w:rsidRDefault="007C41BC" w:rsidP="007C41BC">
      <w:pPr>
        <w:ind w:left="-142" w:firstLine="709"/>
        <w:jc w:val="both"/>
      </w:pPr>
      <w:r w:rsidRPr="00561CF9">
        <w:t>2. Признать утратившими силу:</w:t>
      </w:r>
    </w:p>
    <w:p w:rsidR="0072669A" w:rsidRDefault="0072669A" w:rsidP="0072669A">
      <w:pPr>
        <w:ind w:left="-142" w:firstLine="709"/>
        <w:jc w:val="both"/>
      </w:pPr>
      <w:r>
        <w:t>постановление администрации Шумерлинского района Чувашской Республики от 06.03.2019 № 119 «Об утверждении муниципальной программы Шумерлинского района «Развитие сельского хозяйства и регулирование рынка сельскохозяйственной продукции, сырья и продовольствия»;</w:t>
      </w:r>
    </w:p>
    <w:p w:rsidR="0072669A" w:rsidRDefault="0072669A" w:rsidP="0072669A">
      <w:pPr>
        <w:ind w:left="-142" w:firstLine="709"/>
        <w:jc w:val="both"/>
      </w:pPr>
      <w:r>
        <w:t>постановление администрации Шумерлинского района Чувашской Республики от  24.05.2019 № 279 «О внесении изменений в постановление администрации Шумерлинского района от 06.03.2019 № 119 «Об утверждении муниципальной программы Шумерлинского района «Развитие сельского хозяйства и регулирование рынка сельскохозяйственной продукции, сырья и продовольствия»;</w:t>
      </w:r>
    </w:p>
    <w:p w:rsidR="0072669A" w:rsidRDefault="0072669A" w:rsidP="0072669A">
      <w:pPr>
        <w:ind w:left="-142" w:firstLine="709"/>
        <w:jc w:val="both"/>
      </w:pPr>
      <w:r>
        <w:t>постановление администрации Шумерлинского района Чувашской Республики от  17.07.2019 № 439 «О внесении изменений в постановление администрации Шумерлинского района от 06.03.2019 № 119 «Об утверждении муниципальной программы Шумерлинского района «Развитие сельского хозяйства и регулирование рынка сельскохозяйственной продукции, сырья и продовольствия»;</w:t>
      </w:r>
    </w:p>
    <w:p w:rsidR="0072669A" w:rsidRDefault="0072669A" w:rsidP="0072669A">
      <w:pPr>
        <w:ind w:left="-142" w:firstLine="709"/>
        <w:jc w:val="both"/>
      </w:pPr>
      <w:r>
        <w:t>постановление администрации Шумерлинского района Чувашской Республики от  20.09.2019 № 595 «О внесении изменений в постановление администрации Шумерлинского района от 06.03.2019 № 119 «Об утверждении муниципальной программы Шумерлинского района «Развитие сельского хозяйства и регулирование рынка сельскохозяйственной продукции, сырья и продовольствия»;</w:t>
      </w:r>
    </w:p>
    <w:p w:rsidR="0072669A" w:rsidRDefault="0072669A" w:rsidP="0072669A">
      <w:pPr>
        <w:ind w:left="-142" w:firstLine="709"/>
        <w:jc w:val="both"/>
      </w:pPr>
      <w:r>
        <w:t xml:space="preserve">постановление администрации Шумерлинского района Чувашской Республики от  15.11.2019 № 754 «О внесении изменений в постановление администрации Шумерлинского </w:t>
      </w:r>
      <w:r>
        <w:lastRenderedPageBreak/>
        <w:t>района от 06.03.2019 № 119 «Об утверждении муниципальной программы Шумерлинского района «Развитие сельского хозяйства и регулирование рынка сельскохозяйственной продукции, сырья и продовольствия»;</w:t>
      </w:r>
    </w:p>
    <w:p w:rsidR="0072669A" w:rsidRDefault="0072669A" w:rsidP="0072669A">
      <w:pPr>
        <w:ind w:left="-142" w:firstLine="709"/>
        <w:jc w:val="both"/>
      </w:pPr>
      <w:r>
        <w:t>постановление администрации Шумерлинского района Чувашской Республики от  30.01.2020 № 31 «О внесении изменений в постановление администрации Шумерлинского района от 06.03.2019 № 119 «Об утверждении муниципальной программы Шумерлинского района «Развитие сельского хозяйства и регулирование рынка сельскохозяйственной продукции, сырья и продовольствия»;</w:t>
      </w:r>
    </w:p>
    <w:p w:rsidR="0072669A" w:rsidRDefault="0072669A" w:rsidP="0072669A">
      <w:pPr>
        <w:ind w:left="-142" w:firstLine="709"/>
        <w:jc w:val="both"/>
      </w:pPr>
      <w:r>
        <w:t>постановление администрации Шумерлинского района Чувашской Республики от  28.04.2020 № 173 «О внесении изменений в постановление администрации Шумерлинского района от 06.03.2019 № 119 «Об утверждении муниципальной программы Шумерлинского района «Развитие сельского хозяйства и регулирование рынка сельскохозяйственной продукции, сырья и продовольствия»;</w:t>
      </w:r>
    </w:p>
    <w:p w:rsidR="00663122" w:rsidRDefault="00663122" w:rsidP="00663122">
      <w:pPr>
        <w:ind w:left="-142" w:firstLine="709"/>
        <w:jc w:val="both"/>
      </w:pPr>
      <w:r>
        <w:t>постановление администрации Шумерлинского района Чувашской Республики от  08.06.2020 № 231 «О внесении изменений в постановление администрации Шумерлинского района от 06.03.2019 № 119 «Об утверждении муниципальной программы Шумерлинского района «Развитие сельского хозяйства и регулирование рынка сельскохозяйственной продукции, сырья и продовольствия»;</w:t>
      </w:r>
    </w:p>
    <w:p w:rsidR="00663122" w:rsidRDefault="00663122" w:rsidP="00663122">
      <w:pPr>
        <w:ind w:left="-142" w:firstLine="709"/>
        <w:jc w:val="both"/>
      </w:pPr>
      <w:r>
        <w:t>постановление администрации Шумерлинского района Чувашской Республики от  27.10.2020 № 586 «О внесении изменений в постановление администрации Шумерлинского района от 06.03.2019 № 119 «Об утверждении муниципальной программы Шумерлинского района «Развитие сельского хозяйства и регулирование рынка сельскохозяйственной продукции, сырья и продовольствия»;</w:t>
      </w:r>
    </w:p>
    <w:p w:rsidR="00663122" w:rsidRDefault="00663122" w:rsidP="00663122">
      <w:pPr>
        <w:ind w:left="-142" w:firstLine="709"/>
        <w:jc w:val="both"/>
      </w:pPr>
      <w:r>
        <w:t>постановление администрации Шумерлинского района Чувашской Республики от  04.02.2021 № 42 «О внесении изменений в постановление администрации Шумерлинского района от 06.03.2019 № 119 «Об утверждении муниципальной программы Шумерлинского района «Развитие сельского хозяйства и регулирование рынка сельскохозяйственной продукции, сырья и продовольствия»;</w:t>
      </w:r>
    </w:p>
    <w:p w:rsidR="00BB70CD" w:rsidRDefault="0072669A" w:rsidP="00BB70CD">
      <w:pPr>
        <w:ind w:left="-142" w:firstLine="709"/>
        <w:jc w:val="both"/>
      </w:pPr>
      <w:r>
        <w:t>постановление администрации Шумерлинского района Чувашской Республики от 28.05.2021 № 251 «О внесении изменений в постановление администрации Шумерлинского района от 06.03.2019 № 119 «Об утверждении муниципальной программы Шумерлинского района «Развитие сельского хозяйства и регулирование рынка сельскохозяйственной продукции, сырья и продовольствия»;</w:t>
      </w:r>
    </w:p>
    <w:p w:rsidR="00663122" w:rsidRDefault="00663122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15.03.2019 № 13 «Об утверждении муниципальной программы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на 2019–2035 годы»;</w:t>
      </w:r>
    </w:p>
    <w:p w:rsidR="00663122" w:rsidRDefault="00663122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10.06.2019 № 31 «О внесении изменений в муниципальную программу «Развитие сельского хозяйства и регулирование рынков сельскохозяйственной продукции, сырья и продовольствия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на 2019–2035 годы»;</w:t>
      </w:r>
    </w:p>
    <w:p w:rsidR="00B55C97" w:rsidRDefault="00663122" w:rsidP="00BB70CD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B70CD">
        <w:t xml:space="preserve"> от 04.10.2019 </w:t>
      </w:r>
      <w:r>
        <w:t>№ 62 «</w:t>
      </w:r>
      <w:r w:rsidR="00BB70CD">
        <w:t>О внесении изменений в муниципальную программу «Развитие сельского хозяйства и регулирование рынков сельскохозяйственной продукции, сырья и продовольствия Большеалгашинского сельского поселения Шумерлинского района» на 2019–2035 годы»;</w:t>
      </w:r>
    </w:p>
    <w:p w:rsidR="00663122" w:rsidRDefault="00663122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06.03.2019 № 19 «Об утверждении муниципальной программы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</w:t>
      </w:r>
      <w:r>
        <w:lastRenderedPageBreak/>
        <w:t xml:space="preserve">хозяйства и регулирование рынков сельскохозяйственной продукции, сырья и продовольствия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на 2019–2035 годы»;</w:t>
      </w:r>
    </w:p>
    <w:p w:rsidR="00663122" w:rsidRDefault="00663122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28.05.2019 </w:t>
      </w:r>
      <w:r w:rsidR="00863679">
        <w:t>№ 39 «</w:t>
      </w:r>
      <w:r>
        <w:t xml:space="preserve">О внесении изменений в муниципальную программу «Развитие сельского хозяйства и регулирование рынков сельскохозяйственной продукции, сырья и продовольствия </w:t>
      </w:r>
      <w:proofErr w:type="spellStart"/>
      <w:r>
        <w:t>Егоркинского</w:t>
      </w:r>
      <w:proofErr w:type="spellEnd"/>
      <w:r>
        <w:t xml:space="preserve">  сельского поселения </w:t>
      </w:r>
      <w:proofErr w:type="spellStart"/>
      <w:r>
        <w:t>Шумерлинского</w:t>
      </w:r>
      <w:proofErr w:type="spellEnd"/>
      <w:r>
        <w:t xml:space="preserve"> района» на 2019–2035 годы»;</w:t>
      </w:r>
    </w:p>
    <w:p w:rsidR="00663122" w:rsidRDefault="00863679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663122">
        <w:t xml:space="preserve"> от 21.02.2020 </w:t>
      </w:r>
      <w:r>
        <w:t>№ 18 «</w:t>
      </w:r>
      <w:r w:rsidR="00663122">
        <w:t xml:space="preserve">О внесении изменений в муниципальную программу 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="00663122">
        <w:t>Егоркинского</w:t>
      </w:r>
      <w:proofErr w:type="spellEnd"/>
      <w:r w:rsidR="00663122">
        <w:t xml:space="preserve">  сельского поселения </w:t>
      </w:r>
      <w:proofErr w:type="spellStart"/>
      <w:r w:rsidR="00663122">
        <w:t>Шумерлинского</w:t>
      </w:r>
      <w:proofErr w:type="spellEnd"/>
      <w:r w:rsidR="00663122">
        <w:t xml:space="preserve"> района» на 2019–2035 годы»;</w:t>
      </w:r>
    </w:p>
    <w:p w:rsidR="00663122" w:rsidRDefault="00863679" w:rsidP="00663122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663122">
        <w:t xml:space="preserve"> от 24.04.2020 </w:t>
      </w:r>
      <w:r>
        <w:t>№ 37 «</w:t>
      </w:r>
      <w:r w:rsidR="00663122">
        <w:t xml:space="preserve">О внесении изменений в муниципальную программу 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="00663122">
        <w:t>Егоркинского</w:t>
      </w:r>
      <w:proofErr w:type="spellEnd"/>
      <w:r w:rsidR="00663122">
        <w:t xml:space="preserve">  сельского поселения </w:t>
      </w:r>
      <w:proofErr w:type="spellStart"/>
      <w:r w:rsidR="00663122">
        <w:t>Шумерлинского</w:t>
      </w:r>
      <w:proofErr w:type="spellEnd"/>
      <w:r w:rsidR="00663122">
        <w:t xml:space="preserve"> района» на 2019–2035 годы»;</w:t>
      </w:r>
    </w:p>
    <w:p w:rsidR="00B55C97" w:rsidRDefault="00863679" w:rsidP="00BB70CD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B70CD">
        <w:t xml:space="preserve"> от 20.08.2020 </w:t>
      </w:r>
      <w:r>
        <w:t>№ 59 «</w:t>
      </w:r>
      <w:r w:rsidR="00BB70CD">
        <w:t>О внесении изменений в постановление администрации Егоркинского сельского поселения Шумерлинского района от 06.03.2019 № 19 «Об утверждении муниципальной программы Егоркинского сельского поселения Шумерлинского района «Развитие сельского хозяйства и регулирование рынков сельскохозяйственной продукции, сырья и продовольствия Егоркинского сельского поселения Шумерлинского района» на 2019–2035 годы</w:t>
      </w:r>
      <w:r w:rsidR="006C0920">
        <w:t>;</w:t>
      </w:r>
      <w:proofErr w:type="gramEnd"/>
    </w:p>
    <w:p w:rsidR="00863679" w:rsidRDefault="00863679" w:rsidP="00863679">
      <w:pPr>
        <w:ind w:left="-142" w:firstLine="709"/>
        <w:jc w:val="both"/>
      </w:pPr>
      <w:r>
        <w:t xml:space="preserve">постановление администрации Краснооктябрьского сельского поселения Шумерлинского района Чувашской Республики от 22.03.2019 № 14 «Об утверждении муниципальной программы Краснооктябрьского сельского поселения Шумерлинского района Чувашской Республики «Развитие сельского хозяйства и регулирование рынков сельскохозяйственной продукции, сырья и продовольствия» на 2019–2035 годы. </w:t>
      </w:r>
    </w:p>
    <w:p w:rsidR="00863679" w:rsidRDefault="005563C6" w:rsidP="00863679">
      <w:pPr>
        <w:ind w:left="-142" w:firstLine="709"/>
        <w:jc w:val="both"/>
      </w:pPr>
      <w:r>
        <w:t xml:space="preserve">постановление администрации Краснооктябрьского сельского поселения Шумерлинского района Чувашской Республики </w:t>
      </w:r>
      <w:r w:rsidR="00863679">
        <w:t xml:space="preserve">от 22.10.2019 </w:t>
      </w:r>
      <w:r>
        <w:t>№ 58</w:t>
      </w:r>
      <w:r w:rsidR="00863679">
        <w:t xml:space="preserve"> </w:t>
      </w:r>
      <w:r>
        <w:t>«</w:t>
      </w:r>
      <w:r w:rsidR="00863679">
        <w:t>О внесении изменений в постановление администрации Краснооктябрьского сельского поселения от 22.03.2019 № 14 «О муниципальной программе Краснооктябрьского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Краснооктябрьского сельского поселения Шумерлинского района Чувашской Республики»;</w:t>
      </w:r>
    </w:p>
    <w:p w:rsidR="00B55C97" w:rsidRDefault="005563C6" w:rsidP="00BB70CD">
      <w:pPr>
        <w:ind w:left="-142" w:firstLine="709"/>
        <w:jc w:val="both"/>
      </w:pPr>
      <w:proofErr w:type="gramStart"/>
      <w:r>
        <w:t xml:space="preserve">постановление администрации Краснооктябрьского сельского поселения Шумерлинского района Чувашской Республики </w:t>
      </w:r>
      <w:r w:rsidR="00BB70CD">
        <w:t xml:space="preserve">от 06.03.2020 </w:t>
      </w:r>
      <w:r>
        <w:t>№ 24 «</w:t>
      </w:r>
      <w:r w:rsidR="00BB70CD">
        <w:t>О внесении изменений в постановление администрации Краснооктябрьского сельского поселения Шумерлинского района от 22.03.2019 № 14 «О муниципальной программы Краснооктябрьского сельского поселения Шумерлинского района Чувашской Республики «Развитие сельского хозяйства и регулирование рынков сельскохозяйственной продукции, сырья и продовольствия» на 2019–2035 годы»</w:t>
      </w:r>
      <w:r w:rsidR="006C0920">
        <w:t>;</w:t>
      </w:r>
      <w:proofErr w:type="gramEnd"/>
    </w:p>
    <w:p w:rsidR="00221DEF" w:rsidRDefault="00221DEF" w:rsidP="00221DE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18.02.2019 г. № 04 «Об утверждении муниципальной программы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«Развитие сельского хозяйства и регулирование рынков сельскохозяйственной продукции, сырья и продовольствия» на 2019–2035 годы»; </w:t>
      </w:r>
    </w:p>
    <w:p w:rsidR="00221DEF" w:rsidRDefault="00221DEF" w:rsidP="00221DE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25.02.2020 № 21 «О внесении изменений в муниципальную программу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</w:t>
      </w:r>
      <w:r>
        <w:lastRenderedPageBreak/>
        <w:t>хозяйства и регулирование рынков сельскохозяйственной продукции, сырья и продовольствия» на 2019–2035 годы»;</w:t>
      </w:r>
    </w:p>
    <w:p w:rsidR="00221DEF" w:rsidRDefault="00221DEF" w:rsidP="00221DE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17.04.2020 № 41 «О внесении в постановление администрации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18.02.2019 № 04 «Об утверждении муниципальной программы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продовольствия» на 2019–2035 годы»;</w:t>
      </w:r>
    </w:p>
    <w:p w:rsidR="00221DEF" w:rsidRDefault="00221DEF" w:rsidP="00221DE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05.03.2021 № 27 «О внесении изменений в муниципальную программу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продовольствия» на 2019–2035 годы»;</w:t>
      </w:r>
    </w:p>
    <w:p w:rsidR="00B55C97" w:rsidRDefault="00221DEF" w:rsidP="00BB70CD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B70CD">
        <w:t xml:space="preserve"> от 17.06.2021 № 49 </w:t>
      </w:r>
      <w:r>
        <w:t>«</w:t>
      </w:r>
      <w:r w:rsidR="00BB70CD">
        <w:t>О внесении изменений в муниципальную программу Магаринского сельского поселения Шумерлинского района «Развитие сельского хозяйства и регулирование рынков сельскохозяйственной продукции, сырья и продовольствия» на 2019–2035 годы</w:t>
      </w:r>
      <w:r>
        <w:t>»</w:t>
      </w:r>
      <w:r w:rsidR="00BB70CD">
        <w:t>;</w:t>
      </w:r>
    </w:p>
    <w:p w:rsidR="0021650E" w:rsidRDefault="0021650E" w:rsidP="0021650E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06.03.2019 г. № 18 «О муниципальной программе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 на 2019-2035 годы»; </w:t>
      </w:r>
    </w:p>
    <w:p w:rsidR="0021650E" w:rsidRDefault="0021650E" w:rsidP="0021650E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21.05.2019 № 45 «О внесении изменений в 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06.03.2019 № 18 «О муниципальной программе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 на 2019-2035 годы»;</w:t>
      </w:r>
      <w:proofErr w:type="gramEnd"/>
    </w:p>
    <w:p w:rsidR="0021650E" w:rsidRDefault="0021650E" w:rsidP="0021650E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21.02.2020 № 18 «О внесении изменений в 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06.03.2019 № 18 «О муниципальной программе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 на 2019-2035 годы»;</w:t>
      </w:r>
      <w:proofErr w:type="gramEnd"/>
    </w:p>
    <w:p w:rsidR="0021650E" w:rsidRDefault="0021650E" w:rsidP="0021650E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14.08.2020 № 53 «О внесении изменений в 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06.03.2019 № 18 «О муниципальной программе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 на 2019-2035 годы»;</w:t>
      </w:r>
      <w:proofErr w:type="gramEnd"/>
    </w:p>
    <w:p w:rsidR="0021650E" w:rsidRDefault="0021650E" w:rsidP="0021650E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01.02.2021 № 14 «О внесении изменений в 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06.03.2019 № 18 «О муниципальной программе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 на 2019-2035 годы»;</w:t>
      </w:r>
      <w:proofErr w:type="gramEnd"/>
    </w:p>
    <w:p w:rsidR="00BB70CD" w:rsidRDefault="0021650E" w:rsidP="00BB70CD">
      <w:pPr>
        <w:ind w:left="-142" w:firstLine="709"/>
        <w:jc w:val="both"/>
      </w:pPr>
      <w:proofErr w:type="gramStart"/>
      <w:r>
        <w:lastRenderedPageBreak/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B70CD">
        <w:t xml:space="preserve"> от 30.06.2021 </w:t>
      </w:r>
      <w:r>
        <w:t>№ 58 «</w:t>
      </w:r>
      <w:r w:rsidR="00BB70CD">
        <w:t>О внесении изменений в постановление администрации Нижнекумашкинского сельского поселения Шумерлинского района от 06.03.2019 № 18 «О муниципальной программе Нижнекумашкинского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Нижнекумашкинского сельского поселения Шумерлинского района Чувашской Республики» на 2019-2035 годы»</w:t>
      </w:r>
      <w:r w:rsidR="006C0920">
        <w:t>;</w:t>
      </w:r>
      <w:proofErr w:type="gramEnd"/>
    </w:p>
    <w:p w:rsidR="0021650E" w:rsidRDefault="0021650E" w:rsidP="0021650E">
      <w:pPr>
        <w:ind w:left="-142" w:firstLine="709"/>
        <w:jc w:val="both"/>
      </w:pPr>
      <w:r>
        <w:t>постановление администрации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r w:rsidR="001875CE">
        <w:t xml:space="preserve"> Чувашской Республики</w:t>
      </w:r>
      <w:r>
        <w:t xml:space="preserve"> от 14.06.2019 № 49 «Об утверждении муниципальной программы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на 2019–2035 годы»;</w:t>
      </w:r>
    </w:p>
    <w:p w:rsidR="0021650E" w:rsidRDefault="001875CE" w:rsidP="00BB70CD">
      <w:pPr>
        <w:ind w:left="-142" w:firstLine="709"/>
        <w:jc w:val="both"/>
      </w:pPr>
      <w:proofErr w:type="gramStart"/>
      <w:r>
        <w:t>постановление администрации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21650E">
        <w:t xml:space="preserve"> от 20.09.2019 </w:t>
      </w:r>
      <w:r w:rsidR="00196596">
        <w:t xml:space="preserve">№ 68 </w:t>
      </w:r>
      <w:r>
        <w:t>«</w:t>
      </w:r>
      <w:r w:rsidR="0021650E">
        <w:t>О внесении изменений в постановление администрации Русско-</w:t>
      </w:r>
      <w:proofErr w:type="spellStart"/>
      <w:r w:rsidR="0021650E">
        <w:t>Алгашинского</w:t>
      </w:r>
      <w:proofErr w:type="spellEnd"/>
      <w:r w:rsidR="0021650E">
        <w:t xml:space="preserve"> сельского поселения </w:t>
      </w:r>
      <w:proofErr w:type="spellStart"/>
      <w:r w:rsidR="0021650E">
        <w:t>Шумерлинского</w:t>
      </w:r>
      <w:proofErr w:type="spellEnd"/>
      <w:r w:rsidR="0021650E">
        <w:t xml:space="preserve"> района от 14.06.2019 №</w:t>
      </w:r>
      <w:r w:rsidR="00196596">
        <w:t xml:space="preserve"> </w:t>
      </w:r>
      <w:r w:rsidR="0021650E">
        <w:t>49 «О муниципальной программе Русско-</w:t>
      </w:r>
      <w:proofErr w:type="spellStart"/>
      <w:r w:rsidR="0021650E">
        <w:t>Алгашинского</w:t>
      </w:r>
      <w:proofErr w:type="spellEnd"/>
      <w:r w:rsidR="0021650E">
        <w:t xml:space="preserve"> сельского поселения </w:t>
      </w:r>
      <w:proofErr w:type="spellStart"/>
      <w:r w:rsidR="0021650E">
        <w:t>Шумерлинского</w:t>
      </w:r>
      <w:proofErr w:type="spellEnd"/>
      <w:r w:rsidR="0021650E">
        <w:t xml:space="preserve"> района «Развитие сельского хозяйства и регулирование рынка сельскохозяйственной продукции, сырья и продовольствия Русско-</w:t>
      </w:r>
      <w:proofErr w:type="spellStart"/>
      <w:r w:rsidR="0021650E">
        <w:t>Алгашинского</w:t>
      </w:r>
      <w:proofErr w:type="spellEnd"/>
      <w:r w:rsidR="0021650E">
        <w:t xml:space="preserve"> сельского поселения </w:t>
      </w:r>
      <w:proofErr w:type="spellStart"/>
      <w:r w:rsidR="0021650E">
        <w:t>Шумерлинского</w:t>
      </w:r>
      <w:proofErr w:type="spellEnd"/>
      <w:r w:rsidR="0021650E">
        <w:t xml:space="preserve"> района Чувашской Республики на 2019–2035 годы»;</w:t>
      </w:r>
      <w:proofErr w:type="gramEnd"/>
    </w:p>
    <w:p w:rsidR="001875CE" w:rsidRDefault="001875CE" w:rsidP="001875CE">
      <w:pPr>
        <w:ind w:left="-142" w:firstLine="709"/>
        <w:jc w:val="both"/>
      </w:pPr>
      <w:proofErr w:type="gramStart"/>
      <w:r>
        <w:t>постановление администрации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27.02.2020 № 18 «О внесении изменений в постановление администрации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14.06.2019 №</w:t>
      </w:r>
      <w:r w:rsidR="00196596">
        <w:t xml:space="preserve"> </w:t>
      </w:r>
      <w:r>
        <w:t>49 «О муниципальной программе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на 2019–2035 годы»;</w:t>
      </w:r>
      <w:proofErr w:type="gramEnd"/>
    </w:p>
    <w:p w:rsidR="00BB70CD" w:rsidRDefault="001875CE" w:rsidP="00BB70CD">
      <w:pPr>
        <w:ind w:left="-142" w:firstLine="709"/>
        <w:jc w:val="both"/>
      </w:pPr>
      <w:proofErr w:type="gramStart"/>
      <w:r>
        <w:t>постановление администрации 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B70CD">
        <w:t xml:space="preserve"> от 12.02.2021</w:t>
      </w:r>
      <w:r>
        <w:t xml:space="preserve"> № 12</w:t>
      </w:r>
      <w:r w:rsidR="00BB70CD">
        <w:t xml:space="preserve"> </w:t>
      </w:r>
      <w:r>
        <w:t>«</w:t>
      </w:r>
      <w:r w:rsidR="00BB70CD">
        <w:t>О внесении изменений в постановление администрации Русско-Алгашинского сельского поселения Шумерлинского района от 14.06.2019 №</w:t>
      </w:r>
      <w:r w:rsidR="00196596">
        <w:t xml:space="preserve"> </w:t>
      </w:r>
      <w:r w:rsidR="00BB70CD">
        <w:t>49 «О муниципальной программе Русско-Алгашинского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Русско-Алгашинского сельского поселения Шумерлинского района Чувашской Республики на 2019–2035 годы»</w:t>
      </w:r>
      <w:r w:rsidR="006C0920">
        <w:t>;</w:t>
      </w:r>
      <w:proofErr w:type="gramEnd"/>
    </w:p>
    <w:p w:rsidR="00E857F6" w:rsidRDefault="00E857F6" w:rsidP="00E857F6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05.03.2019 № 19 «Об утверждении муниципальной программы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 на 2019-2035 годы»; </w:t>
      </w:r>
    </w:p>
    <w:p w:rsidR="00E857F6" w:rsidRDefault="00E857F6" w:rsidP="00E857F6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14.06.2019 № 39 «О внесении изменений в муниципальную программу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 на 2019-2035 годы»;</w:t>
      </w:r>
    </w:p>
    <w:p w:rsidR="00E857F6" w:rsidRDefault="00E857F6" w:rsidP="00E857F6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27.02.2020 № 21 «О внесении изменений в муниципальную программу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 на 2019-2035 годы»;</w:t>
      </w:r>
    </w:p>
    <w:p w:rsidR="00E857F6" w:rsidRDefault="00E857F6" w:rsidP="00E857F6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22.04.2020 № 40 «О внесении изменений в муниципальную программу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</w:t>
      </w:r>
      <w:r>
        <w:lastRenderedPageBreak/>
        <w:t>хозяйства и регулирование рынка сельскохозяйственной продукции, сырья и продовольствия» на 2019-2035 годы»;</w:t>
      </w:r>
    </w:p>
    <w:p w:rsidR="00B55C97" w:rsidRDefault="00E857F6" w:rsidP="00BB70CD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10.02.2021 № 13 «О внесении изменений в муниципальную программу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продовольствия» на 2019-2035 годы»;</w:t>
      </w:r>
    </w:p>
    <w:p w:rsidR="00BB70CD" w:rsidRDefault="00E857F6" w:rsidP="00BB70CD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Торханского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B70CD">
        <w:t xml:space="preserve"> от 25.06.2021 </w:t>
      </w:r>
      <w:r>
        <w:t>№ 48 «</w:t>
      </w:r>
      <w:r w:rsidR="00BB70CD">
        <w:t>О внесении изменений в постановление администрации Торханского сельского поселения от 05.03.2019 № 19 «Об утверждении муниципальной программы Торханского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продовольствия» на 2019-2035 годы</w:t>
      </w:r>
      <w:r>
        <w:t>»</w:t>
      </w:r>
      <w:r w:rsidR="006C0920">
        <w:t>;</w:t>
      </w:r>
    </w:p>
    <w:p w:rsidR="00E857F6" w:rsidRDefault="005B5A4F" w:rsidP="00E857F6">
      <w:pPr>
        <w:ind w:left="-142" w:firstLine="709"/>
        <w:jc w:val="both"/>
      </w:pPr>
      <w:r>
        <w:t>п</w:t>
      </w:r>
      <w:r w:rsidR="00E857F6">
        <w:t xml:space="preserve">остановление </w:t>
      </w:r>
      <w:r>
        <w:t xml:space="preserve">администрации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</w:t>
      </w:r>
      <w:r w:rsidR="00E857F6">
        <w:t xml:space="preserve">от 05.03.2019 </w:t>
      </w:r>
      <w:r>
        <w:t>№ 20 «</w:t>
      </w:r>
      <w:r w:rsidR="00E857F6">
        <w:t xml:space="preserve">Об утверждении муниципальной программы </w:t>
      </w:r>
      <w:proofErr w:type="spellStart"/>
      <w:r w:rsidR="00E857F6">
        <w:t>Туванского</w:t>
      </w:r>
      <w:proofErr w:type="spellEnd"/>
      <w:r w:rsidR="00E857F6">
        <w:t xml:space="preserve"> сельского поселения </w:t>
      </w:r>
      <w:proofErr w:type="spellStart"/>
      <w:r w:rsidR="00E857F6">
        <w:t>Шумерлинского</w:t>
      </w:r>
      <w:proofErr w:type="spellEnd"/>
      <w:r w:rsidR="00E857F6">
        <w:t xml:space="preserve"> района «Развитие сельского хозяйства и регулирование рынков сельскохозяйственной продукции, сырья и про</w:t>
      </w:r>
      <w:r w:rsidR="00196596">
        <w:t>довольствия» на 2019–2035 годы»;</w:t>
      </w:r>
    </w:p>
    <w:p w:rsidR="00E857F6" w:rsidRDefault="005B5A4F" w:rsidP="00E857F6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E857F6">
        <w:t xml:space="preserve"> от 14.06.2019 </w:t>
      </w:r>
      <w:r>
        <w:t>№ 49 «</w:t>
      </w:r>
      <w:r w:rsidR="00E857F6">
        <w:t xml:space="preserve">О внесении изменений в муниципальную программу </w:t>
      </w:r>
      <w:proofErr w:type="spellStart"/>
      <w:r w:rsidR="00E857F6">
        <w:t>Туванского</w:t>
      </w:r>
      <w:proofErr w:type="spellEnd"/>
      <w:r w:rsidR="00E857F6">
        <w:t xml:space="preserve"> сельского поселения </w:t>
      </w:r>
      <w:proofErr w:type="spellStart"/>
      <w:r w:rsidR="00E857F6">
        <w:t>Шумерлинского</w:t>
      </w:r>
      <w:proofErr w:type="spellEnd"/>
      <w:r w:rsidR="00E857F6">
        <w:t xml:space="preserve"> района «Развитие сельского хозяйства и регулирование рынков сельскохозяйственной продукции, сырья и продовольствия» на 2019–2035 годы»; </w:t>
      </w:r>
    </w:p>
    <w:p w:rsidR="00E857F6" w:rsidRDefault="005B5A4F" w:rsidP="00E857F6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E857F6">
        <w:t xml:space="preserve"> от 07.11.2019 </w:t>
      </w:r>
      <w:r>
        <w:t>№ 76 «</w:t>
      </w:r>
      <w:r w:rsidR="00E857F6">
        <w:t xml:space="preserve">О внесении изменений в постановление администрации </w:t>
      </w:r>
      <w:proofErr w:type="spellStart"/>
      <w:r w:rsidR="00E857F6">
        <w:t>Туванского</w:t>
      </w:r>
      <w:proofErr w:type="spellEnd"/>
      <w:r w:rsidR="00E857F6">
        <w:t xml:space="preserve"> сельского поселения от 05.03.2019 № 20 «Об утверждении муниципальной программы </w:t>
      </w:r>
      <w:proofErr w:type="spellStart"/>
      <w:r w:rsidR="00E857F6">
        <w:t>Туванского</w:t>
      </w:r>
      <w:proofErr w:type="spellEnd"/>
      <w:r w:rsidR="00E857F6">
        <w:t xml:space="preserve"> сельского поселения </w:t>
      </w:r>
      <w:proofErr w:type="spellStart"/>
      <w:r w:rsidR="00E857F6">
        <w:t>Шумерлинского</w:t>
      </w:r>
      <w:proofErr w:type="spellEnd"/>
      <w:r w:rsidR="00E857F6">
        <w:t xml:space="preserve"> района «Развитие сельского хозяйства и регулирование рынков сельскохозяйственной продукции, сырья и продовольствия» на 2019–2035 годы»;</w:t>
      </w:r>
    </w:p>
    <w:p w:rsidR="005B5A4F" w:rsidRDefault="005B5A4F" w:rsidP="005B5A4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21.02.2020 № 14 «О внесении изменений в 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от 05.03.2019 № 20 «Об утверждении муниципальной программы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продовольствия» на 2019–2035 годы»;</w:t>
      </w:r>
    </w:p>
    <w:p w:rsidR="005B5A4F" w:rsidRDefault="005B5A4F" w:rsidP="005B5A4F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26.06.2020 № 47 «О внесении изменений в 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от 05.03.2019 № 20 «Об утверждении муниципальной программы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на 2019–2035</w:t>
      </w:r>
      <w:r w:rsidR="00196596">
        <w:t xml:space="preserve"> </w:t>
      </w:r>
      <w:r>
        <w:t>годы»;</w:t>
      </w:r>
      <w:proofErr w:type="gramEnd"/>
    </w:p>
    <w:p w:rsidR="00B55C97" w:rsidRDefault="005B5A4F" w:rsidP="00B55C97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55C97">
        <w:t xml:space="preserve"> от 15.02.2021 </w:t>
      </w:r>
      <w:r>
        <w:t>№ 23 «</w:t>
      </w:r>
      <w:r w:rsidR="00B55C97">
        <w:t>О внесении изменений в муниципальную программу Туванского сельского поселения Шумерлинского района «Развитие сельского хозяйства и регулирование рынков сельскохозяйственной продукции, сырья и продовольствия Туванского сельского поселения Шумерлинс</w:t>
      </w:r>
      <w:r>
        <w:t>кого района» на 2019–2035 годы»</w:t>
      </w:r>
      <w:r w:rsidR="006C0920">
        <w:t>;</w:t>
      </w:r>
    </w:p>
    <w:p w:rsidR="005B5A4F" w:rsidRDefault="008571F0" w:rsidP="005B5A4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5B5A4F">
        <w:t xml:space="preserve"> от 06.03.2019 </w:t>
      </w:r>
      <w:r>
        <w:t>№ 21 «</w:t>
      </w:r>
      <w:r w:rsidR="005B5A4F">
        <w:t xml:space="preserve">О муниципальной программе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«Развитие сельского хозяйства и </w:t>
      </w:r>
      <w:r w:rsidR="005B5A4F">
        <w:lastRenderedPageBreak/>
        <w:t xml:space="preserve">регулирование рынка сельскохозяйственной продукции, сырья и продовольствия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Чувашской Республики»</w:t>
      </w:r>
      <w:r>
        <w:t>;</w:t>
      </w:r>
      <w:r w:rsidR="005B5A4F">
        <w:t xml:space="preserve"> </w:t>
      </w:r>
    </w:p>
    <w:p w:rsidR="005B5A4F" w:rsidRDefault="008571F0" w:rsidP="005B5A4F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5B5A4F">
        <w:t xml:space="preserve"> от 14.06.2019 </w:t>
      </w:r>
      <w:r>
        <w:t>№ 44 «</w:t>
      </w:r>
      <w:r w:rsidR="005B5A4F">
        <w:t xml:space="preserve">О внесении изменения в постановление администрации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от 06.03.2019 № 21 «О муниципальной программе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Чувашской Республики»;</w:t>
      </w:r>
      <w:proofErr w:type="gramEnd"/>
    </w:p>
    <w:p w:rsidR="005B5A4F" w:rsidRDefault="008571F0" w:rsidP="005B5A4F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5B5A4F">
        <w:t xml:space="preserve"> от 28.02.2020 </w:t>
      </w:r>
      <w:r>
        <w:t>№ 16 «</w:t>
      </w:r>
      <w:r w:rsidR="005B5A4F">
        <w:t xml:space="preserve">О внесении изменений в муниципальную программу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="005B5A4F">
        <w:t>Ходарского</w:t>
      </w:r>
      <w:proofErr w:type="spellEnd"/>
      <w:r w:rsidR="005B5A4F">
        <w:t xml:space="preserve"> сельского поселения </w:t>
      </w:r>
      <w:proofErr w:type="spellStart"/>
      <w:r w:rsidR="005B5A4F">
        <w:t>Шумерлинского</w:t>
      </w:r>
      <w:proofErr w:type="spellEnd"/>
      <w:r w:rsidR="005B5A4F">
        <w:t xml:space="preserve"> района Чувашской Республики» на 2019 –2035 годы</w:t>
      </w:r>
      <w:r>
        <w:t>»</w:t>
      </w:r>
      <w:r w:rsidR="005B5A4F">
        <w:t>;</w:t>
      </w:r>
    </w:p>
    <w:p w:rsidR="008571F0" w:rsidRDefault="008571F0" w:rsidP="008571F0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18.06.2020 № 42 «О внесении изменений в 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06.03.2019 № 21 «Об утверждении муниципальной программ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Республики»;</w:t>
      </w:r>
      <w:proofErr w:type="gramEnd"/>
    </w:p>
    <w:p w:rsidR="008571F0" w:rsidRDefault="008571F0" w:rsidP="008571F0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09.03.2021 № 35 «О внесении изменений в 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06.03.2019 № 21 «Об утверждении муниципальной программы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рынков сельскохозяйственной продукции, сырья и продовольствия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Республики»;</w:t>
      </w:r>
      <w:proofErr w:type="gramEnd"/>
    </w:p>
    <w:p w:rsidR="00815B33" w:rsidRDefault="008571F0" w:rsidP="00815B33">
      <w:pPr>
        <w:ind w:left="-142"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815B33">
        <w:t xml:space="preserve"> от 26.11.2021 </w:t>
      </w:r>
      <w:r>
        <w:t>№ 78 «</w:t>
      </w:r>
      <w:r w:rsidR="00815B33">
        <w:t>О внесении изменений в постановление администрации Ходарского сельского поселения Шумерлинского района от 06.03.2019 № 21 «Об утверждении муниципальной программы Ходарского сельского поселения Шумерлинского района «Развитие сельского хозяйства и регулирование рынков сельскохозяйственной продукции, сырья и продовольствия Ходарского сельского поселения Шумерлинского района Чувашской Республики»</w:t>
      </w:r>
      <w:r w:rsidR="006C0920">
        <w:t>;</w:t>
      </w:r>
      <w:proofErr w:type="gramEnd"/>
    </w:p>
    <w:p w:rsidR="008571F0" w:rsidRDefault="008571F0" w:rsidP="008571F0">
      <w:pPr>
        <w:ind w:left="-142" w:firstLine="709"/>
        <w:jc w:val="both"/>
      </w:pPr>
      <w:r>
        <w:t>постановление администрации Шумерлинского сельского поселения Шумерлинского района Чувашской Республики от 04.03.2019 № 15 «О муниципальной программе Шумерлинского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продовольствия» на 2019 - 2035 годы»;</w:t>
      </w:r>
    </w:p>
    <w:p w:rsidR="008571F0" w:rsidRDefault="008571F0" w:rsidP="008571F0">
      <w:pPr>
        <w:ind w:left="-142" w:firstLine="709"/>
        <w:jc w:val="both"/>
      </w:pPr>
      <w:r>
        <w:t>постановление администрации Шумерлинского сельского поселения Шумерлинского района Чувашской Республики от 28.02.2020 № 12 «О внесении изменений в муниципальную программу Шумерлинского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продовольствия» на 2019 - 2035 годы»;</w:t>
      </w:r>
    </w:p>
    <w:p w:rsidR="00815B33" w:rsidRDefault="008571F0" w:rsidP="00815B33">
      <w:pPr>
        <w:ind w:left="-142" w:firstLine="709"/>
        <w:jc w:val="both"/>
      </w:pPr>
      <w:r>
        <w:t>постановление администрации Шумерлинского сельского поселения Шумерлинского района Чувашской Республики</w:t>
      </w:r>
      <w:r w:rsidR="00815B33">
        <w:t xml:space="preserve"> от 05.03.2021 </w:t>
      </w:r>
      <w:r>
        <w:t>№ 27</w:t>
      </w:r>
      <w:r w:rsidR="00815B33">
        <w:t xml:space="preserve"> </w:t>
      </w:r>
      <w:r>
        <w:t>«</w:t>
      </w:r>
      <w:r w:rsidR="00815B33">
        <w:t>О внесении изменений в муниципальную программу Шумерлинского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продовольствия» на 2019 - 2035 годы</w:t>
      </w:r>
      <w:r>
        <w:t>»</w:t>
      </w:r>
      <w:r w:rsidR="006C0920">
        <w:t>;</w:t>
      </w:r>
    </w:p>
    <w:p w:rsidR="00B87167" w:rsidRDefault="00B87167" w:rsidP="00B87167">
      <w:pPr>
        <w:ind w:left="-142" w:firstLine="709"/>
        <w:jc w:val="both"/>
      </w:pPr>
      <w:r>
        <w:lastRenderedPageBreak/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06.03.2019 № 13 «О муниципальной программе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Республики»;</w:t>
      </w:r>
    </w:p>
    <w:p w:rsidR="00B87167" w:rsidRDefault="003E66F1" w:rsidP="00B87167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87167">
        <w:t xml:space="preserve"> от 14.06.2019 </w:t>
      </w:r>
      <w:r>
        <w:t>№ 47 «</w:t>
      </w:r>
      <w:r w:rsidR="00B87167">
        <w:t xml:space="preserve">О внесении изменений в постановление администрации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от 06.03.2019 № 13 «О муниципальной программе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Чувашской Республики»;</w:t>
      </w:r>
    </w:p>
    <w:p w:rsidR="00B87167" w:rsidRDefault="003E66F1" w:rsidP="00B87167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87167">
        <w:t xml:space="preserve"> от 25.12.2019 </w:t>
      </w:r>
      <w:r>
        <w:t>№ 90 «</w:t>
      </w:r>
      <w:r w:rsidR="00B87167">
        <w:t xml:space="preserve">О внесении изменений в постановление администрации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от 06.03.2019 № 13 «О муниципальной программе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Чувашской Республики»;</w:t>
      </w:r>
    </w:p>
    <w:p w:rsidR="00B87167" w:rsidRDefault="003E66F1" w:rsidP="00B87167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</w:t>
      </w:r>
      <w:r w:rsidR="00B87167">
        <w:t xml:space="preserve">от 27.03.2020 </w:t>
      </w:r>
      <w:r>
        <w:t>№ 19 «</w:t>
      </w:r>
      <w:r w:rsidR="00B87167">
        <w:t xml:space="preserve">О внесении изменений в постановление администрации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от 06.03.2019 № 13 «О муниципальной программе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Чувашской Республики»;</w:t>
      </w:r>
    </w:p>
    <w:p w:rsidR="00B87167" w:rsidRDefault="003E66F1" w:rsidP="00B87167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</w:t>
      </w:r>
      <w:r w:rsidR="00B87167">
        <w:t xml:space="preserve"> от 23.06.2020 </w:t>
      </w:r>
      <w:r>
        <w:t>№ 37 «</w:t>
      </w:r>
      <w:r w:rsidR="00B87167">
        <w:t xml:space="preserve">О внесении изменений в постановление администрации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от 06.03.2019 № 13 «О муниципальной программе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B87167">
        <w:t>Юманайского</w:t>
      </w:r>
      <w:proofErr w:type="spellEnd"/>
      <w:r w:rsidR="00B87167">
        <w:t xml:space="preserve"> сельского поселения </w:t>
      </w:r>
      <w:proofErr w:type="spellStart"/>
      <w:r w:rsidR="00B87167">
        <w:t>Шумерлинского</w:t>
      </w:r>
      <w:proofErr w:type="spellEnd"/>
      <w:r w:rsidR="00B87167">
        <w:t xml:space="preserve"> района Чувашской Республики»;</w:t>
      </w:r>
    </w:p>
    <w:p w:rsidR="00BB70CD" w:rsidRDefault="003E66F1" w:rsidP="00BB70CD">
      <w:pPr>
        <w:ind w:left="-142" w:firstLine="709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</w:t>
      </w:r>
      <w:r w:rsidR="00815B33">
        <w:t xml:space="preserve">от 31.03.2021 </w:t>
      </w:r>
      <w:r>
        <w:t>№ 29 «</w:t>
      </w:r>
      <w:r w:rsidR="00815B33">
        <w:t>О внесении изменений в постановление администрации Юманайского сельского поселения от 06.03.2019 № 13 «О муниципальной программе Юманайского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Юманайского сельского поселения Шумерлинского района Чувашской Республики»</w:t>
      </w:r>
      <w:r>
        <w:t>.</w:t>
      </w:r>
    </w:p>
    <w:p w:rsidR="00275D1F" w:rsidRDefault="007C41BC" w:rsidP="00275D1F">
      <w:pPr>
        <w:ind w:left="-142" w:firstLine="709"/>
        <w:jc w:val="both"/>
      </w:pPr>
      <w:r>
        <w:t>3</w:t>
      </w:r>
      <w:r w:rsidR="00275D1F">
        <w:t xml:space="preserve">. Настоящее постановление вступает в силу после его официального опубликования в </w:t>
      </w:r>
      <w:r w:rsidR="00D74A34">
        <w:t>информационн</w:t>
      </w:r>
      <w:r w:rsidR="00275D1F">
        <w:t xml:space="preserve">ом издании «Вестник Шумерлинского района» и подлежит размещению на официальном сайте Шумерлинского </w:t>
      </w:r>
      <w:r w:rsidR="00132A53">
        <w:t>муниципального округа</w:t>
      </w:r>
      <w:r w:rsidR="00275D1F">
        <w:t xml:space="preserve"> в сети Интернет.</w:t>
      </w:r>
    </w:p>
    <w:p w:rsidR="000D475E" w:rsidRDefault="000D475E" w:rsidP="00AC769B">
      <w:pPr>
        <w:jc w:val="both"/>
      </w:pPr>
    </w:p>
    <w:p w:rsidR="00561CF9" w:rsidRDefault="00561CF9" w:rsidP="00AC769B">
      <w:pPr>
        <w:jc w:val="both"/>
      </w:pPr>
    </w:p>
    <w:p w:rsidR="00561CF9" w:rsidRPr="00EA3C51" w:rsidRDefault="00561CF9" w:rsidP="00AC769B">
      <w:pPr>
        <w:jc w:val="both"/>
      </w:pPr>
    </w:p>
    <w:p w:rsidR="00C23FF1" w:rsidRPr="00C23FF1" w:rsidRDefault="00C23FF1" w:rsidP="00C23FF1">
      <w:r w:rsidRPr="00C23FF1">
        <w:t>Глава  Шумерлинского</w:t>
      </w:r>
    </w:p>
    <w:p w:rsidR="00C23FF1" w:rsidRPr="00C23FF1" w:rsidRDefault="00C23FF1" w:rsidP="00C23FF1">
      <w:r w:rsidRPr="00C23FF1">
        <w:t xml:space="preserve">муниципального округа </w:t>
      </w:r>
    </w:p>
    <w:p w:rsidR="00C23FF1" w:rsidRPr="00C23FF1" w:rsidRDefault="00C23FF1" w:rsidP="00C23FF1">
      <w:r w:rsidRPr="00C23FF1">
        <w:t xml:space="preserve">Чувашской Республики                                                                </w:t>
      </w:r>
      <w:r>
        <w:t xml:space="preserve">                      </w:t>
      </w:r>
      <w:r w:rsidRPr="00C23FF1">
        <w:t xml:space="preserve">    Л.Г. </w:t>
      </w:r>
      <w:proofErr w:type="spellStart"/>
      <w:r w:rsidRPr="00C23FF1">
        <w:t>Рафинов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561CF9" w:rsidRPr="00D76C48" w:rsidRDefault="00561CF9" w:rsidP="00561CF9">
      <w:pPr>
        <w:jc w:val="right"/>
      </w:pPr>
      <w:r w:rsidRPr="00D76C48">
        <w:lastRenderedPageBreak/>
        <w:t xml:space="preserve">Приложение </w:t>
      </w:r>
    </w:p>
    <w:p w:rsidR="00561CF9" w:rsidRPr="00D76C48" w:rsidRDefault="00561CF9" w:rsidP="00561CF9">
      <w:pPr>
        <w:jc w:val="right"/>
      </w:pPr>
      <w:r w:rsidRPr="00D76C48">
        <w:t xml:space="preserve">к постановлению администрации  </w:t>
      </w:r>
    </w:p>
    <w:p w:rsidR="00561CF9" w:rsidRPr="00D76C48" w:rsidRDefault="00561CF9" w:rsidP="00561CF9">
      <w:pPr>
        <w:jc w:val="right"/>
      </w:pPr>
      <w:r w:rsidRPr="00D76C48">
        <w:t xml:space="preserve">Шумерлинского муниципального округа </w:t>
      </w:r>
    </w:p>
    <w:p w:rsidR="00561CF9" w:rsidRPr="00D36607" w:rsidRDefault="00561CF9" w:rsidP="00561CF9">
      <w:pPr>
        <w:jc w:val="right"/>
        <w:rPr>
          <w:sz w:val="20"/>
          <w:szCs w:val="20"/>
        </w:rPr>
      </w:pPr>
      <w:r w:rsidRPr="00D76C48">
        <w:t>от ____.___.2022  №_____</w:t>
      </w:r>
    </w:p>
    <w:p w:rsidR="00561CF9" w:rsidRPr="00561CF9" w:rsidRDefault="00561CF9" w:rsidP="00561CF9"/>
    <w:p w:rsidR="00561CF9" w:rsidRPr="00561CF9" w:rsidRDefault="00561CF9" w:rsidP="00561CF9">
      <w:pPr>
        <w:rPr>
          <w:b/>
        </w:rPr>
      </w:pPr>
    </w:p>
    <w:p w:rsidR="00561CF9" w:rsidRPr="00561CF9" w:rsidRDefault="00561CF9" w:rsidP="00561CF9">
      <w:pPr>
        <w:rPr>
          <w:b/>
        </w:rPr>
      </w:pPr>
    </w:p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МУНИЦИПАЛЬНАЯ ПРОГРАММА ШУМЕРЛИНСКОГО МУНИЦИПАЛЬНОГО ОКРУГА</w:t>
      </w:r>
    </w:p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«РАЗВИТИЕ СЕЛЬСКОГО ХОЗЯЙСТВА И РЕГУЛИРОВАНИЕ РЫНКА СЕЛЬСКОХОЗЯЙСТВЕННОЙ ПРОДУКЦИИ, СЫРЬЯ И</w:t>
      </w:r>
    </w:p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ПРОДОВОЛЬСТВИЯ»</w:t>
      </w:r>
    </w:p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86"/>
        <w:gridCol w:w="5036"/>
      </w:tblGrid>
      <w:tr w:rsidR="00561CF9" w:rsidRPr="00561CF9" w:rsidTr="00EF1832"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</w:tcPr>
          <w:p w:rsidR="00561CF9" w:rsidRPr="00561CF9" w:rsidRDefault="00561CF9" w:rsidP="00561CF9">
            <w:r w:rsidRPr="00561CF9">
              <w:t>Ответственный исполнитель: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61CF9" w:rsidRPr="00561CF9" w:rsidRDefault="00561CF9" w:rsidP="00561CF9">
            <w:r w:rsidRPr="00561CF9">
              <w:t>Администрация Шумерлинского муниципального округа</w:t>
            </w:r>
          </w:p>
          <w:p w:rsidR="00561CF9" w:rsidRPr="00561CF9" w:rsidRDefault="00561CF9" w:rsidP="00561CF9"/>
        </w:tc>
      </w:tr>
      <w:tr w:rsidR="00561CF9" w:rsidRPr="00561CF9" w:rsidTr="00EF1832"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</w:tcPr>
          <w:p w:rsidR="00561CF9" w:rsidRPr="00561CF9" w:rsidRDefault="00561CF9" w:rsidP="00561CF9">
            <w:r w:rsidRPr="00561CF9">
              <w:t>Дата составления проекта Муниципальной программы:</w:t>
            </w:r>
          </w:p>
          <w:p w:rsidR="00561CF9" w:rsidRPr="00561CF9" w:rsidRDefault="00561CF9" w:rsidP="00561CF9"/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61CF9" w:rsidRPr="00561CF9" w:rsidRDefault="00561CF9" w:rsidP="00323B60">
            <w:r w:rsidRPr="00561CF9">
              <w:t>январ</w:t>
            </w:r>
            <w:r w:rsidR="00323B60">
              <w:t>ь</w:t>
            </w:r>
            <w:r w:rsidRPr="00561CF9">
              <w:t xml:space="preserve"> 2022 года</w:t>
            </w:r>
          </w:p>
        </w:tc>
      </w:tr>
      <w:tr w:rsidR="00561CF9" w:rsidRPr="00561CF9" w:rsidTr="00EF1832"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</w:tcPr>
          <w:p w:rsidR="00561CF9" w:rsidRPr="00561CF9" w:rsidRDefault="00561CF9" w:rsidP="00561CF9">
            <w:r w:rsidRPr="00561CF9">
              <w:t>Непосредственный исполнитель Муниципальной программы: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61CF9" w:rsidRPr="00561CF9" w:rsidRDefault="00561CF9" w:rsidP="00561CF9">
            <w:r w:rsidRPr="00561CF9">
              <w:t xml:space="preserve">Заместитель главы – начальник отдела сельского хозяйства и экологии  А.А. </w:t>
            </w:r>
            <w:proofErr w:type="spellStart"/>
            <w:r w:rsidRPr="00561CF9">
              <w:t>Мостайкин</w:t>
            </w:r>
            <w:proofErr w:type="spellEnd"/>
            <w:r w:rsidRPr="00561CF9">
              <w:t xml:space="preserve"> </w:t>
            </w:r>
          </w:p>
          <w:p w:rsidR="00561CF9" w:rsidRPr="00561CF9" w:rsidRDefault="00561CF9" w:rsidP="00561CF9"/>
          <w:p w:rsidR="00561CF9" w:rsidRPr="00561CF9" w:rsidRDefault="00561CF9" w:rsidP="00561CF9"/>
        </w:tc>
      </w:tr>
      <w:tr w:rsidR="00561CF9" w:rsidRPr="00561CF9" w:rsidTr="00EF1832"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CF9" w:rsidRPr="00561CF9" w:rsidRDefault="00561CF9" w:rsidP="00561CF9">
            <w:r w:rsidRPr="00561CF9">
              <w:t>Глава Шумерлинского муниципального округа</w:t>
            </w:r>
            <w:r w:rsidR="00D76C48">
              <w:t xml:space="preserve"> </w:t>
            </w:r>
            <w:r w:rsidR="00FD533A">
              <w:t>Чувашской Республики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CF9" w:rsidRPr="00561CF9" w:rsidRDefault="00561CF9" w:rsidP="00561CF9">
            <w:proofErr w:type="spellStart"/>
            <w:r w:rsidRPr="00561CF9">
              <w:t>Л.Г.Рафинов</w:t>
            </w:r>
            <w:proofErr w:type="spellEnd"/>
          </w:p>
        </w:tc>
      </w:tr>
    </w:tbl>
    <w:p w:rsidR="00561CF9" w:rsidRPr="00561CF9" w:rsidRDefault="00561CF9" w:rsidP="00561CF9">
      <w:r w:rsidRPr="00561CF9">
        <w:br/>
      </w:r>
    </w:p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>
      <w:pPr>
        <w:jc w:val="center"/>
        <w:rPr>
          <w:b/>
          <w:bCs/>
        </w:rPr>
      </w:pPr>
      <w:r w:rsidRPr="00561CF9">
        <w:br w:type="page"/>
      </w:r>
      <w:r w:rsidRPr="00561CF9">
        <w:rPr>
          <w:b/>
          <w:bCs/>
        </w:rPr>
        <w:lastRenderedPageBreak/>
        <w:t>Паспорт</w:t>
      </w:r>
    </w:p>
    <w:p w:rsidR="00561CF9" w:rsidRPr="00561CF9" w:rsidRDefault="00561CF9" w:rsidP="00561CF9">
      <w:pPr>
        <w:jc w:val="center"/>
        <w:rPr>
          <w:b/>
          <w:bCs/>
        </w:rPr>
      </w:pPr>
      <w:r w:rsidRPr="00561CF9">
        <w:rPr>
          <w:b/>
          <w:bCs/>
        </w:rPr>
        <w:t>Муниципальной  программы Шумерлинского муниципального округа</w:t>
      </w:r>
    </w:p>
    <w:p w:rsidR="00561CF9" w:rsidRPr="00561CF9" w:rsidRDefault="00561CF9" w:rsidP="00561CF9">
      <w:pPr>
        <w:jc w:val="center"/>
        <w:rPr>
          <w:b/>
          <w:bCs/>
        </w:rPr>
      </w:pPr>
      <w:r w:rsidRPr="00561CF9">
        <w:rPr>
          <w:b/>
          <w:bCs/>
        </w:rPr>
        <w:t>Чувашской Республики</w:t>
      </w:r>
    </w:p>
    <w:p w:rsidR="00561CF9" w:rsidRPr="00561CF9" w:rsidRDefault="00561CF9" w:rsidP="00561CF9">
      <w:pPr>
        <w:jc w:val="center"/>
        <w:rPr>
          <w:b/>
          <w:bCs/>
        </w:rPr>
      </w:pPr>
      <w:r w:rsidRPr="00561CF9">
        <w:rPr>
          <w:b/>
          <w:bCs/>
        </w:rPr>
        <w:t>«Развитие сельского хозяйства и регулирование рынка сельскохозяйственной продукции, сырья и продовольствия»</w:t>
      </w:r>
    </w:p>
    <w:p w:rsidR="00561CF9" w:rsidRPr="00561CF9" w:rsidRDefault="00561CF9" w:rsidP="00561CF9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 xml:space="preserve">Ответственный исполнитель </w:t>
            </w:r>
            <w:proofErr w:type="gramStart"/>
            <w:r w:rsidRPr="00561CF9">
              <w:t>муниципальной</w:t>
            </w:r>
            <w:proofErr w:type="gramEnd"/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>Отдел сельского хозяйства и экологии администрации Шумерлинского муниципального округа (далее - Отдел)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 xml:space="preserve">Соисполнители </w:t>
            </w:r>
            <w:proofErr w:type="gramStart"/>
            <w:r w:rsidRPr="00561CF9">
              <w:t>муниципальной</w:t>
            </w:r>
            <w:proofErr w:type="gramEnd"/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  <w:rPr>
                <w:bCs/>
              </w:rPr>
            </w:pPr>
            <w:r w:rsidRPr="00561CF9">
              <w:rPr>
                <w:bCs/>
              </w:rPr>
              <w:t>Отдел экономики, земельных и имущественных отношений</w:t>
            </w:r>
            <w:r w:rsidRPr="00561CF9">
              <w:t xml:space="preserve"> администрации Шумерлинского муниципального округа</w:t>
            </w:r>
            <w:r w:rsidRPr="00561CF9">
              <w:rPr>
                <w:bCs/>
              </w:rPr>
              <w:t>;</w:t>
            </w:r>
          </w:p>
          <w:p w:rsidR="00561CF9" w:rsidRPr="00561CF9" w:rsidRDefault="00561CF9" w:rsidP="00561CF9">
            <w:pPr>
              <w:jc w:val="both"/>
              <w:rPr>
                <w:bCs/>
              </w:rPr>
            </w:pPr>
            <w:r w:rsidRPr="00561CF9">
              <w:rPr>
                <w:bCs/>
              </w:rPr>
              <w:t>Управление по благоустройству и  развитию территорий администрации Шумерлинского муниципального округа;</w:t>
            </w:r>
          </w:p>
          <w:p w:rsidR="00561CF9" w:rsidRPr="00561CF9" w:rsidRDefault="00561CF9" w:rsidP="00561CF9">
            <w:pPr>
              <w:jc w:val="both"/>
              <w:rPr>
                <w:bCs/>
              </w:rPr>
            </w:pPr>
            <w:r w:rsidRPr="00561CF9">
              <w:rPr>
                <w:bCs/>
              </w:rPr>
              <w:t xml:space="preserve"> БУ Чувашской Республики «Шумерлинская районная станция по борьбе с болезнями животных» Государственной ветеринарной службы Чувашской Республики (по согласованию);</w:t>
            </w:r>
          </w:p>
          <w:p w:rsidR="00561CF9" w:rsidRPr="00561CF9" w:rsidRDefault="00561CF9" w:rsidP="00561CF9">
            <w:pPr>
              <w:jc w:val="both"/>
            </w:pPr>
            <w:r w:rsidRPr="00561CF9">
              <w:rPr>
                <w:bCs/>
              </w:rPr>
              <w:t xml:space="preserve">организации, подведомственные </w:t>
            </w:r>
            <w:r w:rsidRPr="00561CF9">
              <w:t>администрации Шумерлинского муниципального округа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Участники муниципальной 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>Отдел сельского хозяйства и экологии администрации Шумерлинского муниципального округа;</w:t>
            </w:r>
          </w:p>
          <w:p w:rsidR="00561CF9" w:rsidRPr="00561CF9" w:rsidRDefault="00561CF9" w:rsidP="00561CF9">
            <w:pPr>
              <w:jc w:val="both"/>
            </w:pPr>
            <w:r w:rsidRPr="00561CF9">
              <w:rPr>
                <w:bCs/>
              </w:rPr>
              <w:t>Управление по благоустройству и  развитию территорий администрации Шумерлинского муниципального округа;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Подпрограммы муниципальной</w:t>
            </w:r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 xml:space="preserve">«Развитие отраслей агропромышленного комплекса»  </w:t>
            </w:r>
            <w:r w:rsidR="000E497D" w:rsidRPr="000E497D">
              <w:t>«Развитие ветеринарии»;</w:t>
            </w:r>
            <w:r w:rsidRPr="00561CF9">
              <w:t xml:space="preserve">    </w:t>
            </w:r>
          </w:p>
          <w:p w:rsidR="00561CF9" w:rsidRPr="00561CF9" w:rsidRDefault="000E497D" w:rsidP="00561CF9">
            <w:pPr>
              <w:jc w:val="both"/>
            </w:pPr>
            <w:r w:rsidRPr="000E497D">
              <w:t>«Развитие мелиорации земель</w:t>
            </w:r>
            <w:r>
              <w:t xml:space="preserve"> </w:t>
            </w:r>
            <w:r w:rsidR="00561CF9" w:rsidRPr="00561CF9">
              <w:t>сельскохозяйственного назначения»;</w:t>
            </w:r>
          </w:p>
          <w:p w:rsidR="00561CF9" w:rsidRPr="00561CF9" w:rsidRDefault="00561CF9" w:rsidP="00561CF9">
            <w:pPr>
              <w:jc w:val="both"/>
            </w:pPr>
          </w:p>
        </w:tc>
      </w:tr>
      <w:tr w:rsidR="000E497D" w:rsidRPr="00561CF9" w:rsidTr="00EF1832">
        <w:tc>
          <w:tcPr>
            <w:tcW w:w="2551" w:type="dxa"/>
          </w:tcPr>
          <w:p w:rsidR="000E497D" w:rsidRPr="00561CF9" w:rsidRDefault="000E497D" w:rsidP="00561CF9"/>
        </w:tc>
        <w:tc>
          <w:tcPr>
            <w:tcW w:w="340" w:type="dxa"/>
          </w:tcPr>
          <w:p w:rsidR="000E497D" w:rsidRPr="00561CF9" w:rsidRDefault="000E497D" w:rsidP="00561CF9"/>
        </w:tc>
        <w:tc>
          <w:tcPr>
            <w:tcW w:w="6180" w:type="dxa"/>
          </w:tcPr>
          <w:p w:rsidR="000E497D" w:rsidRPr="00561CF9" w:rsidRDefault="000E497D" w:rsidP="00561CF9">
            <w:pPr>
              <w:jc w:val="both"/>
            </w:pP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Цели муниципальной</w:t>
            </w:r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>создание высокотехнологичного агропромышленного комплекса, обеспечивающего население качественной и экологически чистой продукцией;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повышение инвестиционной привлекательности агропромышленного комплекса;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повышение финансовой устойчивости сельскохозяйственных товаропроизводителей;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 xml:space="preserve">воспроизводство и повышение эффективности использования в сельском хозяйстве земельных и других природных ресурсов, а также </w:t>
            </w:r>
            <w:proofErr w:type="spellStart"/>
            <w:r w:rsidRPr="00561CF9">
              <w:t>экологизация</w:t>
            </w:r>
            <w:proofErr w:type="spellEnd"/>
            <w:r w:rsidRPr="00561CF9">
              <w:t xml:space="preserve"> производства;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Задачи муниципальной</w:t>
            </w:r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561CF9" w:rsidRPr="00561CF9" w:rsidRDefault="00561CF9" w:rsidP="00561CF9">
            <w:pPr>
              <w:jc w:val="both"/>
            </w:pPr>
            <w:r w:rsidRPr="00561CF9">
              <w:lastRenderedPageBreak/>
              <w:t>поддержка развития инфраструктуры агропродовольственного рынка;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поддержка малых форм хозяйствования;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повышение качества жизни сельского населения;</w:t>
            </w:r>
          </w:p>
          <w:p w:rsidR="00561CF9" w:rsidRPr="00561CF9" w:rsidRDefault="00561CF9" w:rsidP="00561CF9">
            <w:pPr>
              <w:jc w:val="both"/>
            </w:pPr>
            <w:r w:rsidRPr="00561CF9">
              <w:t>создание условий для эффективного использования земель сельскохозяйственного назначения;</w:t>
            </w:r>
          </w:p>
          <w:p w:rsidR="00561CF9" w:rsidRPr="00561CF9" w:rsidRDefault="00561CF9" w:rsidP="00561CF9">
            <w:pPr>
              <w:jc w:val="both"/>
            </w:pPr>
            <w:r w:rsidRPr="00561CF9">
              <w:t>развитие мелиорации земель сельскохозяйственного назначения;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повышение производительности труда в агропромышленном комплексе за счет внедрения интенсивных, энергосберегающих технологий;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развитие кооперации в сфере производства и реализации сельскохозяйственной продукции, сырья и продовольствия;</w:t>
            </w:r>
          </w:p>
          <w:p w:rsidR="00561CF9" w:rsidRPr="00561CF9" w:rsidRDefault="00561CF9" w:rsidP="00561CF9">
            <w:pPr>
              <w:jc w:val="both"/>
            </w:pPr>
            <w:r w:rsidRPr="00561CF9">
              <w:t>развитие конкуренции на рынке производства и переработки сельскохозяйственной продукции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lastRenderedPageBreak/>
              <w:t xml:space="preserve">Целевые показатели (индикаторы) </w:t>
            </w:r>
            <w:proofErr w:type="gramStart"/>
            <w:r w:rsidRPr="00561CF9">
              <w:t>муниципальной</w:t>
            </w:r>
            <w:proofErr w:type="gramEnd"/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>к 2036 году будут достигнуты следующие целевые показатели (индикаторы):</w:t>
            </w:r>
          </w:p>
          <w:p w:rsidR="00561CF9" w:rsidRPr="00561CF9" w:rsidRDefault="00561CF9" w:rsidP="00561CF9">
            <w:pPr>
              <w:jc w:val="both"/>
            </w:pPr>
            <w:r w:rsidRPr="00561CF9">
              <w:t>индекс производства продукции сельского хозяйства в хозяйствах всех категорий (в сопоставимых ценах) - рост в 1,25 раза по отношению к 2020 году;</w:t>
            </w:r>
          </w:p>
          <w:p w:rsidR="00561CF9" w:rsidRPr="00561CF9" w:rsidRDefault="00561CF9" w:rsidP="00561CF9">
            <w:pPr>
              <w:jc w:val="both"/>
            </w:pPr>
            <w:r w:rsidRPr="00561CF9">
              <w:t>рентабельность сельскохозяйственных организаций (с учетом субсидий) – 18,1 процента;</w:t>
            </w:r>
          </w:p>
          <w:p w:rsidR="00561CF9" w:rsidRPr="00561CF9" w:rsidRDefault="00561CF9" w:rsidP="00561CF9">
            <w:pPr>
              <w:jc w:val="both"/>
            </w:pPr>
            <w:proofErr w:type="gramStart"/>
            <w:r w:rsidRPr="00561CF9">
              <w:t xml:space="preserve">располагаемые  ресурсы домашних хозяйств (в среднем на </w:t>
            </w:r>
            <w:proofErr w:type="gramEnd"/>
          </w:p>
          <w:p w:rsidR="00561CF9" w:rsidRPr="00561CF9" w:rsidRDefault="00561CF9" w:rsidP="00561CF9">
            <w:pPr>
              <w:jc w:val="both"/>
            </w:pPr>
            <w:r w:rsidRPr="00561CF9">
              <w:t>среднемесячная заработная плата работников в сельском хозяйстве (по сельскохозяйственным организациям, не относящимся к субъектам малого предпринимательства) – 31 300 рублей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Сроки и этапы реализации муниципальной 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>2022 - 2035 годы:</w:t>
            </w:r>
          </w:p>
          <w:p w:rsidR="00561CF9" w:rsidRPr="00561CF9" w:rsidRDefault="00561CF9" w:rsidP="00561CF9">
            <w:pPr>
              <w:jc w:val="both"/>
            </w:pPr>
            <w:r w:rsidRPr="00561CF9">
              <w:t>1 этап - 2022 - 2025 годы</w:t>
            </w:r>
          </w:p>
          <w:p w:rsidR="00561CF9" w:rsidRPr="00561CF9" w:rsidRDefault="00561CF9" w:rsidP="00561CF9">
            <w:pPr>
              <w:jc w:val="both"/>
            </w:pPr>
            <w:r w:rsidRPr="00561CF9">
              <w:t>2 этап - 2026 - 2030 годы</w:t>
            </w:r>
          </w:p>
          <w:p w:rsidR="00561CF9" w:rsidRPr="00561CF9" w:rsidRDefault="00561CF9" w:rsidP="00561CF9">
            <w:pPr>
              <w:jc w:val="both"/>
            </w:pPr>
            <w:r w:rsidRPr="00561CF9">
              <w:t>3 этап - 2031 - 2035 годы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>прогнозируемый объем финансирования муниципальной программы в 2022 - 2035 годах составляет 3</w:t>
            </w:r>
            <w:r w:rsidRPr="00561CF9">
              <w:rPr>
                <w:lang w:val="en-US"/>
              </w:rPr>
              <w:t> </w:t>
            </w:r>
            <w:r w:rsidRPr="00561CF9">
              <w:t>096,5 тыс. рублей, в том числе: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2022 году – 386,1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2023 году – 219,1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2024 году – 204,4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2025 году – 204,4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2026 - 2030 годах – 1 035,8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2031 - 2035 годах – 1 046,6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из них средства:</w:t>
            </w:r>
          </w:p>
          <w:p w:rsidR="00561CF9" w:rsidRPr="00561CF9" w:rsidRDefault="00561CF9" w:rsidP="00561CF9">
            <w:pPr>
              <w:jc w:val="both"/>
            </w:pPr>
            <w:r w:rsidRPr="00561CF9">
              <w:t>республиканского бюджета Чувашской Республики – 2 896,7 тыс. рублей (93,5 процента), в том числе: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2022 году – 217,3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2023 году – 217,3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lastRenderedPageBreak/>
              <w:t>в 2024 году – 203,3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2025 году – 203,3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2026 - 2030 годах – 1 026,5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2031 - 2035 годах – 1 029,0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местного  бюджета – 199,8 тыс. рублей (6,5 процента), в том числе: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2022 году – 168,8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2023 году – 1,8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2024 году – 1,1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2025 году – 1,1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2026 - 2030 годах – 9,3 тыс. рублей;</w:t>
            </w:r>
          </w:p>
          <w:p w:rsidR="00561CF9" w:rsidRPr="00561CF9" w:rsidRDefault="00561CF9" w:rsidP="00561CF9">
            <w:pPr>
              <w:jc w:val="both"/>
            </w:pPr>
            <w:r w:rsidRPr="00561CF9">
              <w:t>в 2031 - 2035 годах – 17,6 тыс. рублей.</w:t>
            </w:r>
          </w:p>
          <w:p w:rsidR="00561CF9" w:rsidRPr="00561CF9" w:rsidRDefault="00561CF9" w:rsidP="00561CF9">
            <w:pPr>
              <w:jc w:val="both"/>
            </w:pPr>
            <w:r w:rsidRPr="00561CF9"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lastRenderedPageBreak/>
              <w:t>Ожидаемые результаты реализации муниципальной</w:t>
            </w:r>
          </w:p>
          <w:p w:rsidR="00561CF9" w:rsidRPr="00561CF9" w:rsidRDefault="00561CF9" w:rsidP="00561CF9">
            <w:r w:rsidRPr="00561CF9">
              <w:t>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pPr>
              <w:jc w:val="both"/>
            </w:pPr>
            <w:r w:rsidRPr="00561CF9">
              <w:t>увеличение объема производства сельскохозяйственной продукции  на душу населения в 2,46 раза  по сравнению с 2020 годом;</w:t>
            </w:r>
          </w:p>
          <w:p w:rsidR="00561CF9" w:rsidRPr="00561CF9" w:rsidRDefault="00561CF9" w:rsidP="00561CF9">
            <w:pPr>
              <w:jc w:val="both"/>
            </w:pPr>
            <w:r w:rsidRPr="00561CF9">
              <w:t xml:space="preserve">увеличение индекса производства </w:t>
            </w:r>
            <w:proofErr w:type="spellStart"/>
            <w:r w:rsidRPr="00561CF9">
              <w:t>агропищевого</w:t>
            </w:r>
            <w:proofErr w:type="spellEnd"/>
            <w:r w:rsidRPr="00561CF9">
              <w:t xml:space="preserve"> кластера в 1,25 раза по сравнению с 2020 годом;</w:t>
            </w:r>
          </w:p>
          <w:p w:rsidR="00561CF9" w:rsidRPr="00561CF9" w:rsidRDefault="00561CF9" w:rsidP="00561CF9">
            <w:pPr>
              <w:jc w:val="both"/>
            </w:pPr>
            <w:r w:rsidRPr="00561CF9">
              <w:t>рост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по отношению к 2020 году на 38,0 процента.</w:t>
            </w:r>
          </w:p>
          <w:p w:rsidR="00561CF9" w:rsidRPr="00561CF9" w:rsidRDefault="00561CF9" w:rsidP="00561CF9">
            <w:pPr>
              <w:jc w:val="both"/>
            </w:pPr>
          </w:p>
        </w:tc>
      </w:tr>
    </w:tbl>
    <w:p w:rsidR="00561CF9" w:rsidRPr="00561CF9" w:rsidRDefault="00561CF9" w:rsidP="00561CF9"/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Раздел I. Приоритеты Муниципальной политики в сфере реализации</w:t>
      </w:r>
    </w:p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Муниципальной программы «Развитие сельского</w:t>
      </w:r>
      <w:r w:rsidR="00D36607">
        <w:rPr>
          <w:b/>
        </w:rPr>
        <w:t xml:space="preserve"> </w:t>
      </w:r>
      <w:r w:rsidRPr="00561CF9">
        <w:rPr>
          <w:b/>
        </w:rPr>
        <w:t>хозяйства и регулирование рынка сельскохозяйственной продукции,</w:t>
      </w:r>
      <w:r w:rsidR="00D36607">
        <w:rPr>
          <w:b/>
        </w:rPr>
        <w:t xml:space="preserve"> </w:t>
      </w:r>
      <w:r w:rsidRPr="00561CF9">
        <w:rPr>
          <w:b/>
        </w:rPr>
        <w:t>сырья и продовольствия», цели, задачи,</w:t>
      </w:r>
    </w:p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описание сроков и этапов реализации</w:t>
      </w:r>
    </w:p>
    <w:p w:rsidR="00561CF9" w:rsidRPr="00561CF9" w:rsidRDefault="00561CF9" w:rsidP="00561CF9"/>
    <w:p w:rsidR="009E78B5" w:rsidRDefault="009E78B5" w:rsidP="00561CF9">
      <w:pPr>
        <w:jc w:val="both"/>
      </w:pPr>
      <w:proofErr w:type="gramStart"/>
      <w:r w:rsidRPr="009E78B5">
        <w:t xml:space="preserve">Приоритеты государственной политики в сфере агропромышленного комплекса определены в </w:t>
      </w:r>
      <w:hyperlink r:id="rId10" w:history="1">
        <w:r w:rsidRPr="009E78B5">
          <w:rPr>
            <w:color w:val="0000FF"/>
            <w:u w:val="single"/>
          </w:rPr>
          <w:t>Федеральном законе "О развитии сельского хозяйства"</w:t>
        </w:r>
      </w:hyperlink>
      <w:r w:rsidRPr="009E78B5">
        <w:t xml:space="preserve">, </w:t>
      </w:r>
      <w:hyperlink r:id="rId11" w:anchor="64U0IK" w:history="1">
        <w:r w:rsidRPr="009E78B5">
          <w:rPr>
            <w:color w:val="0000FF"/>
            <w:u w:val="single"/>
          </w:rPr>
          <w:t>указах Президента Российской Федерации от 21 января 2020 г. N 20 "Об утверждении Доктрины продовольственной безопасности Российской Федерации"</w:t>
        </w:r>
      </w:hyperlink>
      <w:r w:rsidRPr="009E78B5">
        <w:t xml:space="preserve">, от 7 мая 2018 г. N 204 "О национальных целях и стратегических задачах развития Российской Федерации на период до 2024 года", </w:t>
      </w:r>
      <w:hyperlink r:id="rId12" w:history="1">
        <w:r w:rsidRPr="009E78B5">
          <w:rPr>
            <w:color w:val="0000FF"/>
            <w:u w:val="single"/>
          </w:rPr>
          <w:t>постановлении Правительства Российской Федерации от 14</w:t>
        </w:r>
        <w:proofErr w:type="gramEnd"/>
        <w:r w:rsidRPr="009E78B5">
          <w:rPr>
            <w:color w:val="0000FF"/>
            <w:u w:val="single"/>
          </w:rPr>
          <w:t xml:space="preserve">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</w:t>
        </w:r>
      </w:hyperlink>
      <w:r w:rsidRPr="009E78B5">
        <w:t>, Законе Чувашской Республики "О Стратегии социально-экономического развития Чувашской Республики до 2035 года".</w:t>
      </w:r>
    </w:p>
    <w:p w:rsidR="00561CF9" w:rsidRPr="00561CF9" w:rsidRDefault="00561CF9" w:rsidP="00561CF9">
      <w:pPr>
        <w:jc w:val="both"/>
      </w:pPr>
      <w:r w:rsidRPr="00561CF9">
        <w:t>Агропромышленный комплекс и его базовая отрасль - сельское хозяйство являются ведущими системообразующими сферами экономики Шумерлинского муниципального округа,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561CF9" w:rsidRPr="00561CF9" w:rsidRDefault="00561CF9" w:rsidP="00561CF9">
      <w:pPr>
        <w:jc w:val="both"/>
      </w:pPr>
      <w:r w:rsidRPr="00561CF9">
        <w:t>Муниципальная программа определяет цели, задачи и направления развития сельского хозяйства в Шумерлинском  муниципальном округе,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561CF9" w:rsidRPr="00561CF9" w:rsidRDefault="00561CF9" w:rsidP="00561CF9">
      <w:pPr>
        <w:jc w:val="both"/>
      </w:pPr>
      <w:r w:rsidRPr="00561CF9">
        <w:lastRenderedPageBreak/>
        <w:t>В растениеводстве наблюдается увеличение посевных площадей, рост производства продукции. В животноводстве наметился перелом в сторону стабилизации и роста поголовья животных, увеличения производства животноводческой продукции.</w:t>
      </w:r>
    </w:p>
    <w:p w:rsidR="00561CF9" w:rsidRPr="00561CF9" w:rsidRDefault="00561CF9" w:rsidP="00561CF9">
      <w:pPr>
        <w:jc w:val="both"/>
      </w:pPr>
      <w:r w:rsidRPr="00561CF9">
        <w:t>Но это коренным образом не меняет ситуацию, сложившуюся в сельском хозяйстве округа. В земледелии площадь пашни используется недостаточно, наибольший удельный вес производства продукции животноводства сохраняется в личных подсобных хозяйствах населения.</w:t>
      </w:r>
    </w:p>
    <w:p w:rsidR="00561CF9" w:rsidRPr="00561CF9" w:rsidRDefault="00561CF9" w:rsidP="00561CF9">
      <w:pPr>
        <w:jc w:val="both"/>
      </w:pPr>
      <w:r w:rsidRPr="00561CF9">
        <w:t>В настоящее время необходимо поддерживать активность сельского населения и стимулировать развитие крестьянских (фермерских) хозяйств и личных подсобных хозяйств. Для сельского населения одним из важнейших источников жизнедеятельности является ведение личного подсобного хозяйства.</w:t>
      </w:r>
    </w:p>
    <w:p w:rsidR="00561CF9" w:rsidRPr="00561CF9" w:rsidRDefault="00561CF9" w:rsidP="00561CF9">
      <w:pPr>
        <w:jc w:val="both"/>
      </w:pPr>
      <w:r w:rsidRPr="00561CF9">
        <w:t>В целях создания необходимых условий для устойчивого и эффективного функционирования сельского хозяйства, разработана настоящая программа, которая определяет приоритетные направления развития сельского хозяйства округа до 2035 года.</w:t>
      </w:r>
    </w:p>
    <w:p w:rsidR="00561CF9" w:rsidRPr="00561CF9" w:rsidRDefault="00561CF9" w:rsidP="00561CF9">
      <w:pPr>
        <w:jc w:val="both"/>
      </w:pPr>
      <w:r w:rsidRPr="00561CF9">
        <w:t>Муниципальная программа будет реализовываться в 2022–2035 годах в три этапа.</w:t>
      </w:r>
    </w:p>
    <w:p w:rsidR="00561CF9" w:rsidRPr="00561CF9" w:rsidRDefault="00561CF9" w:rsidP="00561CF9">
      <w:pPr>
        <w:jc w:val="both"/>
      </w:pPr>
      <w:r w:rsidRPr="00561CF9">
        <w:t>1 этап – 2022–2025 годы.</w:t>
      </w:r>
    </w:p>
    <w:p w:rsidR="00561CF9" w:rsidRPr="00561CF9" w:rsidRDefault="00561CF9" w:rsidP="00561CF9">
      <w:pPr>
        <w:jc w:val="both"/>
      </w:pPr>
      <w:r w:rsidRPr="00561CF9">
        <w:t xml:space="preserve">Реализация мероприятий Муниципальной программы на 1 этапе должна обеспечить достижение в 2025 году следующих целевых индикаторов и показателей: </w:t>
      </w:r>
    </w:p>
    <w:p w:rsidR="00561CF9" w:rsidRPr="00561CF9" w:rsidRDefault="00561CF9" w:rsidP="00561CF9">
      <w:pPr>
        <w:jc w:val="both"/>
      </w:pPr>
      <w:r w:rsidRPr="00561CF9">
        <w:t xml:space="preserve">индекс производства продукции сельского хозяйства в хозяйствах всех категорий (в сопоставимых ценах) – рост на 0,9 раза по отношению к </w:t>
      </w:r>
      <w:r w:rsidRPr="00561CF9">
        <w:br/>
        <w:t>2020 году;</w:t>
      </w:r>
    </w:p>
    <w:p w:rsidR="00561CF9" w:rsidRPr="00561CF9" w:rsidRDefault="00561CF9" w:rsidP="00561CF9">
      <w:pPr>
        <w:jc w:val="both"/>
      </w:pPr>
      <w:r w:rsidRPr="00561CF9">
        <w:t>рентабельность сельскохозяйственных организаций (с учетом субсидий) – 18,</w:t>
      </w:r>
      <w:r w:rsidR="00A90861">
        <w:t>0</w:t>
      </w:r>
      <w:r w:rsidRPr="00561CF9">
        <w:t xml:space="preserve"> процента;</w:t>
      </w:r>
    </w:p>
    <w:p w:rsidR="00561CF9" w:rsidRPr="00561CF9" w:rsidRDefault="00561CF9" w:rsidP="00561CF9">
      <w:pPr>
        <w:jc w:val="both"/>
      </w:pPr>
      <w:r w:rsidRPr="00561CF9">
        <w:t>2 этап – 2026–2030 годы.</w:t>
      </w:r>
    </w:p>
    <w:p w:rsidR="00561CF9" w:rsidRPr="00561CF9" w:rsidRDefault="00561CF9" w:rsidP="00561CF9">
      <w:pPr>
        <w:jc w:val="both"/>
      </w:pPr>
      <w:r w:rsidRPr="00561CF9">
        <w:t>Реализация мероприятий Муниципальной программы на 2 этапе должна обеспечить достижение в 2030 году следующих целевых индикаторов и показателей:</w:t>
      </w:r>
    </w:p>
    <w:p w:rsidR="00561CF9" w:rsidRPr="00561CF9" w:rsidRDefault="00561CF9" w:rsidP="00561CF9">
      <w:pPr>
        <w:jc w:val="both"/>
      </w:pPr>
      <w:r w:rsidRPr="00561CF9">
        <w:t xml:space="preserve">индекс производства продукции сельского хозяйства в хозяйствах всех категорий (в сопоставимых ценах) – рост в 1,1 раза по отношению к </w:t>
      </w:r>
      <w:r w:rsidRPr="00561CF9">
        <w:br/>
        <w:t>2020 году;</w:t>
      </w:r>
    </w:p>
    <w:p w:rsidR="00561CF9" w:rsidRPr="00561CF9" w:rsidRDefault="00561CF9" w:rsidP="00561CF9">
      <w:pPr>
        <w:jc w:val="both"/>
      </w:pPr>
      <w:r w:rsidRPr="00561CF9">
        <w:t>рентабельность сельскохозяйственных организаций (с учетом субсидий) – 18,0 процента;</w:t>
      </w:r>
    </w:p>
    <w:p w:rsidR="00561CF9" w:rsidRPr="00561CF9" w:rsidRDefault="00561CF9" w:rsidP="00561CF9">
      <w:pPr>
        <w:jc w:val="both"/>
      </w:pPr>
      <w:r w:rsidRPr="00561CF9">
        <w:t>3 этап – 2031–2035 годы.</w:t>
      </w:r>
    </w:p>
    <w:p w:rsidR="00561CF9" w:rsidRPr="00561CF9" w:rsidRDefault="00561CF9" w:rsidP="00561CF9">
      <w:pPr>
        <w:jc w:val="both"/>
      </w:pPr>
      <w:r w:rsidRPr="00561CF9">
        <w:t>Реализация мероприятий Муниципальной программы на 3 этапе должна обеспечить достижение в 2035 году следующих целевых индикаторов и показателей:</w:t>
      </w:r>
    </w:p>
    <w:p w:rsidR="00561CF9" w:rsidRPr="00561CF9" w:rsidRDefault="00561CF9" w:rsidP="00561CF9">
      <w:pPr>
        <w:jc w:val="both"/>
      </w:pPr>
      <w:r w:rsidRPr="00561CF9">
        <w:t>индекс производства продукции сельского хозяйства в хозяйствах всех категорий (в сопоставимых ценах) – рост в 1,25 раза по отношению к 2020 году;</w:t>
      </w:r>
    </w:p>
    <w:p w:rsidR="00561CF9" w:rsidRPr="00561CF9" w:rsidRDefault="00561CF9" w:rsidP="00561CF9">
      <w:pPr>
        <w:jc w:val="both"/>
      </w:pPr>
      <w:r w:rsidRPr="00561CF9">
        <w:t>рентабельность сельскохозяйственных организаций (с учетом субсидий) – 18,1 процента;</w:t>
      </w:r>
    </w:p>
    <w:p w:rsidR="00561CF9" w:rsidRPr="00561CF9" w:rsidRDefault="00561CF9" w:rsidP="00561CF9">
      <w:pPr>
        <w:jc w:val="both"/>
      </w:pPr>
      <w:r w:rsidRPr="00561CF9"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561CF9" w:rsidRPr="00561CF9" w:rsidRDefault="00561CF9" w:rsidP="00561CF9">
      <w:pPr>
        <w:jc w:val="both"/>
      </w:pPr>
      <w:r w:rsidRPr="00561CF9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 </w:t>
      </w:r>
    </w:p>
    <w:p w:rsidR="00561CF9" w:rsidRPr="00561CF9" w:rsidRDefault="00561CF9" w:rsidP="00561CF9">
      <w:pPr>
        <w:jc w:val="both"/>
      </w:pPr>
      <w:r w:rsidRPr="00561CF9">
        <w:t xml:space="preserve"> </w:t>
      </w:r>
    </w:p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Раздел II. Обобщенная характеристика</w:t>
      </w:r>
    </w:p>
    <w:p w:rsidR="00561CF9" w:rsidRPr="00561CF9" w:rsidRDefault="00561CF9" w:rsidP="00561CF9">
      <w:pPr>
        <w:jc w:val="center"/>
        <w:rPr>
          <w:b/>
        </w:rPr>
      </w:pPr>
      <w:r w:rsidRPr="00561CF9">
        <w:rPr>
          <w:b/>
        </w:rPr>
        <w:t>программ Шумерлинского муниципального округа и основных мероприятий</w:t>
      </w:r>
    </w:p>
    <w:p w:rsidR="00561CF9" w:rsidRPr="00561CF9" w:rsidRDefault="00561CF9" w:rsidP="00561CF9">
      <w:pPr>
        <w:jc w:val="center"/>
      </w:pPr>
      <w:r w:rsidRPr="00561CF9">
        <w:rPr>
          <w:b/>
        </w:rPr>
        <w:t>подпрограмм Муниципальной программы</w:t>
      </w:r>
    </w:p>
    <w:p w:rsidR="00561CF9" w:rsidRPr="00561CF9" w:rsidRDefault="00561CF9" w:rsidP="00561CF9"/>
    <w:p w:rsidR="00561CF9" w:rsidRPr="00561CF9" w:rsidRDefault="00561CF9" w:rsidP="00561CF9">
      <w:pPr>
        <w:jc w:val="both"/>
      </w:pPr>
      <w:r w:rsidRPr="00561CF9">
        <w:t xml:space="preserve">Муниципальная программа предусматривает комплексное развитие всех отраслей и </w:t>
      </w:r>
      <w:proofErr w:type="spellStart"/>
      <w:r w:rsidRPr="00561CF9">
        <w:t>подотраслей</w:t>
      </w:r>
      <w:proofErr w:type="spellEnd"/>
      <w:r w:rsidRPr="00561CF9">
        <w:t>, а также сфер деятельности агропромышленного комплекса.</w:t>
      </w:r>
    </w:p>
    <w:p w:rsidR="00561CF9" w:rsidRPr="00561CF9" w:rsidRDefault="00561CF9" w:rsidP="00561CF9">
      <w:pPr>
        <w:jc w:val="both"/>
      </w:pPr>
      <w:r w:rsidRPr="00561CF9">
        <w:t>Выделяются следующие приоритеты:</w:t>
      </w:r>
    </w:p>
    <w:p w:rsidR="00561CF9" w:rsidRPr="00561CF9" w:rsidRDefault="00561CF9" w:rsidP="00561CF9">
      <w:pPr>
        <w:jc w:val="both"/>
      </w:pPr>
      <w:r w:rsidRPr="00561CF9">
        <w:t xml:space="preserve">в сфере производства - растениеводство (производство зерна и рапса) как системообразующая </w:t>
      </w:r>
      <w:proofErr w:type="spellStart"/>
      <w:r w:rsidRPr="00561CF9">
        <w:t>подотрасль</w:t>
      </w:r>
      <w:proofErr w:type="spellEnd"/>
      <w:r w:rsidRPr="00561CF9">
        <w:t>;</w:t>
      </w:r>
    </w:p>
    <w:p w:rsidR="00561CF9" w:rsidRPr="00561CF9" w:rsidRDefault="00561CF9" w:rsidP="00561CF9">
      <w:pPr>
        <w:jc w:val="both"/>
      </w:pPr>
      <w:r w:rsidRPr="00561CF9">
        <w:lastRenderedPageBreak/>
        <w:t xml:space="preserve">в сфере производства - скотоводство (производство молока и мяса) как системообразующая </w:t>
      </w:r>
      <w:proofErr w:type="spellStart"/>
      <w:r w:rsidRPr="00561CF9">
        <w:t>подотрасль</w:t>
      </w:r>
      <w:proofErr w:type="spellEnd"/>
      <w:r w:rsidRPr="00561CF9">
        <w:t>;</w:t>
      </w:r>
    </w:p>
    <w:p w:rsidR="00561CF9" w:rsidRPr="00561CF9" w:rsidRDefault="00561CF9" w:rsidP="00561CF9">
      <w:pPr>
        <w:jc w:val="both"/>
      </w:pPr>
      <w:r w:rsidRPr="00561CF9">
        <w:t>в экономической сфере - повышение доходов сельскохозяйственных товаропроизводителей;</w:t>
      </w:r>
    </w:p>
    <w:p w:rsidR="00561CF9" w:rsidRPr="00561CF9" w:rsidRDefault="00561CF9" w:rsidP="00561CF9">
      <w:pPr>
        <w:jc w:val="both"/>
      </w:pPr>
      <w:r w:rsidRPr="00561CF9">
        <w:t>в сфере развития производственного потенциала - введение в оборот неиспользуемой пашни и других категорий сельскохозяйственных угодий;</w:t>
      </w:r>
    </w:p>
    <w:p w:rsidR="00561CF9" w:rsidRPr="00561CF9" w:rsidRDefault="00561CF9" w:rsidP="00561CF9">
      <w:pPr>
        <w:jc w:val="both"/>
      </w:pPr>
      <w:r w:rsidRPr="00561CF9">
        <w:t>Целями программы на 2022-2025 годы являются:</w:t>
      </w:r>
    </w:p>
    <w:p w:rsidR="00561CF9" w:rsidRPr="00561CF9" w:rsidRDefault="00561CF9" w:rsidP="00561CF9">
      <w:pPr>
        <w:jc w:val="both"/>
      </w:pPr>
      <w:r w:rsidRPr="00561CF9">
        <w:t>повышение конкурентоспособности сельскохозяйственной продукции на основе финансовой устойчивости и модернизации сельского хозяйства округа;</w:t>
      </w:r>
    </w:p>
    <w:p w:rsidR="00561CF9" w:rsidRPr="00561CF9" w:rsidRDefault="00561CF9" w:rsidP="00561CF9">
      <w:pPr>
        <w:jc w:val="both"/>
      </w:pPr>
      <w:r w:rsidRPr="00561CF9">
        <w:t>сохранение и воспроизводство используемых в сельскохозяйственном производстве земельных ресурсов;</w:t>
      </w:r>
    </w:p>
    <w:p w:rsidR="00561CF9" w:rsidRPr="00561CF9" w:rsidRDefault="00561CF9" w:rsidP="00561CF9">
      <w:pPr>
        <w:jc w:val="both"/>
      </w:pPr>
      <w:r w:rsidRPr="00561CF9">
        <w:t>обеспечение устойчивого роста производства сельскохозяйственной продукции и улучшение качества жизни населения;</w:t>
      </w:r>
    </w:p>
    <w:p w:rsidR="00561CF9" w:rsidRPr="00561CF9" w:rsidRDefault="00561CF9" w:rsidP="00561CF9">
      <w:pPr>
        <w:jc w:val="both"/>
      </w:pPr>
      <w:r w:rsidRPr="00561CF9">
        <w:t>Для достижения поставленных целей необходимо решение ряда задач:</w:t>
      </w:r>
    </w:p>
    <w:p w:rsidR="00561CF9" w:rsidRPr="00561CF9" w:rsidRDefault="00561CF9" w:rsidP="00561CF9">
      <w:pPr>
        <w:jc w:val="both"/>
      </w:pPr>
      <w:r w:rsidRPr="00561CF9">
        <w:t xml:space="preserve">        - обеспечение продовольственной безопасности Шумерлинского муниципального округа по основным видам продукции растениеводства и повышение конкурентоспособности растениеводческой продукции, производимой сельскохозяйственными товаропроизводителями округа;</w:t>
      </w:r>
    </w:p>
    <w:p w:rsidR="00561CF9" w:rsidRPr="00561CF9" w:rsidRDefault="00561CF9" w:rsidP="00561CF9">
      <w:pPr>
        <w:jc w:val="both"/>
      </w:pPr>
      <w:r w:rsidRPr="00561CF9">
        <w:t xml:space="preserve">         В результате реализации программы показатели социально-экономического развития сельскохозяйственной области значительно улучшатся. Увеличится площадь пашни в обработке, возрастет объем производства зерновых культур. </w:t>
      </w:r>
    </w:p>
    <w:p w:rsidR="00561CF9" w:rsidRPr="00561CF9" w:rsidRDefault="00561CF9" w:rsidP="00561CF9">
      <w:pPr>
        <w:jc w:val="both"/>
      </w:pPr>
      <w:r w:rsidRPr="00561CF9">
        <w:t>Увеличение производства продукции растениеводства напрямую зависит от технологического обновления парка сельскохозяйственных машин. За период реализации подпрограммы будут приобретаться трактора, зерноуборочные и  кормоуборочные комбайны, другая сельскохозяйственная техника и оборудование.</w:t>
      </w:r>
    </w:p>
    <w:p w:rsidR="00561CF9" w:rsidRPr="00561CF9" w:rsidRDefault="00561CF9" w:rsidP="00561CF9">
      <w:pPr>
        <w:jc w:val="both"/>
      </w:pPr>
      <w:r w:rsidRPr="00561CF9">
        <w:t xml:space="preserve">Рост объема производства продукции сельского хозяйства будет обеспечен за счет роста объемов производства в животноводстве на основе использования современного технологического оборудования при модернизации и строительстве животноводческих комплексов и ферм, а так же за счет наращивания поголовья животных и создания соответствующей кормовой базы. </w:t>
      </w:r>
    </w:p>
    <w:p w:rsidR="00561CF9" w:rsidRPr="00561CF9" w:rsidRDefault="00561CF9" w:rsidP="00561CF9">
      <w:pPr>
        <w:jc w:val="both"/>
      </w:pPr>
      <w:r w:rsidRPr="00561CF9">
        <w:t>Подготовка кадров для агропромышленного комплекса позволит обеспечить профессионализм и грамотность работников массовых профессий, специалистов и руководителей, работающих на селе.</w:t>
      </w:r>
    </w:p>
    <w:p w:rsidR="00561CF9" w:rsidRPr="00561CF9" w:rsidRDefault="00561CF9" w:rsidP="00561CF9">
      <w:pPr>
        <w:jc w:val="both"/>
      </w:pPr>
      <w:r w:rsidRPr="00561CF9">
        <w:t>Задачи Муниципальной программы будут решаться в рамках подпрограмм.</w:t>
      </w:r>
    </w:p>
    <w:p w:rsidR="00561CF9" w:rsidRPr="00561CF9" w:rsidRDefault="00561CF9" w:rsidP="00561CF9">
      <w:pPr>
        <w:jc w:val="both"/>
      </w:pPr>
      <w:r w:rsidRPr="00561CF9">
        <w:t>Подпрограмма «Развитие отраслей агропромышленного комплекса» включает два основных мероприятия.</w:t>
      </w:r>
    </w:p>
    <w:p w:rsidR="00561CF9" w:rsidRPr="00561CF9" w:rsidRDefault="00561CF9" w:rsidP="00561CF9">
      <w:pPr>
        <w:jc w:val="both"/>
      </w:pPr>
      <w:r w:rsidRPr="00561CF9">
        <w:t xml:space="preserve">Основное мероприятие 1. Поддержка </w:t>
      </w:r>
      <w:proofErr w:type="spellStart"/>
      <w:r w:rsidRPr="00561CF9">
        <w:t>подотраслей</w:t>
      </w:r>
      <w:proofErr w:type="spellEnd"/>
      <w:r w:rsidRPr="00561CF9">
        <w:t xml:space="preserve"> растениеводства.</w:t>
      </w:r>
    </w:p>
    <w:p w:rsidR="00561CF9" w:rsidRPr="00561CF9" w:rsidRDefault="00561CF9" w:rsidP="00561CF9">
      <w:pPr>
        <w:jc w:val="both"/>
      </w:pPr>
      <w:r w:rsidRPr="00561CF9">
        <w:t xml:space="preserve">Основное мероприятие 2. Поддержка </w:t>
      </w:r>
      <w:proofErr w:type="spellStart"/>
      <w:r w:rsidRPr="00561CF9">
        <w:t>подотраслей</w:t>
      </w:r>
      <w:proofErr w:type="spellEnd"/>
      <w:r w:rsidRPr="00561CF9">
        <w:t xml:space="preserve"> животноводства.</w:t>
      </w:r>
    </w:p>
    <w:p w:rsidR="00561CF9" w:rsidRPr="00561CF9" w:rsidRDefault="00561CF9" w:rsidP="00561CF9">
      <w:pPr>
        <w:jc w:val="both"/>
      </w:pPr>
      <w:r w:rsidRPr="00561CF9">
        <w:t>Подпрограмма  «Развитие ветеринарии» включает два основных мероприятия.</w:t>
      </w:r>
    </w:p>
    <w:p w:rsidR="00561CF9" w:rsidRPr="00561CF9" w:rsidRDefault="00561CF9" w:rsidP="00561CF9">
      <w:pPr>
        <w:jc w:val="both"/>
      </w:pPr>
      <w:r w:rsidRPr="00561CF9">
        <w:t>Основное мероприятие 1. Предупреждение и ликвидация болезней животных.</w:t>
      </w:r>
    </w:p>
    <w:p w:rsidR="00561CF9" w:rsidRPr="00561CF9" w:rsidRDefault="00561CF9" w:rsidP="00561CF9">
      <w:pPr>
        <w:jc w:val="both"/>
      </w:pPr>
      <w:r w:rsidRPr="00561CF9">
        <w:t>Основное мероприятие 2. Обеспечение безопасности продуктов животноводства в ветеринарно-санитарном отношении и осуществление регионального государственного ветеринарного надзора.</w:t>
      </w:r>
    </w:p>
    <w:p w:rsidR="00561CF9" w:rsidRPr="00561CF9" w:rsidRDefault="00561CF9" w:rsidP="00561CF9">
      <w:pPr>
        <w:jc w:val="both"/>
      </w:pPr>
      <w:r w:rsidRPr="00561CF9">
        <w:t>Подпрограмма «Развитие мелиорации земель сельскохозяйственного назначения»</w:t>
      </w:r>
    </w:p>
    <w:p w:rsidR="00561CF9" w:rsidRPr="00561CF9" w:rsidRDefault="00561CF9" w:rsidP="00561CF9">
      <w:pPr>
        <w:jc w:val="both"/>
      </w:pPr>
      <w:r w:rsidRPr="00561CF9">
        <w:t xml:space="preserve">Основное мероприятие 1 "Предотвращение выбытия из сельскохозяйственного оборота земель сельскохозяйственного назначения за счет проведения </w:t>
      </w:r>
      <w:proofErr w:type="spellStart"/>
      <w:r w:rsidRPr="00561CF9">
        <w:t>агролесомелиоративных</w:t>
      </w:r>
      <w:proofErr w:type="spellEnd"/>
      <w:r w:rsidRPr="00561CF9">
        <w:t xml:space="preserve">, фитомелиоративных и </w:t>
      </w:r>
      <w:proofErr w:type="spellStart"/>
      <w:r w:rsidRPr="00561CF9">
        <w:t>культуртехнических</w:t>
      </w:r>
      <w:proofErr w:type="spellEnd"/>
      <w:r w:rsidRPr="00561CF9">
        <w:t xml:space="preserve"> мероприятий".</w:t>
      </w:r>
    </w:p>
    <w:p w:rsidR="00561CF9" w:rsidRPr="00561CF9" w:rsidRDefault="00561CF9" w:rsidP="00561CF9"/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>Раздел III. Обоснование объема финансовых ресурсов,</w:t>
      </w:r>
    </w:p>
    <w:p w:rsidR="00561CF9" w:rsidRPr="00561CF9" w:rsidRDefault="00561CF9" w:rsidP="00CC656C">
      <w:pPr>
        <w:jc w:val="center"/>
        <w:rPr>
          <w:b/>
        </w:rPr>
      </w:pPr>
      <w:proofErr w:type="gramStart"/>
      <w:r w:rsidRPr="00561CF9">
        <w:rPr>
          <w:b/>
        </w:rPr>
        <w:t xml:space="preserve">необходимых для реализации Муниципальной программы </w:t>
      </w:r>
      <w:r w:rsidRPr="00561CF9">
        <w:rPr>
          <w:b/>
        </w:rPr>
        <w:br/>
        <w:t>(с расшифровкой по источникам финансирования, по этапам и годам</w:t>
      </w:r>
      <w:proofErr w:type="gramEnd"/>
    </w:p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>реализации Муниципальной программы)</w:t>
      </w:r>
    </w:p>
    <w:p w:rsidR="00561CF9" w:rsidRPr="00561CF9" w:rsidRDefault="00561CF9" w:rsidP="00561CF9"/>
    <w:p w:rsidR="00561CF9" w:rsidRPr="00561CF9" w:rsidRDefault="00561CF9" w:rsidP="00CC656C">
      <w:pPr>
        <w:jc w:val="both"/>
      </w:pPr>
      <w:r w:rsidRPr="00561CF9">
        <w:t xml:space="preserve">Расходы Муниципальной программы формируются за счет средств федерального бюджета, республиканского бюджета, </w:t>
      </w:r>
      <w:r w:rsidR="00A90861" w:rsidRPr="00A90861">
        <w:t xml:space="preserve">бюджет Шумерлинского муниципального округа </w:t>
      </w:r>
      <w:r w:rsidRPr="00561CF9">
        <w:t>прогнозируемый объем финансирования муниципальной программы в 2022 - 2035 годах составляет 3</w:t>
      </w:r>
      <w:r w:rsidRPr="00561CF9">
        <w:rPr>
          <w:lang w:val="en-US"/>
        </w:rPr>
        <w:t> </w:t>
      </w:r>
      <w:r w:rsidRPr="00561CF9">
        <w:t>096,5 тыс. рублей, в том числе:</w:t>
      </w:r>
    </w:p>
    <w:p w:rsidR="00561CF9" w:rsidRPr="00561CF9" w:rsidRDefault="00561CF9" w:rsidP="00CC656C">
      <w:pPr>
        <w:jc w:val="both"/>
      </w:pPr>
      <w:r w:rsidRPr="00561CF9">
        <w:t>в 2022 году – 386,1 тыс. рублей;</w:t>
      </w:r>
    </w:p>
    <w:p w:rsidR="00561CF9" w:rsidRPr="00561CF9" w:rsidRDefault="00561CF9" w:rsidP="00CC656C">
      <w:pPr>
        <w:jc w:val="both"/>
      </w:pPr>
      <w:r w:rsidRPr="00561CF9">
        <w:t>в 2023 году – 219,1 тыс. рублей;</w:t>
      </w:r>
    </w:p>
    <w:p w:rsidR="00561CF9" w:rsidRPr="00561CF9" w:rsidRDefault="00561CF9" w:rsidP="00CC656C">
      <w:pPr>
        <w:jc w:val="both"/>
      </w:pPr>
      <w:r w:rsidRPr="00561CF9">
        <w:t>в 2024 году – 204,4 тыс. рублей;</w:t>
      </w:r>
    </w:p>
    <w:p w:rsidR="00561CF9" w:rsidRPr="00561CF9" w:rsidRDefault="00561CF9" w:rsidP="00CC656C">
      <w:pPr>
        <w:jc w:val="both"/>
      </w:pPr>
      <w:r w:rsidRPr="00561CF9">
        <w:t>в 2025 году – 204,4 тыс. рублей;</w:t>
      </w:r>
    </w:p>
    <w:p w:rsidR="00561CF9" w:rsidRPr="00561CF9" w:rsidRDefault="00561CF9" w:rsidP="00CC656C">
      <w:pPr>
        <w:jc w:val="both"/>
      </w:pPr>
      <w:r w:rsidRPr="00561CF9">
        <w:t>в 2026 - 2030 годах – 1 035,8 тыс. рублей;</w:t>
      </w:r>
    </w:p>
    <w:p w:rsidR="00561CF9" w:rsidRPr="00561CF9" w:rsidRDefault="00561CF9" w:rsidP="00CC656C">
      <w:pPr>
        <w:jc w:val="both"/>
      </w:pPr>
      <w:r w:rsidRPr="00561CF9">
        <w:t>в 2031 - 2035 годах – 1 046,6 тыс. рублей;</w:t>
      </w:r>
    </w:p>
    <w:p w:rsidR="00561CF9" w:rsidRPr="00561CF9" w:rsidRDefault="00561CF9" w:rsidP="00CC656C">
      <w:pPr>
        <w:jc w:val="both"/>
      </w:pPr>
      <w:r w:rsidRPr="00561CF9">
        <w:t>из них средства:</w:t>
      </w:r>
    </w:p>
    <w:p w:rsidR="00561CF9" w:rsidRPr="00561CF9" w:rsidRDefault="00561CF9" w:rsidP="00CC656C">
      <w:pPr>
        <w:jc w:val="both"/>
      </w:pPr>
      <w:r w:rsidRPr="00561CF9">
        <w:t>республиканского бюджета Чувашской Республики – 2 896,7 тыс. рублей (93,5 процента), в том числе:</w:t>
      </w:r>
    </w:p>
    <w:p w:rsidR="00561CF9" w:rsidRPr="00561CF9" w:rsidRDefault="00561CF9" w:rsidP="00CC656C">
      <w:pPr>
        <w:jc w:val="both"/>
      </w:pPr>
      <w:r w:rsidRPr="00561CF9">
        <w:t>в 2022 году – 217,3 тыс. рублей;</w:t>
      </w:r>
    </w:p>
    <w:p w:rsidR="00561CF9" w:rsidRPr="00561CF9" w:rsidRDefault="00561CF9" w:rsidP="00CC656C">
      <w:pPr>
        <w:jc w:val="both"/>
      </w:pPr>
      <w:r w:rsidRPr="00561CF9">
        <w:t>в 2023 году – 217,3 тыс. рублей;</w:t>
      </w:r>
    </w:p>
    <w:p w:rsidR="00561CF9" w:rsidRPr="00561CF9" w:rsidRDefault="00561CF9" w:rsidP="00CC656C">
      <w:pPr>
        <w:jc w:val="both"/>
      </w:pPr>
      <w:r w:rsidRPr="00561CF9">
        <w:t>в 2024 году – 203,3 тыс. рублей;</w:t>
      </w:r>
    </w:p>
    <w:p w:rsidR="00561CF9" w:rsidRPr="00561CF9" w:rsidRDefault="00561CF9" w:rsidP="00CC656C">
      <w:pPr>
        <w:jc w:val="both"/>
      </w:pPr>
      <w:r w:rsidRPr="00561CF9">
        <w:t>в 2025 году – 203,3 тыс. рублей;</w:t>
      </w:r>
    </w:p>
    <w:p w:rsidR="00561CF9" w:rsidRPr="00561CF9" w:rsidRDefault="00561CF9" w:rsidP="00CC656C">
      <w:pPr>
        <w:jc w:val="both"/>
      </w:pPr>
      <w:r w:rsidRPr="00561CF9">
        <w:t>в 2026 - 2030 годах – 1 026,5 тыс. рублей;</w:t>
      </w:r>
    </w:p>
    <w:p w:rsidR="00561CF9" w:rsidRPr="00561CF9" w:rsidRDefault="00561CF9" w:rsidP="00CC656C">
      <w:pPr>
        <w:jc w:val="both"/>
      </w:pPr>
      <w:r w:rsidRPr="00561CF9">
        <w:t>в 2031 - 2035 годах – 1 029,0 тыс. рублей;</w:t>
      </w:r>
    </w:p>
    <w:p w:rsidR="00561CF9" w:rsidRPr="00561CF9" w:rsidRDefault="00561CF9" w:rsidP="00CC656C">
      <w:pPr>
        <w:jc w:val="both"/>
      </w:pPr>
      <w:r w:rsidRPr="00561CF9">
        <w:t>местного  бюджета – 199,8 тыс. рублей (6,5 процента), в том числе:</w:t>
      </w:r>
    </w:p>
    <w:p w:rsidR="00561CF9" w:rsidRPr="00561CF9" w:rsidRDefault="00561CF9" w:rsidP="00CC656C">
      <w:pPr>
        <w:jc w:val="both"/>
      </w:pPr>
      <w:r w:rsidRPr="00561CF9">
        <w:t>в 2022 году – 168,8 тыс. рублей;</w:t>
      </w:r>
    </w:p>
    <w:p w:rsidR="00561CF9" w:rsidRPr="00561CF9" w:rsidRDefault="00561CF9" w:rsidP="00CC656C">
      <w:pPr>
        <w:jc w:val="both"/>
      </w:pPr>
      <w:r w:rsidRPr="00561CF9">
        <w:t>в 2023 году – 1,8 тыс. рублей;</w:t>
      </w:r>
    </w:p>
    <w:p w:rsidR="00561CF9" w:rsidRPr="00561CF9" w:rsidRDefault="00561CF9" w:rsidP="00CC656C">
      <w:pPr>
        <w:jc w:val="both"/>
      </w:pPr>
      <w:r w:rsidRPr="00561CF9">
        <w:t>в 2024 году – 1,1 тыс. рублей;</w:t>
      </w:r>
    </w:p>
    <w:p w:rsidR="00561CF9" w:rsidRPr="00561CF9" w:rsidRDefault="00561CF9" w:rsidP="00CC656C">
      <w:pPr>
        <w:jc w:val="both"/>
      </w:pPr>
      <w:r w:rsidRPr="00561CF9">
        <w:t>в 2025 году – 1,1 тыс. рублей;</w:t>
      </w:r>
    </w:p>
    <w:p w:rsidR="00561CF9" w:rsidRPr="00561CF9" w:rsidRDefault="00561CF9" w:rsidP="00CC656C">
      <w:pPr>
        <w:jc w:val="both"/>
      </w:pPr>
      <w:r w:rsidRPr="00561CF9">
        <w:t>в 2026 - 2030 годах – 9,3 тыс. рублей;</w:t>
      </w:r>
    </w:p>
    <w:p w:rsidR="00561CF9" w:rsidRPr="00561CF9" w:rsidRDefault="00561CF9" w:rsidP="00CC656C">
      <w:pPr>
        <w:jc w:val="both"/>
      </w:pPr>
      <w:r w:rsidRPr="00561CF9">
        <w:t>в 2031 - 2035 годах – 17,6 тыс. рублей.</w:t>
      </w:r>
    </w:p>
    <w:p w:rsidR="00561CF9" w:rsidRPr="00561CF9" w:rsidRDefault="00561CF9" w:rsidP="00CC656C">
      <w:pPr>
        <w:jc w:val="both"/>
      </w:pPr>
      <w:r w:rsidRPr="00561CF9">
        <w:t>Объемы финансирования мероприятий муниципальной программы подлежат ежегодному уточнению исходя из возможностей бюджетов всех уровней.</w:t>
      </w:r>
    </w:p>
    <w:p w:rsidR="00561CF9" w:rsidRPr="00561CF9" w:rsidRDefault="00561CF9" w:rsidP="00CC656C">
      <w:pPr>
        <w:jc w:val="both"/>
      </w:pPr>
      <w:r w:rsidRPr="00561CF9">
        <w:t>Финансирование Муниципальной программы во временном разрезе отражено в табл. 1.</w:t>
      </w:r>
    </w:p>
    <w:p w:rsidR="00561CF9" w:rsidRPr="00561CF9" w:rsidRDefault="00561CF9" w:rsidP="00CC656C">
      <w:pPr>
        <w:jc w:val="both"/>
      </w:pPr>
    </w:p>
    <w:p w:rsidR="00561CF9" w:rsidRPr="00561CF9" w:rsidRDefault="00561CF9" w:rsidP="00CC656C">
      <w:pPr>
        <w:jc w:val="right"/>
      </w:pPr>
      <w:r w:rsidRPr="00561CF9">
        <w:t>Таблица 1</w:t>
      </w:r>
    </w:p>
    <w:p w:rsidR="00561CF9" w:rsidRPr="00561CF9" w:rsidRDefault="00561CF9" w:rsidP="00561CF9"/>
    <w:p w:rsidR="00561CF9" w:rsidRPr="00561CF9" w:rsidRDefault="00561CF9" w:rsidP="00CC656C">
      <w:pPr>
        <w:jc w:val="center"/>
        <w:rPr>
          <w:b/>
          <w:bCs/>
        </w:rPr>
      </w:pPr>
      <w:r w:rsidRPr="00561CF9">
        <w:rPr>
          <w:b/>
          <w:bCs/>
        </w:rPr>
        <w:t xml:space="preserve">Финансирование </w:t>
      </w:r>
      <w:r w:rsidRPr="00561CF9">
        <w:rPr>
          <w:b/>
        </w:rPr>
        <w:t xml:space="preserve">Муниципальной программы </w:t>
      </w:r>
      <w:r w:rsidRPr="00561CF9">
        <w:rPr>
          <w:b/>
          <w:bCs/>
        </w:rPr>
        <w:t>в 2022–2035 годах</w:t>
      </w:r>
    </w:p>
    <w:p w:rsidR="00561CF9" w:rsidRPr="00561CF9" w:rsidRDefault="00561CF9" w:rsidP="00561CF9"/>
    <w:p w:rsidR="00561CF9" w:rsidRPr="00561CF9" w:rsidRDefault="00561CF9" w:rsidP="00CC656C">
      <w:pPr>
        <w:jc w:val="right"/>
      </w:pPr>
      <w:r w:rsidRPr="00561CF9">
        <w:t>(тыс. рублей)</w:t>
      </w:r>
    </w:p>
    <w:tbl>
      <w:tblPr>
        <w:tblW w:w="5258" w:type="pct"/>
        <w:tblInd w:w="-743" w:type="dxa"/>
        <w:tblLayout w:type="fixed"/>
        <w:tblLook w:val="00A0" w:firstRow="1" w:lastRow="0" w:firstColumn="1" w:lastColumn="0" w:noHBand="0" w:noVBand="0"/>
      </w:tblPr>
      <w:tblGrid>
        <w:gridCol w:w="3176"/>
        <w:gridCol w:w="1146"/>
        <w:gridCol w:w="1005"/>
        <w:gridCol w:w="1009"/>
        <w:gridCol w:w="1005"/>
        <w:gridCol w:w="1005"/>
        <w:gridCol w:w="864"/>
        <w:gridCol w:w="1005"/>
      </w:tblGrid>
      <w:tr w:rsidR="00561CF9" w:rsidRPr="00863245" w:rsidTr="007C1962">
        <w:tc>
          <w:tcPr>
            <w:tcW w:w="15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Всего</w:t>
            </w:r>
          </w:p>
        </w:tc>
        <w:tc>
          <w:tcPr>
            <w:tcW w:w="2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В том числе</w:t>
            </w:r>
          </w:p>
        </w:tc>
      </w:tr>
      <w:tr w:rsidR="00561CF9" w:rsidRPr="00863245" w:rsidTr="007C1962">
        <w:tc>
          <w:tcPr>
            <w:tcW w:w="15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2022 г.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2023 г.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2024 г.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2025 г.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2026–</w:t>
            </w:r>
          </w:p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2030 гг.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2031–</w:t>
            </w:r>
            <w:r w:rsidRPr="00863245">
              <w:rPr>
                <w:bCs/>
                <w:sz w:val="22"/>
                <w:szCs w:val="22"/>
              </w:rPr>
              <w:br/>
              <w:t>2035  гг.</w:t>
            </w:r>
          </w:p>
        </w:tc>
      </w:tr>
      <w:tr w:rsidR="00561CF9" w:rsidRPr="00863245" w:rsidTr="007C1962"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3096,5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381,6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219,1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204,4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204,4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1035,8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1046,6</w:t>
            </w:r>
          </w:p>
        </w:tc>
      </w:tr>
      <w:tr w:rsidR="00561CF9" w:rsidRPr="00863245" w:rsidTr="007C1962"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</w:p>
        </w:tc>
      </w:tr>
      <w:tr w:rsidR="00561CF9" w:rsidRPr="00863245" w:rsidTr="007C1962"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0</w:t>
            </w:r>
          </w:p>
        </w:tc>
      </w:tr>
      <w:tr w:rsidR="00561CF9" w:rsidRPr="00863245" w:rsidTr="007C1962"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2896,7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217,3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8C6B77">
            <w:pPr>
              <w:rPr>
                <w:sz w:val="22"/>
                <w:szCs w:val="22"/>
              </w:rPr>
            </w:pPr>
            <w:r w:rsidRPr="00C51D75">
              <w:rPr>
                <w:sz w:val="22"/>
                <w:szCs w:val="22"/>
              </w:rPr>
              <w:t>2</w:t>
            </w:r>
            <w:r w:rsidR="008C6B77" w:rsidRPr="00C51D75">
              <w:rPr>
                <w:sz w:val="22"/>
                <w:szCs w:val="22"/>
                <w:lang w:val="en-US"/>
              </w:rPr>
              <w:t>17</w:t>
            </w:r>
            <w:r w:rsidRPr="00C51D75">
              <w:rPr>
                <w:sz w:val="22"/>
                <w:szCs w:val="22"/>
              </w:rPr>
              <w:t>,3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203,3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203,3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561CF9">
            <w:pPr>
              <w:rPr>
                <w:bCs/>
                <w:sz w:val="22"/>
                <w:szCs w:val="22"/>
              </w:rPr>
            </w:pPr>
            <w:r w:rsidRPr="00863245">
              <w:rPr>
                <w:bCs/>
                <w:sz w:val="22"/>
                <w:szCs w:val="22"/>
              </w:rPr>
              <w:t>1029,0</w:t>
            </w:r>
          </w:p>
        </w:tc>
      </w:tr>
      <w:tr w:rsidR="00561CF9" w:rsidRPr="00863245" w:rsidTr="007C1962"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бюджета Шумерлинского муниципального округа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199,8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168,8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1,8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1,1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1,1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863245" w:rsidRDefault="00561CF9" w:rsidP="00561CF9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9,3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863245" w:rsidRDefault="00561CF9" w:rsidP="00410886">
            <w:pPr>
              <w:rPr>
                <w:sz w:val="22"/>
                <w:szCs w:val="22"/>
              </w:rPr>
            </w:pPr>
            <w:r w:rsidRPr="00863245">
              <w:rPr>
                <w:sz w:val="22"/>
                <w:szCs w:val="22"/>
              </w:rPr>
              <w:t>17,6</w:t>
            </w:r>
          </w:p>
        </w:tc>
      </w:tr>
    </w:tbl>
    <w:p w:rsidR="00561CF9" w:rsidRPr="00561CF9" w:rsidRDefault="00561CF9" w:rsidP="00CC656C">
      <w:pPr>
        <w:jc w:val="both"/>
      </w:pPr>
      <w:r w:rsidRPr="00561CF9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561CF9" w:rsidRPr="00561CF9" w:rsidRDefault="00561CF9" w:rsidP="00561CF9">
      <w:pPr>
        <w:sectPr w:rsidR="00561CF9" w:rsidRPr="00561CF9" w:rsidSect="00561CF9">
          <w:headerReference w:type="even" r:id="rId13"/>
          <w:footerReference w:type="even" r:id="rId14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6365" w:rsidRPr="00C51D75" w:rsidRDefault="00866365" w:rsidP="00866365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lastRenderedPageBreak/>
        <w:t xml:space="preserve">Приложение № 2 </w:t>
      </w:r>
    </w:p>
    <w:p w:rsidR="0098698D" w:rsidRPr="00C51D75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к Муниципальной программе Шумерлинского </w:t>
      </w:r>
    </w:p>
    <w:p w:rsidR="0098698D" w:rsidRPr="00C51D75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муниципального округа «Развитие сельского хозяйства </w:t>
      </w:r>
    </w:p>
    <w:p w:rsidR="0098698D" w:rsidRPr="00C51D75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и регулирование рынка </w:t>
      </w:r>
      <w:proofErr w:type="gramStart"/>
      <w:r w:rsidRPr="00C51D75">
        <w:rPr>
          <w:sz w:val="20"/>
          <w:szCs w:val="20"/>
        </w:rPr>
        <w:t>сельскохозяйственной</w:t>
      </w:r>
      <w:proofErr w:type="gramEnd"/>
      <w:r w:rsidRPr="00C51D75">
        <w:rPr>
          <w:sz w:val="20"/>
          <w:szCs w:val="20"/>
        </w:rPr>
        <w:t xml:space="preserve"> </w:t>
      </w:r>
    </w:p>
    <w:p w:rsidR="0098698D" w:rsidRPr="00182187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>продукции, сырья и продовольствия»</w:t>
      </w:r>
    </w:p>
    <w:p w:rsidR="00561CF9" w:rsidRPr="00561CF9" w:rsidRDefault="00561CF9" w:rsidP="00561CF9"/>
    <w:p w:rsidR="00561CF9" w:rsidRPr="00561CF9" w:rsidRDefault="00561CF9" w:rsidP="00561CF9"/>
    <w:p w:rsidR="00561CF9" w:rsidRPr="00866365" w:rsidRDefault="00561CF9" w:rsidP="00866365">
      <w:pPr>
        <w:jc w:val="right"/>
        <w:rPr>
          <w:sz w:val="20"/>
          <w:szCs w:val="20"/>
        </w:rPr>
      </w:pPr>
      <w:r w:rsidRPr="00561CF9">
        <w:t xml:space="preserve">                                                                                                                                                         </w:t>
      </w:r>
    </w:p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CC656C">
      <w:pPr>
        <w:jc w:val="center"/>
        <w:rPr>
          <w:b/>
        </w:rPr>
      </w:pPr>
      <w:proofErr w:type="gramStart"/>
      <w:r w:rsidRPr="00561CF9">
        <w:rPr>
          <w:b/>
        </w:rPr>
        <w:t>С</w:t>
      </w:r>
      <w:proofErr w:type="gramEnd"/>
      <w:r w:rsidRPr="00561CF9">
        <w:rPr>
          <w:b/>
        </w:rPr>
        <w:t xml:space="preserve"> В Е Д Е Н И Я</w:t>
      </w:r>
    </w:p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>о целевых индикаторах и показателях Муниципальной программы Шумерлинского муниципального округа «Развитие сельского хозяйства и регулирование рынка сельскохозяйственной продукции, сырья и продовольствия», подпрограмм Муниципальной программы Шумерлинского муниципального округа «Развитие сельского хозяйства и регулирование рынка сельскохозяйственной продукции, сырья и продовольствия» и их значениях</w:t>
      </w:r>
    </w:p>
    <w:p w:rsidR="00561CF9" w:rsidRPr="00561CF9" w:rsidRDefault="00561CF9" w:rsidP="00561CF9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"/>
        <w:gridCol w:w="5158"/>
        <w:gridCol w:w="1587"/>
        <w:gridCol w:w="1057"/>
        <w:gridCol w:w="956"/>
        <w:gridCol w:w="101"/>
        <w:gridCol w:w="859"/>
        <w:gridCol w:w="868"/>
        <w:gridCol w:w="107"/>
        <w:gridCol w:w="805"/>
        <w:gridCol w:w="779"/>
        <w:gridCol w:w="110"/>
        <w:gridCol w:w="891"/>
        <w:gridCol w:w="53"/>
        <w:gridCol w:w="1039"/>
      </w:tblGrid>
      <w:tr w:rsidR="00561CF9" w:rsidRPr="00561CF9" w:rsidTr="00EF1832">
        <w:trPr>
          <w:trHeight w:val="144"/>
        </w:trPr>
        <w:tc>
          <w:tcPr>
            <w:tcW w:w="147" w:type="pct"/>
            <w:gridSpan w:val="2"/>
            <w:vMerge w:val="restart"/>
            <w:shd w:val="clear" w:color="auto" w:fill="auto"/>
          </w:tcPr>
          <w:p w:rsidR="00561CF9" w:rsidRPr="00561CF9" w:rsidRDefault="00561CF9" w:rsidP="00561CF9">
            <w:r w:rsidRPr="00561CF9">
              <w:t>№</w:t>
            </w:r>
          </w:p>
          <w:p w:rsidR="00561CF9" w:rsidRPr="00561CF9" w:rsidRDefault="00561CF9" w:rsidP="00561CF9">
            <w:proofErr w:type="spellStart"/>
            <w:r w:rsidRPr="00561CF9">
              <w:t>пп</w:t>
            </w:r>
            <w:proofErr w:type="spellEnd"/>
          </w:p>
        </w:tc>
        <w:tc>
          <w:tcPr>
            <w:tcW w:w="1742" w:type="pct"/>
            <w:vMerge w:val="restart"/>
            <w:shd w:val="clear" w:color="auto" w:fill="auto"/>
          </w:tcPr>
          <w:p w:rsidR="00561CF9" w:rsidRPr="00561CF9" w:rsidRDefault="00561CF9" w:rsidP="00561CF9">
            <w:r w:rsidRPr="00561CF9">
              <w:t xml:space="preserve">Целевой индикатор и показатель </w:t>
            </w:r>
          </w:p>
          <w:p w:rsidR="00561CF9" w:rsidRPr="00561CF9" w:rsidRDefault="00561CF9" w:rsidP="00561CF9">
            <w:r w:rsidRPr="00561CF9">
              <w:t>(наименование)</w:t>
            </w:r>
          </w:p>
        </w:tc>
        <w:tc>
          <w:tcPr>
            <w:tcW w:w="536" w:type="pct"/>
            <w:vMerge w:val="restart"/>
          </w:tcPr>
          <w:p w:rsidR="00561CF9" w:rsidRPr="00561CF9" w:rsidRDefault="00561CF9" w:rsidP="00561CF9">
            <w:r w:rsidRPr="00561CF9">
              <w:t xml:space="preserve">Единица </w:t>
            </w:r>
          </w:p>
          <w:p w:rsidR="00561CF9" w:rsidRPr="00561CF9" w:rsidRDefault="00561CF9" w:rsidP="00561CF9">
            <w:r w:rsidRPr="00561CF9">
              <w:t>измерения</w:t>
            </w:r>
          </w:p>
        </w:tc>
        <w:tc>
          <w:tcPr>
            <w:tcW w:w="2575" w:type="pct"/>
            <w:gridSpan w:val="12"/>
          </w:tcPr>
          <w:p w:rsidR="00561CF9" w:rsidRPr="00561CF9" w:rsidRDefault="00561CF9" w:rsidP="00561CF9">
            <w:r w:rsidRPr="00561CF9">
              <w:t>Значения целевых индикаторов и показателей</w:t>
            </w:r>
          </w:p>
        </w:tc>
      </w:tr>
      <w:tr w:rsidR="00561CF9" w:rsidRPr="00561CF9" w:rsidTr="00EF1832">
        <w:trPr>
          <w:trHeight w:val="144"/>
        </w:trPr>
        <w:tc>
          <w:tcPr>
            <w:tcW w:w="147" w:type="pct"/>
            <w:gridSpan w:val="2"/>
            <w:vMerge/>
            <w:shd w:val="clear" w:color="auto" w:fill="auto"/>
          </w:tcPr>
          <w:p w:rsidR="00561CF9" w:rsidRPr="00561CF9" w:rsidRDefault="00561CF9" w:rsidP="00561CF9"/>
        </w:tc>
        <w:tc>
          <w:tcPr>
            <w:tcW w:w="1742" w:type="pct"/>
            <w:vMerge/>
            <w:shd w:val="clear" w:color="auto" w:fill="auto"/>
          </w:tcPr>
          <w:p w:rsidR="00561CF9" w:rsidRPr="00561CF9" w:rsidRDefault="00561CF9" w:rsidP="00561CF9"/>
        </w:tc>
        <w:tc>
          <w:tcPr>
            <w:tcW w:w="536" w:type="pct"/>
            <w:vMerge/>
          </w:tcPr>
          <w:p w:rsidR="00561CF9" w:rsidRPr="00561CF9" w:rsidRDefault="00561CF9" w:rsidP="00561CF9"/>
        </w:tc>
        <w:tc>
          <w:tcPr>
            <w:tcW w:w="357" w:type="pct"/>
          </w:tcPr>
          <w:p w:rsidR="00561CF9" w:rsidRPr="00561CF9" w:rsidRDefault="00561CF9" w:rsidP="00561CF9">
            <w:r w:rsidRPr="00561CF9">
              <w:t>2020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2021г.</w:t>
            </w:r>
          </w:p>
        </w:tc>
        <w:tc>
          <w:tcPr>
            <w:tcW w:w="290" w:type="pct"/>
            <w:shd w:val="clear" w:color="auto" w:fill="auto"/>
          </w:tcPr>
          <w:p w:rsidR="00561CF9" w:rsidRPr="00561CF9" w:rsidRDefault="00561CF9" w:rsidP="00561CF9">
            <w:r w:rsidRPr="00561CF9">
              <w:t>2022 г.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2023 г.</w:t>
            </w:r>
          </w:p>
        </w:tc>
        <w:tc>
          <w:tcPr>
            <w:tcW w:w="272" w:type="pct"/>
            <w:shd w:val="clear" w:color="auto" w:fill="auto"/>
          </w:tcPr>
          <w:p w:rsidR="00561CF9" w:rsidRPr="00561CF9" w:rsidRDefault="00561CF9" w:rsidP="00561CF9">
            <w:r w:rsidRPr="00561CF9">
              <w:t>2024 г.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2025 г.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2030 г.</w:t>
            </w:r>
          </w:p>
        </w:tc>
        <w:tc>
          <w:tcPr>
            <w:tcW w:w="351" w:type="pct"/>
            <w:shd w:val="clear" w:color="auto" w:fill="auto"/>
          </w:tcPr>
          <w:p w:rsidR="00561CF9" w:rsidRPr="00561CF9" w:rsidRDefault="00561CF9" w:rsidP="00561CF9">
            <w:r w:rsidRPr="00561CF9">
              <w:t>2035 г.</w:t>
            </w:r>
          </w:p>
        </w:tc>
      </w:tr>
      <w:tr w:rsidR="00561CF9" w:rsidRPr="00561CF9" w:rsidTr="00EF1832">
        <w:trPr>
          <w:trHeight w:val="144"/>
        </w:trPr>
        <w:tc>
          <w:tcPr>
            <w:tcW w:w="147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1</w:t>
            </w:r>
          </w:p>
        </w:tc>
        <w:tc>
          <w:tcPr>
            <w:tcW w:w="1742" w:type="pct"/>
            <w:shd w:val="clear" w:color="auto" w:fill="auto"/>
          </w:tcPr>
          <w:p w:rsidR="00561CF9" w:rsidRPr="00561CF9" w:rsidRDefault="00561CF9" w:rsidP="00561CF9">
            <w:r w:rsidRPr="00561CF9">
              <w:t>2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4</w:t>
            </w:r>
          </w:p>
        </w:tc>
        <w:tc>
          <w:tcPr>
            <w:tcW w:w="357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5</w:t>
            </w:r>
          </w:p>
        </w:tc>
        <w:tc>
          <w:tcPr>
            <w:tcW w:w="290" w:type="pct"/>
            <w:shd w:val="clear" w:color="auto" w:fill="auto"/>
          </w:tcPr>
          <w:p w:rsidR="00561CF9" w:rsidRPr="00561CF9" w:rsidRDefault="00561CF9" w:rsidP="00561CF9">
            <w:r w:rsidRPr="00561CF9">
              <w:t>6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7</w:t>
            </w:r>
          </w:p>
        </w:tc>
        <w:tc>
          <w:tcPr>
            <w:tcW w:w="272" w:type="pct"/>
            <w:shd w:val="clear" w:color="auto" w:fill="auto"/>
          </w:tcPr>
          <w:p w:rsidR="00561CF9" w:rsidRPr="00561CF9" w:rsidRDefault="00561CF9" w:rsidP="00561CF9">
            <w:r w:rsidRPr="00561CF9">
              <w:t>8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9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351" w:type="pct"/>
            <w:shd w:val="clear" w:color="auto" w:fill="auto"/>
          </w:tcPr>
          <w:p w:rsidR="00561CF9" w:rsidRPr="00561CF9" w:rsidRDefault="00561CF9" w:rsidP="00561CF9">
            <w:r w:rsidRPr="00561CF9">
              <w:t>11</w:t>
            </w:r>
          </w:p>
        </w:tc>
      </w:tr>
      <w:tr w:rsidR="00561CF9" w:rsidRPr="00561CF9" w:rsidTr="00EF1832">
        <w:trPr>
          <w:trHeight w:val="144"/>
        </w:trPr>
        <w:tc>
          <w:tcPr>
            <w:tcW w:w="5000" w:type="pct"/>
            <w:gridSpan w:val="16"/>
          </w:tcPr>
          <w:p w:rsidR="00561CF9" w:rsidRPr="00561CF9" w:rsidRDefault="00561CF9" w:rsidP="00561CF9">
            <w:pPr>
              <w:rPr>
                <w:b/>
              </w:rPr>
            </w:pPr>
            <w:r w:rsidRPr="00561CF9">
              <w:rPr>
                <w:b/>
              </w:rPr>
              <w:t>Муниципальная программа Шумерлинского муниципального округа «Развитие сельского хозяйства и регулирование рынка</w:t>
            </w:r>
          </w:p>
          <w:p w:rsidR="00561CF9" w:rsidRPr="00561CF9" w:rsidRDefault="00561CF9" w:rsidP="00561CF9">
            <w:r w:rsidRPr="00561CF9">
              <w:rPr>
                <w:b/>
              </w:rPr>
              <w:t>сельскохозяйственной продукции, сырья и продовольствия»</w:t>
            </w:r>
          </w:p>
        </w:tc>
      </w:tr>
      <w:tr w:rsidR="00561CF9" w:rsidRPr="00561CF9" w:rsidTr="00EF1832">
        <w:trPr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Объем производства продукции сельского хозяйства на душу населения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тыс. рублей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91,6</w:t>
            </w:r>
          </w:p>
        </w:tc>
        <w:tc>
          <w:tcPr>
            <w:tcW w:w="357" w:type="pct"/>
            <w:gridSpan w:val="2"/>
          </w:tcPr>
          <w:p w:rsidR="00561CF9" w:rsidRPr="00561CF9" w:rsidRDefault="00561CF9" w:rsidP="00561CF9">
            <w:r w:rsidRPr="00561CF9">
              <w:t>95,8</w:t>
            </w:r>
          </w:p>
        </w:tc>
        <w:tc>
          <w:tcPr>
            <w:tcW w:w="290" w:type="pct"/>
          </w:tcPr>
          <w:p w:rsidR="00561CF9" w:rsidRPr="00561CF9" w:rsidRDefault="00561CF9" w:rsidP="00561CF9">
            <w:r w:rsidRPr="00561CF9">
              <w:t>100,0</w:t>
            </w:r>
          </w:p>
        </w:tc>
        <w:tc>
          <w:tcPr>
            <w:tcW w:w="329" w:type="pct"/>
            <w:gridSpan w:val="2"/>
          </w:tcPr>
          <w:p w:rsidR="00561CF9" w:rsidRPr="00561CF9" w:rsidRDefault="00561CF9" w:rsidP="00561CF9">
            <w:r w:rsidRPr="00561CF9">
              <w:t>120,0</w:t>
            </w:r>
          </w:p>
        </w:tc>
        <w:tc>
          <w:tcPr>
            <w:tcW w:w="272" w:type="pct"/>
          </w:tcPr>
          <w:p w:rsidR="00561CF9" w:rsidRPr="00561CF9" w:rsidRDefault="00561CF9" w:rsidP="00561CF9">
            <w:r w:rsidRPr="00561CF9">
              <w:t>120,0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151,1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 xml:space="preserve"> 229,5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300,0</w:t>
            </w:r>
          </w:p>
        </w:tc>
      </w:tr>
      <w:tr w:rsidR="00561CF9" w:rsidRPr="00561CF9" w:rsidTr="00EF1832">
        <w:trPr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2.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% к предыдущему году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110,5</w:t>
            </w:r>
          </w:p>
        </w:tc>
        <w:tc>
          <w:tcPr>
            <w:tcW w:w="357" w:type="pct"/>
            <w:gridSpan w:val="2"/>
          </w:tcPr>
          <w:p w:rsidR="00561CF9" w:rsidRPr="00561CF9" w:rsidRDefault="00561CF9" w:rsidP="00561CF9">
            <w:r w:rsidRPr="00561CF9">
              <w:t>101,0</w:t>
            </w:r>
          </w:p>
        </w:tc>
        <w:tc>
          <w:tcPr>
            <w:tcW w:w="290" w:type="pct"/>
          </w:tcPr>
          <w:p w:rsidR="00561CF9" w:rsidRPr="00561CF9" w:rsidRDefault="00561CF9" w:rsidP="00561CF9">
            <w:r w:rsidRPr="00561CF9">
              <w:t>101,0</w:t>
            </w:r>
          </w:p>
        </w:tc>
        <w:tc>
          <w:tcPr>
            <w:tcW w:w="329" w:type="pct"/>
            <w:gridSpan w:val="2"/>
          </w:tcPr>
          <w:p w:rsidR="00561CF9" w:rsidRPr="00561CF9" w:rsidRDefault="00561CF9" w:rsidP="00561CF9">
            <w:r w:rsidRPr="00561CF9">
              <w:t>101,0</w:t>
            </w:r>
          </w:p>
        </w:tc>
        <w:tc>
          <w:tcPr>
            <w:tcW w:w="272" w:type="pct"/>
          </w:tcPr>
          <w:p w:rsidR="00561CF9" w:rsidRPr="00561CF9" w:rsidRDefault="00561CF9" w:rsidP="00561CF9">
            <w:r w:rsidRPr="00561CF9">
              <w:t>101,0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100,9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>101,1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101,2</w:t>
            </w:r>
          </w:p>
        </w:tc>
      </w:tr>
      <w:tr w:rsidR="00561CF9" w:rsidRPr="00561CF9" w:rsidTr="00EF1832">
        <w:trPr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Рентабельность сельскохозяйственных организаций (с учетом субсидий)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% к предыдущему году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17</w:t>
            </w:r>
            <w:r w:rsidR="00863245">
              <w:t>,0</w:t>
            </w:r>
          </w:p>
        </w:tc>
        <w:tc>
          <w:tcPr>
            <w:tcW w:w="357" w:type="pct"/>
            <w:gridSpan w:val="2"/>
          </w:tcPr>
          <w:p w:rsidR="00561CF9" w:rsidRPr="00561CF9" w:rsidRDefault="00561CF9" w:rsidP="00561CF9">
            <w:r w:rsidRPr="00561CF9">
              <w:t>17,0</w:t>
            </w:r>
          </w:p>
        </w:tc>
        <w:tc>
          <w:tcPr>
            <w:tcW w:w="290" w:type="pct"/>
          </w:tcPr>
          <w:p w:rsidR="00561CF9" w:rsidRPr="00561CF9" w:rsidRDefault="00561CF9" w:rsidP="00561CF9">
            <w:r w:rsidRPr="00561CF9">
              <w:t>17,5</w:t>
            </w:r>
          </w:p>
        </w:tc>
        <w:tc>
          <w:tcPr>
            <w:tcW w:w="329" w:type="pct"/>
            <w:gridSpan w:val="2"/>
          </w:tcPr>
          <w:p w:rsidR="00561CF9" w:rsidRPr="00561CF9" w:rsidRDefault="00561CF9" w:rsidP="00561CF9">
            <w:r w:rsidRPr="00561CF9">
              <w:t>17,6</w:t>
            </w:r>
          </w:p>
        </w:tc>
        <w:tc>
          <w:tcPr>
            <w:tcW w:w="272" w:type="pct"/>
          </w:tcPr>
          <w:p w:rsidR="00561CF9" w:rsidRPr="00561CF9" w:rsidRDefault="00561CF9" w:rsidP="00561CF9">
            <w:r w:rsidRPr="00561CF9">
              <w:t>17,7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18,0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>18,0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18,1</w:t>
            </w:r>
          </w:p>
        </w:tc>
      </w:tr>
      <w:tr w:rsidR="00561CF9" w:rsidRPr="00561CF9" w:rsidTr="00EF1832">
        <w:trPr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4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Объем инвестиций в основной капитал организаций, не относящихся к субъектам малого предпринимательства</w:t>
            </w:r>
          </w:p>
          <w:p w:rsidR="00561CF9" w:rsidRPr="00561CF9" w:rsidRDefault="00561CF9" w:rsidP="00561CF9"/>
        </w:tc>
        <w:tc>
          <w:tcPr>
            <w:tcW w:w="536" w:type="pct"/>
          </w:tcPr>
          <w:p w:rsidR="00561CF9" w:rsidRPr="00561CF9" w:rsidRDefault="00561CF9" w:rsidP="00561CF9">
            <w:r w:rsidRPr="00561CF9">
              <w:t>млн. руб.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11,73</w:t>
            </w:r>
          </w:p>
        </w:tc>
        <w:tc>
          <w:tcPr>
            <w:tcW w:w="357" w:type="pct"/>
            <w:gridSpan w:val="2"/>
          </w:tcPr>
          <w:p w:rsidR="00561CF9" w:rsidRPr="00561CF9" w:rsidRDefault="00561CF9" w:rsidP="00561CF9">
            <w:r w:rsidRPr="00561CF9">
              <w:t>20,11</w:t>
            </w:r>
          </w:p>
        </w:tc>
        <w:tc>
          <w:tcPr>
            <w:tcW w:w="290" w:type="pct"/>
          </w:tcPr>
          <w:p w:rsidR="00561CF9" w:rsidRPr="00561CF9" w:rsidRDefault="00561CF9" w:rsidP="00561CF9">
            <w:r w:rsidRPr="00561CF9">
              <w:t>20,2</w:t>
            </w:r>
          </w:p>
        </w:tc>
        <w:tc>
          <w:tcPr>
            <w:tcW w:w="329" w:type="pct"/>
            <w:gridSpan w:val="2"/>
          </w:tcPr>
          <w:p w:rsidR="00561CF9" w:rsidRPr="00561CF9" w:rsidRDefault="00561CF9" w:rsidP="00561CF9">
            <w:r w:rsidRPr="00561CF9">
              <w:t>21,0</w:t>
            </w:r>
          </w:p>
        </w:tc>
        <w:tc>
          <w:tcPr>
            <w:tcW w:w="272" w:type="pct"/>
          </w:tcPr>
          <w:p w:rsidR="00561CF9" w:rsidRPr="00561CF9" w:rsidRDefault="00561CF9" w:rsidP="00561CF9">
            <w:r w:rsidRPr="00561CF9">
              <w:t>22,0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26,6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>33,5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41,2</w:t>
            </w:r>
          </w:p>
        </w:tc>
      </w:tr>
      <w:tr w:rsidR="00561CF9" w:rsidRPr="00561CF9" w:rsidTr="00EF1832">
        <w:trPr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5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Среднемесячная заработная плата работников, занятых в сельском хозяйстве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рублей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22676</w:t>
            </w:r>
          </w:p>
        </w:tc>
        <w:tc>
          <w:tcPr>
            <w:tcW w:w="357" w:type="pct"/>
            <w:gridSpan w:val="2"/>
          </w:tcPr>
          <w:p w:rsidR="00561CF9" w:rsidRPr="00561CF9" w:rsidRDefault="00561CF9" w:rsidP="00561CF9">
            <w:r w:rsidRPr="00561CF9">
              <w:t>25606</w:t>
            </w:r>
          </w:p>
        </w:tc>
        <w:tc>
          <w:tcPr>
            <w:tcW w:w="290" w:type="pct"/>
          </w:tcPr>
          <w:p w:rsidR="00561CF9" w:rsidRPr="00561CF9" w:rsidRDefault="00561CF9" w:rsidP="00561CF9">
            <w:r w:rsidRPr="00561CF9">
              <w:t>26000</w:t>
            </w:r>
          </w:p>
        </w:tc>
        <w:tc>
          <w:tcPr>
            <w:tcW w:w="329" w:type="pct"/>
            <w:gridSpan w:val="2"/>
          </w:tcPr>
          <w:p w:rsidR="00561CF9" w:rsidRPr="00561CF9" w:rsidRDefault="00561CF9" w:rsidP="00561CF9">
            <w:r w:rsidRPr="00561CF9">
              <w:t>26500</w:t>
            </w:r>
          </w:p>
        </w:tc>
        <w:tc>
          <w:tcPr>
            <w:tcW w:w="272" w:type="pct"/>
          </w:tcPr>
          <w:p w:rsidR="00561CF9" w:rsidRPr="00561CF9" w:rsidRDefault="00561CF9" w:rsidP="00561CF9">
            <w:r w:rsidRPr="00561CF9">
              <w:t>27000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28000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>30000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31300</w:t>
            </w:r>
          </w:p>
        </w:tc>
      </w:tr>
      <w:tr w:rsidR="00561CF9" w:rsidRPr="00561CF9" w:rsidTr="00EF1832">
        <w:trPr>
          <w:trHeight w:val="144"/>
        </w:trPr>
        <w:tc>
          <w:tcPr>
            <w:tcW w:w="5000" w:type="pct"/>
            <w:gridSpan w:val="16"/>
          </w:tcPr>
          <w:p w:rsidR="00561CF9" w:rsidRPr="00561CF9" w:rsidRDefault="00561CF9" w:rsidP="00561CF9">
            <w:pPr>
              <w:rPr>
                <w:b/>
              </w:rPr>
            </w:pPr>
            <w:r w:rsidRPr="00561CF9">
              <w:rPr>
                <w:b/>
              </w:rPr>
              <w:lastRenderedPageBreak/>
              <w:t>Подпрограмма «Развитие ветеринарии»</w:t>
            </w:r>
          </w:p>
        </w:tc>
      </w:tr>
      <w:tr w:rsidR="00561CF9" w:rsidRPr="00561CF9" w:rsidTr="00EF1832">
        <w:trPr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Выполнение планов ветеринарно-профилактических и противоэпизоотических мероприятий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%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2.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Выполнение плана эпизоотологического мониторинга заразных, в том числе особо опасных, болезней животных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%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00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01" w:type="pct"/>
          </w:tcPr>
          <w:p w:rsidR="00561CF9" w:rsidRPr="00561CF9" w:rsidRDefault="00561CF9" w:rsidP="00561CF9">
            <w:r w:rsidRPr="00561CF9">
              <w:t>100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100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5000" w:type="pct"/>
            <w:gridSpan w:val="16"/>
          </w:tcPr>
          <w:p w:rsidR="00561CF9" w:rsidRPr="00561CF9" w:rsidRDefault="00561CF9" w:rsidP="00561CF9">
            <w:pPr>
              <w:rPr>
                <w:b/>
              </w:rPr>
            </w:pPr>
            <w:r w:rsidRPr="00561CF9">
              <w:rPr>
                <w:b/>
              </w:rPr>
              <w:t>Подпрограмма «Развитие отраслей агропромышленного комплекса»</w:t>
            </w:r>
          </w:p>
          <w:p w:rsidR="00561CF9" w:rsidRPr="00561CF9" w:rsidRDefault="00561CF9" w:rsidP="00561CF9"/>
        </w:tc>
      </w:tr>
      <w:tr w:rsidR="00D8378E" w:rsidRPr="00561CF9" w:rsidTr="00EF1832">
        <w:trPr>
          <w:cantSplit/>
          <w:trHeight w:val="144"/>
        </w:trPr>
        <w:tc>
          <w:tcPr>
            <w:tcW w:w="142" w:type="pct"/>
          </w:tcPr>
          <w:p w:rsidR="00D8378E" w:rsidRPr="00561CF9" w:rsidRDefault="00D8378E" w:rsidP="00561CF9">
            <w:r w:rsidRPr="00561CF9">
              <w:t>1.</w:t>
            </w:r>
          </w:p>
        </w:tc>
        <w:tc>
          <w:tcPr>
            <w:tcW w:w="1747" w:type="pct"/>
            <w:gridSpan w:val="2"/>
          </w:tcPr>
          <w:p w:rsidR="00D8378E" w:rsidRPr="00561CF9" w:rsidRDefault="00D8378E" w:rsidP="00561CF9">
            <w:r w:rsidRPr="00561CF9"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36" w:type="pct"/>
          </w:tcPr>
          <w:p w:rsidR="00D8378E" w:rsidRPr="00561CF9" w:rsidRDefault="00D8378E" w:rsidP="00561CF9">
            <w:r w:rsidRPr="00561CF9">
              <w:t>тыс. тонн</w:t>
            </w:r>
          </w:p>
        </w:tc>
        <w:tc>
          <w:tcPr>
            <w:tcW w:w="357" w:type="pct"/>
          </w:tcPr>
          <w:p w:rsidR="00D8378E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14,46</w:t>
            </w:r>
          </w:p>
        </w:tc>
        <w:tc>
          <w:tcPr>
            <w:tcW w:w="323" w:type="pct"/>
          </w:tcPr>
          <w:p w:rsidR="00D8378E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324" w:type="pct"/>
            <w:gridSpan w:val="2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293" w:type="pct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308" w:type="pct"/>
            <w:gridSpan w:val="2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263" w:type="pct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338" w:type="pct"/>
            <w:gridSpan w:val="2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369" w:type="pct"/>
            <w:gridSpan w:val="2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D8378E" w:rsidRPr="00561CF9" w:rsidTr="00EF1832">
        <w:trPr>
          <w:cantSplit/>
          <w:trHeight w:val="144"/>
        </w:trPr>
        <w:tc>
          <w:tcPr>
            <w:tcW w:w="142" w:type="pct"/>
          </w:tcPr>
          <w:p w:rsidR="00D8378E" w:rsidRPr="00561CF9" w:rsidRDefault="00D8378E" w:rsidP="00561CF9">
            <w:r w:rsidRPr="00561CF9">
              <w:t>2.</w:t>
            </w:r>
          </w:p>
        </w:tc>
        <w:tc>
          <w:tcPr>
            <w:tcW w:w="1747" w:type="pct"/>
            <w:gridSpan w:val="2"/>
          </w:tcPr>
          <w:p w:rsidR="00D8378E" w:rsidRPr="00561CF9" w:rsidRDefault="00D8378E" w:rsidP="00561CF9">
            <w:r w:rsidRPr="00561CF9"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36" w:type="pct"/>
          </w:tcPr>
          <w:p w:rsidR="00D8378E" w:rsidRPr="00561CF9" w:rsidRDefault="00D8378E" w:rsidP="00561CF9">
            <w:r w:rsidRPr="00561CF9">
              <w:t>тыс. тонн</w:t>
            </w:r>
          </w:p>
        </w:tc>
        <w:tc>
          <w:tcPr>
            <w:tcW w:w="357" w:type="pct"/>
          </w:tcPr>
          <w:p w:rsidR="00D8378E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323" w:type="pct"/>
          </w:tcPr>
          <w:p w:rsidR="00D8378E" w:rsidRPr="00E60A3F" w:rsidRDefault="00D8378E" w:rsidP="00B55C97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324" w:type="pct"/>
            <w:gridSpan w:val="2"/>
          </w:tcPr>
          <w:p w:rsidR="00D8378E" w:rsidRDefault="00D8378E" w:rsidP="00B55C97">
            <w:r w:rsidRPr="008153A4">
              <w:rPr>
                <w:sz w:val="22"/>
                <w:szCs w:val="22"/>
              </w:rPr>
              <w:t>0,1</w:t>
            </w:r>
          </w:p>
        </w:tc>
        <w:tc>
          <w:tcPr>
            <w:tcW w:w="293" w:type="pct"/>
          </w:tcPr>
          <w:p w:rsidR="00D8378E" w:rsidRDefault="00D8378E" w:rsidP="00B55C97">
            <w:r w:rsidRPr="008153A4">
              <w:rPr>
                <w:sz w:val="22"/>
                <w:szCs w:val="22"/>
              </w:rPr>
              <w:t>0,1</w:t>
            </w:r>
          </w:p>
        </w:tc>
        <w:tc>
          <w:tcPr>
            <w:tcW w:w="308" w:type="pct"/>
            <w:gridSpan w:val="2"/>
          </w:tcPr>
          <w:p w:rsidR="00D8378E" w:rsidRDefault="00D8378E" w:rsidP="00B55C97">
            <w:r w:rsidRPr="008153A4">
              <w:rPr>
                <w:sz w:val="22"/>
                <w:szCs w:val="22"/>
              </w:rPr>
              <w:t>0,1</w:t>
            </w:r>
          </w:p>
        </w:tc>
        <w:tc>
          <w:tcPr>
            <w:tcW w:w="263" w:type="pct"/>
          </w:tcPr>
          <w:p w:rsidR="00D8378E" w:rsidRDefault="00D8378E" w:rsidP="00B55C97">
            <w:r w:rsidRPr="008153A4">
              <w:rPr>
                <w:sz w:val="22"/>
                <w:szCs w:val="22"/>
              </w:rPr>
              <w:t>0,1</w:t>
            </w:r>
          </w:p>
        </w:tc>
        <w:tc>
          <w:tcPr>
            <w:tcW w:w="338" w:type="pct"/>
            <w:gridSpan w:val="2"/>
          </w:tcPr>
          <w:p w:rsidR="00D8378E" w:rsidRDefault="00D8378E" w:rsidP="00B55C97">
            <w:r w:rsidRPr="008153A4">
              <w:rPr>
                <w:sz w:val="22"/>
                <w:szCs w:val="22"/>
              </w:rPr>
              <w:t>0,1</w:t>
            </w:r>
          </w:p>
        </w:tc>
        <w:tc>
          <w:tcPr>
            <w:tcW w:w="369" w:type="pct"/>
            <w:gridSpan w:val="2"/>
          </w:tcPr>
          <w:p w:rsidR="00D8378E" w:rsidRDefault="00D8378E" w:rsidP="00B55C97">
            <w:r w:rsidRPr="008153A4">
              <w:rPr>
                <w:sz w:val="22"/>
                <w:szCs w:val="22"/>
              </w:rPr>
              <w:t>0,1</w:t>
            </w:r>
          </w:p>
        </w:tc>
      </w:tr>
      <w:tr w:rsidR="00D8378E" w:rsidRPr="00561CF9" w:rsidTr="00EF1832">
        <w:trPr>
          <w:cantSplit/>
          <w:trHeight w:val="144"/>
        </w:trPr>
        <w:tc>
          <w:tcPr>
            <w:tcW w:w="142" w:type="pct"/>
          </w:tcPr>
          <w:p w:rsidR="00D8378E" w:rsidRPr="00561CF9" w:rsidRDefault="00D8378E" w:rsidP="00561CF9">
            <w:r w:rsidRPr="00561CF9">
              <w:t>3.</w:t>
            </w:r>
          </w:p>
        </w:tc>
        <w:tc>
          <w:tcPr>
            <w:tcW w:w="1747" w:type="pct"/>
            <w:gridSpan w:val="2"/>
          </w:tcPr>
          <w:p w:rsidR="00D8378E" w:rsidRPr="00561CF9" w:rsidRDefault="00D8378E" w:rsidP="00561CF9">
            <w:r w:rsidRPr="00561CF9"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36" w:type="pct"/>
          </w:tcPr>
          <w:p w:rsidR="00D8378E" w:rsidRPr="00561CF9" w:rsidRDefault="00D8378E" w:rsidP="00561CF9">
            <w:r w:rsidRPr="00561CF9">
              <w:t>тыс. тонн</w:t>
            </w:r>
          </w:p>
        </w:tc>
        <w:tc>
          <w:tcPr>
            <w:tcW w:w="357" w:type="pct"/>
          </w:tcPr>
          <w:p w:rsidR="00D8378E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  <w:tc>
          <w:tcPr>
            <w:tcW w:w="323" w:type="pct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24" w:type="pct"/>
            <w:gridSpan w:val="2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93" w:type="pct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08" w:type="pct"/>
            <w:gridSpan w:val="2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63" w:type="pct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38" w:type="pct"/>
            <w:gridSpan w:val="2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69" w:type="pct"/>
            <w:gridSpan w:val="2"/>
          </w:tcPr>
          <w:p w:rsidR="00D8378E" w:rsidRPr="00E60A3F" w:rsidRDefault="00D8378E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8378E" w:rsidRPr="00561CF9" w:rsidTr="00EF1832">
        <w:trPr>
          <w:cantSplit/>
          <w:trHeight w:val="144"/>
        </w:trPr>
        <w:tc>
          <w:tcPr>
            <w:tcW w:w="142" w:type="pct"/>
          </w:tcPr>
          <w:p w:rsidR="00D8378E" w:rsidRPr="00561CF9" w:rsidRDefault="00D8378E" w:rsidP="00561CF9">
            <w:r w:rsidRPr="00561CF9">
              <w:t>4</w:t>
            </w:r>
          </w:p>
        </w:tc>
        <w:tc>
          <w:tcPr>
            <w:tcW w:w="1747" w:type="pct"/>
            <w:gridSpan w:val="2"/>
          </w:tcPr>
          <w:p w:rsidR="00D8378E" w:rsidRPr="00561CF9" w:rsidRDefault="00D8378E" w:rsidP="00561CF9">
            <w:r w:rsidRPr="00561CF9">
              <w:t xml:space="preserve">Размер посевных площадей, занятых зерновыми, зернобобовыми и кормовыми сельскохозяйственными культурами </w:t>
            </w:r>
          </w:p>
        </w:tc>
        <w:tc>
          <w:tcPr>
            <w:tcW w:w="536" w:type="pct"/>
          </w:tcPr>
          <w:p w:rsidR="00D8378E" w:rsidRPr="00561CF9" w:rsidRDefault="00D8378E" w:rsidP="00561CF9">
            <w:r w:rsidRPr="00561CF9">
              <w:t>тыс. гектаров</w:t>
            </w:r>
          </w:p>
        </w:tc>
        <w:tc>
          <w:tcPr>
            <w:tcW w:w="357" w:type="pct"/>
          </w:tcPr>
          <w:p w:rsidR="00D8378E" w:rsidRPr="00316479" w:rsidRDefault="00D8378E" w:rsidP="00B55C97">
            <w:pPr>
              <w:jc w:val="center"/>
              <w:rPr>
                <w:sz w:val="22"/>
                <w:szCs w:val="22"/>
              </w:rPr>
            </w:pPr>
            <w:r w:rsidRPr="00316479">
              <w:rPr>
                <w:sz w:val="22"/>
                <w:szCs w:val="22"/>
              </w:rPr>
              <w:t>9,2</w:t>
            </w:r>
          </w:p>
        </w:tc>
        <w:tc>
          <w:tcPr>
            <w:tcW w:w="323" w:type="pct"/>
          </w:tcPr>
          <w:p w:rsidR="00D8378E" w:rsidRPr="00316479" w:rsidRDefault="00D8378E" w:rsidP="00B55C97">
            <w:pPr>
              <w:jc w:val="center"/>
              <w:rPr>
                <w:sz w:val="22"/>
                <w:szCs w:val="22"/>
              </w:rPr>
            </w:pPr>
            <w:r w:rsidRPr="00316479">
              <w:rPr>
                <w:sz w:val="22"/>
                <w:szCs w:val="22"/>
              </w:rPr>
              <w:t>5,7</w:t>
            </w:r>
          </w:p>
        </w:tc>
        <w:tc>
          <w:tcPr>
            <w:tcW w:w="324" w:type="pct"/>
            <w:gridSpan w:val="2"/>
          </w:tcPr>
          <w:p w:rsidR="00D8378E" w:rsidRPr="00316479" w:rsidRDefault="00D8378E" w:rsidP="00B55C97">
            <w:r w:rsidRPr="00316479">
              <w:t>7,5</w:t>
            </w:r>
          </w:p>
        </w:tc>
        <w:tc>
          <w:tcPr>
            <w:tcW w:w="293" w:type="pct"/>
          </w:tcPr>
          <w:p w:rsidR="00D8378E" w:rsidRPr="00316479" w:rsidRDefault="00D8378E" w:rsidP="00B55C97">
            <w:r w:rsidRPr="00316479">
              <w:t>7,5</w:t>
            </w:r>
          </w:p>
        </w:tc>
        <w:tc>
          <w:tcPr>
            <w:tcW w:w="308" w:type="pct"/>
            <w:gridSpan w:val="2"/>
          </w:tcPr>
          <w:p w:rsidR="00D8378E" w:rsidRPr="00316479" w:rsidRDefault="00D8378E" w:rsidP="00B55C97">
            <w:r w:rsidRPr="00316479">
              <w:t>7,5</w:t>
            </w:r>
          </w:p>
        </w:tc>
        <w:tc>
          <w:tcPr>
            <w:tcW w:w="263" w:type="pct"/>
          </w:tcPr>
          <w:p w:rsidR="00D8378E" w:rsidRPr="00316479" w:rsidRDefault="00D8378E" w:rsidP="00B55C97">
            <w:r w:rsidRPr="00316479">
              <w:t>7,5</w:t>
            </w:r>
          </w:p>
        </w:tc>
        <w:tc>
          <w:tcPr>
            <w:tcW w:w="338" w:type="pct"/>
            <w:gridSpan w:val="2"/>
          </w:tcPr>
          <w:p w:rsidR="00D8378E" w:rsidRPr="00316479" w:rsidRDefault="00D8378E" w:rsidP="00B55C97">
            <w:r w:rsidRPr="00316479">
              <w:t>7,5</w:t>
            </w:r>
          </w:p>
        </w:tc>
        <w:tc>
          <w:tcPr>
            <w:tcW w:w="369" w:type="pct"/>
            <w:gridSpan w:val="2"/>
          </w:tcPr>
          <w:p w:rsidR="00D8378E" w:rsidRPr="00316479" w:rsidRDefault="00D8378E" w:rsidP="00B55C97">
            <w:r w:rsidRPr="00316479">
              <w:t>7,5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5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Доля площади, засеваемой элитными семенами, в общей площади посевов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%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8,0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8,2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8,2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8,2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8,2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8,2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8,2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8,2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6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Размер застрахованной посевной площади сельскохозяйственных культур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гектар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24" w:type="pct"/>
            <w:gridSpan w:val="2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310</w:t>
            </w:r>
          </w:p>
        </w:tc>
        <w:tc>
          <w:tcPr>
            <w:tcW w:w="293" w:type="pct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310</w:t>
            </w:r>
          </w:p>
        </w:tc>
        <w:tc>
          <w:tcPr>
            <w:tcW w:w="308" w:type="pct"/>
            <w:gridSpan w:val="2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310</w:t>
            </w:r>
          </w:p>
        </w:tc>
        <w:tc>
          <w:tcPr>
            <w:tcW w:w="263" w:type="pct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310</w:t>
            </w:r>
          </w:p>
        </w:tc>
        <w:tc>
          <w:tcPr>
            <w:tcW w:w="338" w:type="pct"/>
            <w:gridSpan w:val="2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310</w:t>
            </w:r>
          </w:p>
        </w:tc>
        <w:tc>
          <w:tcPr>
            <w:tcW w:w="369" w:type="pct"/>
            <w:gridSpan w:val="2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310</w:t>
            </w:r>
          </w:p>
        </w:tc>
      </w:tr>
      <w:tr w:rsidR="00231B06" w:rsidRPr="00561CF9" w:rsidTr="00EF1832">
        <w:trPr>
          <w:cantSplit/>
          <w:trHeight w:val="144"/>
        </w:trPr>
        <w:tc>
          <w:tcPr>
            <w:tcW w:w="142" w:type="pct"/>
          </w:tcPr>
          <w:p w:rsidR="00231B06" w:rsidRPr="00561CF9" w:rsidRDefault="00231B06" w:rsidP="00561CF9">
            <w:r w:rsidRPr="00561CF9">
              <w:t>7.</w:t>
            </w:r>
          </w:p>
        </w:tc>
        <w:tc>
          <w:tcPr>
            <w:tcW w:w="1747" w:type="pct"/>
            <w:gridSpan w:val="2"/>
          </w:tcPr>
          <w:p w:rsidR="00231B06" w:rsidRPr="00561CF9" w:rsidRDefault="00231B06" w:rsidP="00561CF9">
            <w:r w:rsidRPr="00561CF9">
              <w:t>Производство скота и птицы на убой в хозяйствах всех категорий (в живом весе)</w:t>
            </w:r>
          </w:p>
        </w:tc>
        <w:tc>
          <w:tcPr>
            <w:tcW w:w="536" w:type="pct"/>
          </w:tcPr>
          <w:p w:rsidR="00231B06" w:rsidRPr="00561CF9" w:rsidRDefault="00231B06" w:rsidP="00561CF9">
            <w:r w:rsidRPr="00561CF9">
              <w:t>тыс. тонн</w:t>
            </w:r>
          </w:p>
        </w:tc>
        <w:tc>
          <w:tcPr>
            <w:tcW w:w="357" w:type="pct"/>
          </w:tcPr>
          <w:p w:rsidR="00231B06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323" w:type="pct"/>
          </w:tcPr>
          <w:p w:rsidR="00231B06" w:rsidRPr="00E60A3F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324" w:type="pct"/>
            <w:gridSpan w:val="2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>0,62</w:t>
            </w:r>
          </w:p>
        </w:tc>
        <w:tc>
          <w:tcPr>
            <w:tcW w:w="293" w:type="pct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>0,62</w:t>
            </w:r>
          </w:p>
        </w:tc>
        <w:tc>
          <w:tcPr>
            <w:tcW w:w="308" w:type="pct"/>
            <w:gridSpan w:val="2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>0,62</w:t>
            </w:r>
          </w:p>
        </w:tc>
        <w:tc>
          <w:tcPr>
            <w:tcW w:w="263" w:type="pct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>0,62</w:t>
            </w:r>
          </w:p>
        </w:tc>
        <w:tc>
          <w:tcPr>
            <w:tcW w:w="338" w:type="pct"/>
            <w:gridSpan w:val="2"/>
          </w:tcPr>
          <w:p w:rsidR="00231B06" w:rsidRPr="00E60A3F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369" w:type="pct"/>
            <w:gridSpan w:val="2"/>
          </w:tcPr>
          <w:p w:rsidR="00231B06" w:rsidRPr="00E60A3F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231B06" w:rsidRPr="00561CF9" w:rsidTr="00EF1832">
        <w:trPr>
          <w:cantSplit/>
          <w:trHeight w:val="144"/>
        </w:trPr>
        <w:tc>
          <w:tcPr>
            <w:tcW w:w="142" w:type="pct"/>
          </w:tcPr>
          <w:p w:rsidR="00231B06" w:rsidRPr="00561CF9" w:rsidRDefault="00231B06" w:rsidP="00561CF9">
            <w:r w:rsidRPr="00561CF9">
              <w:t>8.</w:t>
            </w:r>
          </w:p>
        </w:tc>
        <w:tc>
          <w:tcPr>
            <w:tcW w:w="1747" w:type="pct"/>
            <w:gridSpan w:val="2"/>
          </w:tcPr>
          <w:p w:rsidR="00231B06" w:rsidRPr="00561CF9" w:rsidRDefault="00231B06" w:rsidP="00561CF9">
            <w:r w:rsidRPr="00561CF9">
              <w:t>Производство молока в хозяйствах всех категорий</w:t>
            </w:r>
          </w:p>
        </w:tc>
        <w:tc>
          <w:tcPr>
            <w:tcW w:w="536" w:type="pct"/>
          </w:tcPr>
          <w:p w:rsidR="00231B06" w:rsidRPr="00561CF9" w:rsidRDefault="00231B06" w:rsidP="00561CF9">
            <w:r w:rsidRPr="00561CF9">
              <w:t>тыс. тонн</w:t>
            </w:r>
          </w:p>
        </w:tc>
        <w:tc>
          <w:tcPr>
            <w:tcW w:w="357" w:type="pct"/>
          </w:tcPr>
          <w:p w:rsidR="00231B06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6,65</w:t>
            </w:r>
          </w:p>
        </w:tc>
        <w:tc>
          <w:tcPr>
            <w:tcW w:w="323" w:type="pct"/>
          </w:tcPr>
          <w:p w:rsidR="00231B06" w:rsidRPr="00E60A3F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324" w:type="pct"/>
            <w:gridSpan w:val="2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 xml:space="preserve">7,64 </w:t>
            </w:r>
          </w:p>
        </w:tc>
        <w:tc>
          <w:tcPr>
            <w:tcW w:w="293" w:type="pct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 xml:space="preserve">7,64 </w:t>
            </w:r>
          </w:p>
        </w:tc>
        <w:tc>
          <w:tcPr>
            <w:tcW w:w="308" w:type="pct"/>
            <w:gridSpan w:val="2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 xml:space="preserve">7,64 </w:t>
            </w:r>
          </w:p>
        </w:tc>
        <w:tc>
          <w:tcPr>
            <w:tcW w:w="263" w:type="pct"/>
          </w:tcPr>
          <w:p w:rsidR="00231B06" w:rsidRPr="003753C2" w:rsidRDefault="00231B06" w:rsidP="00B55C97">
            <w:pPr>
              <w:rPr>
                <w:sz w:val="20"/>
                <w:szCs w:val="20"/>
              </w:rPr>
            </w:pPr>
            <w:r w:rsidRPr="003753C2">
              <w:rPr>
                <w:sz w:val="20"/>
                <w:szCs w:val="20"/>
              </w:rPr>
              <w:t xml:space="preserve">7,64 </w:t>
            </w:r>
          </w:p>
        </w:tc>
        <w:tc>
          <w:tcPr>
            <w:tcW w:w="338" w:type="pct"/>
            <w:gridSpan w:val="2"/>
          </w:tcPr>
          <w:p w:rsidR="00231B06" w:rsidRPr="00E60A3F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369" w:type="pct"/>
            <w:gridSpan w:val="2"/>
          </w:tcPr>
          <w:p w:rsidR="00231B06" w:rsidRPr="00E60A3F" w:rsidRDefault="00231B06" w:rsidP="00B5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lastRenderedPageBreak/>
              <w:t>9.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тыс. тонн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0,8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0,65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0,8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0,8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0,8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0,8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0,8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0,8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10.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Численность застрахованного поголовья сельскохозяйственных животных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Условных голов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50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50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50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50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50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50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11.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средства </w:t>
            </w:r>
            <w:proofErr w:type="spellStart"/>
            <w:r w:rsidRPr="00561CF9">
              <w:t>грантовой</w:t>
            </w:r>
            <w:proofErr w:type="spellEnd"/>
            <w:r w:rsidRPr="00561CF9">
              <w:t xml:space="preserve"> поддержки, к году, предшествующему году предоставления субсидии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%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11,7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13,8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10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12.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Количество новых постоянных рабочих мест, созданных в крестьянских (фермерских) хозяйствах, осуществляющих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единиц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3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13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 средства </w:t>
            </w:r>
            <w:proofErr w:type="spellStart"/>
            <w:r w:rsidRPr="00561CF9">
              <w:t>грантовой</w:t>
            </w:r>
            <w:proofErr w:type="spellEnd"/>
            <w:r w:rsidRPr="00561CF9">
              <w:t xml:space="preserve"> поддержки, к году, предшествующему году предоставления субсидии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процентов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10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14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 xml:space="preserve">Количество новых постоянных рабочих мест, созданных в сельскохозяйственных потребительских кооперативах, получивших средства </w:t>
            </w:r>
            <w:proofErr w:type="spellStart"/>
            <w:r w:rsidRPr="00561CF9">
              <w:t>грантовой</w:t>
            </w:r>
            <w:proofErr w:type="spellEnd"/>
            <w:r w:rsidRPr="00561CF9">
              <w:t xml:space="preserve"> поддержки для развития материально – технической базы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единиц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3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/>
        </w:tc>
        <w:tc>
          <w:tcPr>
            <w:tcW w:w="1747" w:type="pct"/>
            <w:gridSpan w:val="2"/>
          </w:tcPr>
          <w:p w:rsidR="00561CF9" w:rsidRPr="00561CF9" w:rsidRDefault="00561CF9" w:rsidP="00561CF9"/>
        </w:tc>
        <w:tc>
          <w:tcPr>
            <w:tcW w:w="536" w:type="pct"/>
          </w:tcPr>
          <w:p w:rsidR="00561CF9" w:rsidRPr="00561CF9" w:rsidRDefault="00561CF9" w:rsidP="00561CF9"/>
        </w:tc>
        <w:tc>
          <w:tcPr>
            <w:tcW w:w="357" w:type="pct"/>
          </w:tcPr>
          <w:p w:rsidR="00561CF9" w:rsidRPr="00561CF9" w:rsidRDefault="00561CF9" w:rsidP="00561CF9"/>
        </w:tc>
        <w:tc>
          <w:tcPr>
            <w:tcW w:w="323" w:type="pct"/>
          </w:tcPr>
          <w:p w:rsidR="00561CF9" w:rsidRPr="00561CF9" w:rsidRDefault="00561CF9" w:rsidP="00561CF9"/>
        </w:tc>
        <w:tc>
          <w:tcPr>
            <w:tcW w:w="324" w:type="pct"/>
            <w:gridSpan w:val="2"/>
          </w:tcPr>
          <w:p w:rsidR="00561CF9" w:rsidRPr="00561CF9" w:rsidRDefault="00561CF9" w:rsidP="00561CF9"/>
        </w:tc>
        <w:tc>
          <w:tcPr>
            <w:tcW w:w="293" w:type="pct"/>
          </w:tcPr>
          <w:p w:rsidR="00561CF9" w:rsidRPr="00561CF9" w:rsidRDefault="00561CF9" w:rsidP="00561CF9"/>
        </w:tc>
        <w:tc>
          <w:tcPr>
            <w:tcW w:w="308" w:type="pct"/>
            <w:gridSpan w:val="2"/>
          </w:tcPr>
          <w:p w:rsidR="00561CF9" w:rsidRPr="00561CF9" w:rsidRDefault="00561CF9" w:rsidP="00561CF9"/>
        </w:tc>
        <w:tc>
          <w:tcPr>
            <w:tcW w:w="263" w:type="pct"/>
          </w:tcPr>
          <w:p w:rsidR="00561CF9" w:rsidRPr="00561CF9" w:rsidRDefault="00561CF9" w:rsidP="00561CF9"/>
        </w:tc>
        <w:tc>
          <w:tcPr>
            <w:tcW w:w="338" w:type="pct"/>
            <w:gridSpan w:val="2"/>
          </w:tcPr>
          <w:p w:rsidR="00561CF9" w:rsidRPr="00561CF9" w:rsidRDefault="00561CF9" w:rsidP="00561CF9"/>
        </w:tc>
        <w:tc>
          <w:tcPr>
            <w:tcW w:w="369" w:type="pct"/>
            <w:gridSpan w:val="2"/>
          </w:tcPr>
          <w:p w:rsidR="00561CF9" w:rsidRPr="00561CF9" w:rsidRDefault="00561CF9" w:rsidP="00561CF9"/>
        </w:tc>
      </w:tr>
      <w:tr w:rsidR="00561CF9" w:rsidRPr="00561CF9" w:rsidTr="00EF1832">
        <w:trPr>
          <w:cantSplit/>
          <w:trHeight w:val="144"/>
        </w:trPr>
        <w:tc>
          <w:tcPr>
            <w:tcW w:w="5000" w:type="pct"/>
            <w:gridSpan w:val="16"/>
          </w:tcPr>
          <w:p w:rsidR="00561CF9" w:rsidRPr="00561CF9" w:rsidRDefault="00561CF9" w:rsidP="00561CF9">
            <w:pPr>
              <w:rPr>
                <w:b/>
              </w:rPr>
            </w:pPr>
            <w:r w:rsidRPr="00561CF9">
              <w:rPr>
                <w:b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561CF9" w:rsidRPr="00561CF9" w:rsidTr="00EF1832">
        <w:trPr>
          <w:cantSplit/>
          <w:trHeight w:val="144"/>
        </w:trPr>
        <w:tc>
          <w:tcPr>
            <w:tcW w:w="142" w:type="pct"/>
          </w:tcPr>
          <w:p w:rsidR="00561CF9" w:rsidRPr="00561CF9" w:rsidRDefault="00561CF9" w:rsidP="00561CF9">
            <w:r w:rsidRPr="00561CF9">
              <w:t>1</w:t>
            </w:r>
          </w:p>
        </w:tc>
        <w:tc>
          <w:tcPr>
            <w:tcW w:w="1747" w:type="pct"/>
            <w:gridSpan w:val="2"/>
          </w:tcPr>
          <w:p w:rsidR="00561CF9" w:rsidRPr="00561CF9" w:rsidRDefault="00561CF9" w:rsidP="00561CF9">
            <w:r w:rsidRPr="00561CF9">
              <w:t>Ввод в оборот необрабатываемых земель сельскохозяйственного назначения</w:t>
            </w:r>
          </w:p>
        </w:tc>
        <w:tc>
          <w:tcPr>
            <w:tcW w:w="536" w:type="pct"/>
          </w:tcPr>
          <w:p w:rsidR="00561CF9" w:rsidRPr="00561CF9" w:rsidRDefault="00561CF9" w:rsidP="00561CF9">
            <w:r w:rsidRPr="00561CF9">
              <w:t>га</w:t>
            </w:r>
          </w:p>
        </w:tc>
        <w:tc>
          <w:tcPr>
            <w:tcW w:w="357" w:type="pct"/>
          </w:tcPr>
          <w:p w:rsidR="00561CF9" w:rsidRPr="00561CF9" w:rsidRDefault="00561CF9" w:rsidP="00561CF9">
            <w:r w:rsidRPr="00561CF9">
              <w:t>1901,15</w:t>
            </w:r>
          </w:p>
        </w:tc>
        <w:tc>
          <w:tcPr>
            <w:tcW w:w="323" w:type="pct"/>
          </w:tcPr>
          <w:p w:rsidR="00561CF9" w:rsidRPr="00561CF9" w:rsidRDefault="00561CF9" w:rsidP="00561CF9">
            <w:r w:rsidRPr="00561CF9">
              <w:t>131,57</w:t>
            </w:r>
          </w:p>
        </w:tc>
        <w:tc>
          <w:tcPr>
            <w:tcW w:w="324" w:type="pct"/>
            <w:gridSpan w:val="2"/>
          </w:tcPr>
          <w:p w:rsidR="00561CF9" w:rsidRPr="00561CF9" w:rsidRDefault="00561CF9" w:rsidP="00561CF9">
            <w:r w:rsidRPr="00561CF9">
              <w:t>945</w:t>
            </w:r>
          </w:p>
        </w:tc>
        <w:tc>
          <w:tcPr>
            <w:tcW w:w="293" w:type="pct"/>
          </w:tcPr>
          <w:p w:rsidR="00561CF9" w:rsidRPr="00561CF9" w:rsidRDefault="00561CF9" w:rsidP="00561CF9">
            <w:r w:rsidRPr="00561CF9">
              <w:t>709</w:t>
            </w:r>
          </w:p>
        </w:tc>
        <w:tc>
          <w:tcPr>
            <w:tcW w:w="308" w:type="pct"/>
            <w:gridSpan w:val="2"/>
          </w:tcPr>
          <w:p w:rsidR="00561CF9" w:rsidRPr="00561CF9" w:rsidRDefault="00561CF9" w:rsidP="00561CF9">
            <w:r w:rsidRPr="00561CF9">
              <w:t>1171</w:t>
            </w:r>
          </w:p>
        </w:tc>
        <w:tc>
          <w:tcPr>
            <w:tcW w:w="263" w:type="pct"/>
          </w:tcPr>
          <w:p w:rsidR="00561CF9" w:rsidRPr="00561CF9" w:rsidRDefault="00561CF9" w:rsidP="00561CF9">
            <w:r w:rsidRPr="00561CF9">
              <w:t>1245</w:t>
            </w:r>
          </w:p>
        </w:tc>
        <w:tc>
          <w:tcPr>
            <w:tcW w:w="338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  <w:tc>
          <w:tcPr>
            <w:tcW w:w="369" w:type="pct"/>
            <w:gridSpan w:val="2"/>
          </w:tcPr>
          <w:p w:rsidR="00561CF9" w:rsidRPr="00561CF9" w:rsidRDefault="00561CF9" w:rsidP="00561CF9">
            <w:r w:rsidRPr="00561CF9">
              <w:t>0</w:t>
            </w:r>
          </w:p>
        </w:tc>
      </w:tr>
    </w:tbl>
    <w:p w:rsidR="00561CF9" w:rsidRPr="00561CF9" w:rsidRDefault="00561CF9" w:rsidP="00561CF9"/>
    <w:p w:rsidR="00866365" w:rsidRPr="00C51D75" w:rsidRDefault="00866365" w:rsidP="00866365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lastRenderedPageBreak/>
        <w:t xml:space="preserve">Приложение № 3 </w:t>
      </w:r>
    </w:p>
    <w:p w:rsidR="0098698D" w:rsidRPr="00C51D75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к Муниципальной программе Шумерлинского </w:t>
      </w:r>
    </w:p>
    <w:p w:rsidR="0098698D" w:rsidRPr="00C51D75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муниципального округа «Развитие сельского хозяйства </w:t>
      </w:r>
    </w:p>
    <w:p w:rsidR="0098698D" w:rsidRPr="00C51D75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и регулирование рынка </w:t>
      </w:r>
      <w:proofErr w:type="gramStart"/>
      <w:r w:rsidRPr="00C51D75">
        <w:rPr>
          <w:sz w:val="20"/>
          <w:szCs w:val="20"/>
        </w:rPr>
        <w:t>сельскохозяйственной</w:t>
      </w:r>
      <w:proofErr w:type="gramEnd"/>
      <w:r w:rsidRPr="00C51D75">
        <w:rPr>
          <w:sz w:val="20"/>
          <w:szCs w:val="20"/>
        </w:rPr>
        <w:t xml:space="preserve"> </w:t>
      </w:r>
    </w:p>
    <w:p w:rsidR="0098698D" w:rsidRPr="00182187" w:rsidRDefault="0098698D" w:rsidP="0098698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>продукции, сырья и продовольствия»</w:t>
      </w:r>
    </w:p>
    <w:p w:rsidR="00561CF9" w:rsidRPr="00561CF9" w:rsidRDefault="00561CF9" w:rsidP="00561CF9">
      <w:pPr>
        <w:rPr>
          <w:b/>
        </w:rPr>
      </w:pPr>
    </w:p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>Ресурсное обеспечение</w:t>
      </w:r>
    </w:p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>и прогнозная (справочная) оценка расходов за счет всех источников финансирования реализации</w:t>
      </w:r>
    </w:p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>Муниципальной программы Шумерлинского муниципального округа «Развитие сельского хозяйства и регулирование рынка</w:t>
      </w:r>
    </w:p>
    <w:p w:rsidR="00561CF9" w:rsidRPr="00561CF9" w:rsidRDefault="00561CF9" w:rsidP="00CC656C">
      <w:pPr>
        <w:jc w:val="center"/>
        <w:rPr>
          <w:b/>
        </w:rPr>
      </w:pPr>
      <w:r w:rsidRPr="00561CF9">
        <w:rPr>
          <w:b/>
        </w:rPr>
        <w:t>сельскохозяйственной продукции, сырья и продовольствия»</w:t>
      </w:r>
    </w:p>
    <w:p w:rsidR="00561CF9" w:rsidRPr="00561CF9" w:rsidRDefault="00561CF9" w:rsidP="00561CF9"/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979"/>
        <w:gridCol w:w="2404"/>
        <w:gridCol w:w="1029"/>
        <w:gridCol w:w="934"/>
        <w:gridCol w:w="2324"/>
        <w:gridCol w:w="988"/>
        <w:gridCol w:w="12"/>
        <w:gridCol w:w="946"/>
        <w:gridCol w:w="949"/>
        <w:gridCol w:w="949"/>
        <w:gridCol w:w="80"/>
        <w:gridCol w:w="976"/>
        <w:gridCol w:w="62"/>
        <w:gridCol w:w="917"/>
        <w:gridCol w:w="98"/>
        <w:gridCol w:w="139"/>
      </w:tblGrid>
      <w:tr w:rsidR="00461118" w:rsidRPr="00461118" w:rsidTr="00461118">
        <w:trPr>
          <w:tblHeader/>
        </w:trPr>
        <w:tc>
          <w:tcPr>
            <w:tcW w:w="6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Статус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proofErr w:type="gramStart"/>
            <w:r w:rsidRPr="00461118">
              <w:rPr>
                <w:sz w:val="20"/>
                <w:szCs w:val="20"/>
              </w:rPr>
              <w:t>Наименование Муниципальной программы Шумерлинского муниципального округа (подпрограммы Муниципальной программы Шумерлинского муниципального округа, основного мероприятия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Код </w:t>
            </w:r>
            <w:proofErr w:type="gramStart"/>
            <w:r w:rsidRPr="00461118">
              <w:rPr>
                <w:sz w:val="20"/>
                <w:szCs w:val="20"/>
              </w:rPr>
              <w:t>бюджетной</w:t>
            </w:r>
            <w:proofErr w:type="gramEnd"/>
            <w:r w:rsidRPr="00461118">
              <w:rPr>
                <w:sz w:val="20"/>
                <w:szCs w:val="20"/>
              </w:rPr>
              <w:t xml:space="preserve"> </w:t>
            </w:r>
          </w:p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Источники </w:t>
            </w:r>
          </w:p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Расходы по годам, тыс. рублей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</w:tr>
      <w:tr w:rsidR="00461118" w:rsidRPr="00461118" w:rsidTr="00461118">
        <w:trPr>
          <w:gridAfter w:val="1"/>
          <w:wAfter w:w="47" w:type="pct"/>
          <w:tblHeader/>
        </w:trPr>
        <w:tc>
          <w:tcPr>
            <w:tcW w:w="6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2024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2025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2026–</w:t>
            </w:r>
          </w:p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2030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2031–</w:t>
            </w:r>
          </w:p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2035</w:t>
            </w:r>
          </w:p>
        </w:tc>
      </w:tr>
      <w:tr w:rsidR="00461118" w:rsidRPr="00461118" w:rsidTr="00461118">
        <w:trPr>
          <w:gridAfter w:val="1"/>
          <w:wAfter w:w="47" w:type="pct"/>
          <w:tblHeader/>
        </w:trPr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14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  <w:r w:rsidRPr="00461118">
              <w:rPr>
                <w:b/>
                <w:bCs/>
                <w:sz w:val="20"/>
                <w:szCs w:val="20"/>
              </w:rPr>
              <w:t>Муниципальная программа Шумерлинского муниципального округа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  <w:r w:rsidRPr="00461118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 Шумерлинского муниципального округа»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10886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410886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219,1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410886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204,</w:t>
            </w:r>
            <w:r w:rsidR="00410886"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204,4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1035,8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1046,6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E060A1" w:rsidRDefault="00561CF9" w:rsidP="00561CF9">
            <w:pPr>
              <w:rPr>
                <w:sz w:val="16"/>
                <w:szCs w:val="16"/>
              </w:rPr>
            </w:pPr>
            <w:r w:rsidRPr="00E060A1">
              <w:rPr>
                <w:sz w:val="16"/>
                <w:szCs w:val="16"/>
              </w:rPr>
              <w:t>Ц900000000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217,3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217,3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203,3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203,3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1026,5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1029,0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E060A1" w:rsidRDefault="00561CF9" w:rsidP="00561CF9">
            <w:pPr>
              <w:rPr>
                <w:sz w:val="16"/>
                <w:szCs w:val="16"/>
              </w:rPr>
            </w:pPr>
            <w:r w:rsidRPr="00E060A1">
              <w:rPr>
                <w:sz w:val="16"/>
                <w:szCs w:val="16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168,8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1,1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561CF9" w:rsidP="00410886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17,6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E060A1" w:rsidRDefault="00561CF9" w:rsidP="00561CF9">
            <w:pPr>
              <w:rPr>
                <w:sz w:val="16"/>
                <w:szCs w:val="16"/>
              </w:rPr>
            </w:pPr>
            <w:r w:rsidRPr="00E060A1">
              <w:rPr>
                <w:sz w:val="16"/>
                <w:szCs w:val="16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>«Развитие отраслей агропромышленного комплекса»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E060A1" w:rsidRDefault="00561CF9" w:rsidP="00561CF9">
            <w:pPr>
              <w:rPr>
                <w:sz w:val="16"/>
                <w:szCs w:val="16"/>
              </w:rPr>
            </w:pPr>
            <w:r w:rsidRPr="00E060A1">
              <w:rPr>
                <w:sz w:val="16"/>
                <w:szCs w:val="16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E060A1" w:rsidRDefault="00461118" w:rsidP="00561CF9">
            <w:pPr>
              <w:rPr>
                <w:sz w:val="16"/>
                <w:szCs w:val="16"/>
              </w:rPr>
            </w:pPr>
            <w:r w:rsidRPr="00E060A1">
              <w:rPr>
                <w:sz w:val="16"/>
                <w:szCs w:val="16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118" w:rsidRDefault="00461118">
            <w:r w:rsidRPr="00F87EBF">
              <w:rPr>
                <w:sz w:val="20"/>
                <w:szCs w:val="20"/>
              </w:rPr>
              <w:t>0,0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E060A1" w:rsidRDefault="00561CF9" w:rsidP="00561CF9">
            <w:pPr>
              <w:rPr>
                <w:sz w:val="16"/>
                <w:szCs w:val="16"/>
              </w:rPr>
            </w:pPr>
            <w:r w:rsidRPr="00E060A1">
              <w:rPr>
                <w:sz w:val="16"/>
                <w:szCs w:val="16"/>
              </w:rPr>
              <w:t>Ц9И0000000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561CF9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F9" w:rsidRPr="00461118" w:rsidRDefault="00461118" w:rsidP="00461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CF9" w:rsidRPr="00461118" w:rsidRDefault="00461118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BC19EE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2C5493" w:rsidRDefault="002C5493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33,8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2C5493" w:rsidRDefault="002C5493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2C5493" w:rsidRDefault="002C5493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DF0EE1" w:rsidRDefault="002C5493">
            <w:pPr>
              <w:rPr>
                <w:sz w:val="20"/>
                <w:szCs w:val="20"/>
                <w:lang w:val="en-US"/>
              </w:rPr>
            </w:pPr>
            <w:r w:rsidRPr="002C5493">
              <w:rPr>
                <w:sz w:val="20"/>
                <w:szCs w:val="20"/>
              </w:rPr>
              <w:t>1,1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2C5493" w:rsidRDefault="002C5493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118" w:rsidRPr="002C5493" w:rsidRDefault="002C5493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17,6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461118">
              <w:rPr>
                <w:sz w:val="20"/>
                <w:szCs w:val="20"/>
              </w:rPr>
              <w:t>подотраслей</w:t>
            </w:r>
            <w:proofErr w:type="spellEnd"/>
            <w:r w:rsidRPr="00461118">
              <w:rPr>
                <w:sz w:val="20"/>
                <w:szCs w:val="20"/>
              </w:rPr>
              <w:t xml:space="preserve"> растениеводства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DF0EE1" w:rsidRDefault="00461118" w:rsidP="00561CF9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DF0EE1" w:rsidRDefault="00461118" w:rsidP="00561CF9">
            <w:pPr>
              <w:rPr>
                <w:sz w:val="16"/>
                <w:szCs w:val="16"/>
              </w:rPr>
            </w:pPr>
            <w:r w:rsidRPr="00DF0EE1">
              <w:rPr>
                <w:sz w:val="16"/>
                <w:szCs w:val="16"/>
              </w:rPr>
              <w:t>Ц9И0300000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BC19EE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118" w:rsidRDefault="00461118">
            <w:r w:rsidRPr="00D20508">
              <w:rPr>
                <w:sz w:val="20"/>
                <w:szCs w:val="20"/>
              </w:rPr>
              <w:t>0,0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Борьба с распространением борщевика Сосновского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118" w:rsidRPr="00461118" w:rsidRDefault="00461118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 w:rsidP="00EF1832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 w:rsidP="00EF1832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 w:rsidP="00EF1832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 w:rsidP="00EF1832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Default="00461118" w:rsidP="00EF1832">
            <w:r w:rsidRPr="00F87EBF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118" w:rsidRDefault="00461118" w:rsidP="00EF1832">
            <w:r w:rsidRPr="00F87EBF">
              <w:rPr>
                <w:sz w:val="20"/>
                <w:szCs w:val="20"/>
              </w:rPr>
              <w:t>0,0</w:t>
            </w:r>
          </w:p>
        </w:tc>
      </w:tr>
      <w:tr w:rsidR="00461118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EE1" w:rsidRPr="00DF0EE1" w:rsidRDefault="00DF0EE1" w:rsidP="00DF0EE1">
            <w:pPr>
              <w:rPr>
                <w:rFonts w:ascii="TimesET" w:hAnsi="TimesET" w:cs="Calibri"/>
                <w:sz w:val="16"/>
                <w:szCs w:val="16"/>
              </w:rPr>
            </w:pPr>
            <w:r w:rsidRPr="00DF0EE1">
              <w:rPr>
                <w:rFonts w:ascii="TimesET" w:hAnsi="TimesET" w:cs="Calibri"/>
                <w:sz w:val="16"/>
                <w:szCs w:val="16"/>
              </w:rPr>
              <w:t>Ц9И09S6810</w:t>
            </w:r>
          </w:p>
          <w:p w:rsidR="00461118" w:rsidRPr="00DF0EE1" w:rsidRDefault="00461118" w:rsidP="00561CF9">
            <w:pPr>
              <w:rPr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118" w:rsidRPr="00461118" w:rsidRDefault="00461118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118" w:rsidRPr="00461118" w:rsidRDefault="00461118" w:rsidP="00EF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2C5493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2C5493" w:rsidRDefault="002C5493" w:rsidP="00B55C97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33,8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2C5493" w:rsidRDefault="002C5493" w:rsidP="00B55C97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2C5493" w:rsidRDefault="002C5493" w:rsidP="00B55C97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2C5493" w:rsidRDefault="002C5493" w:rsidP="00B55C97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1,1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2C5493" w:rsidRDefault="002C5493" w:rsidP="00B55C97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5493" w:rsidRPr="002C5493" w:rsidRDefault="002C5493" w:rsidP="00B55C97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17,6</w:t>
            </w:r>
          </w:p>
        </w:tc>
      </w:tr>
      <w:tr w:rsidR="002C5493" w:rsidRPr="00461118" w:rsidTr="00461118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461118">
              <w:rPr>
                <w:sz w:val="20"/>
                <w:szCs w:val="20"/>
              </w:rPr>
              <w:t>подотраслей</w:t>
            </w:r>
            <w:proofErr w:type="spellEnd"/>
            <w:r w:rsidRPr="00461118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</w:tr>
      <w:tr w:rsidR="002C5493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DF0EE1" w:rsidRDefault="002C5493" w:rsidP="00561CF9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DF0EE1" w:rsidRDefault="002C5493" w:rsidP="00561CF9">
            <w:pPr>
              <w:rPr>
                <w:sz w:val="16"/>
                <w:szCs w:val="16"/>
              </w:rPr>
            </w:pPr>
            <w:r w:rsidRPr="00DF0EE1">
              <w:rPr>
                <w:sz w:val="16"/>
                <w:szCs w:val="16"/>
              </w:rPr>
              <w:t>Ц9И0400000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</w:tr>
      <w:tr w:rsidR="002C5493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DF0EE1" w:rsidRDefault="002C5493" w:rsidP="00DF0E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</w:tr>
      <w:tr w:rsidR="002C5493" w:rsidRPr="00461118" w:rsidTr="00461118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Pr="00461118" w:rsidRDefault="002C5493" w:rsidP="00561CF9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5493" w:rsidRDefault="002C5493">
            <w:r w:rsidRPr="00C218B0">
              <w:rPr>
                <w:sz w:val="20"/>
                <w:szCs w:val="20"/>
              </w:rPr>
              <w:t>0,0</w:t>
            </w:r>
          </w:p>
        </w:tc>
      </w:tr>
      <w:tr w:rsidR="00A7117B" w:rsidRPr="00461118" w:rsidTr="00461118">
        <w:trPr>
          <w:gridAfter w:val="1"/>
          <w:wAfter w:w="47" w:type="pct"/>
        </w:trPr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561CF9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561CF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561CF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561CF9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561CF9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C218B0" w:rsidRDefault="00A7117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C218B0" w:rsidRDefault="00A7117B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C218B0" w:rsidRDefault="00A7117B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C218B0" w:rsidRDefault="00A7117B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C218B0" w:rsidRDefault="00A7117B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C218B0" w:rsidRDefault="00A7117B">
            <w:pPr>
              <w:rPr>
                <w:sz w:val="20"/>
                <w:szCs w:val="20"/>
              </w:rPr>
            </w:pP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317,8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DF0EE1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925</w:t>
            </w:r>
            <w:r w:rsidR="00DF0EE1">
              <w:rPr>
                <w:sz w:val="20"/>
                <w:szCs w:val="20"/>
              </w:rPr>
              <w:t>,0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DF0EE1" w:rsidRDefault="00A7117B" w:rsidP="00B55C97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DF0EE1" w:rsidRDefault="00A7117B" w:rsidP="00B55C97">
            <w:pPr>
              <w:rPr>
                <w:sz w:val="16"/>
                <w:szCs w:val="16"/>
              </w:rPr>
            </w:pPr>
            <w:r w:rsidRPr="00DF0EE1">
              <w:rPr>
                <w:sz w:val="16"/>
                <w:szCs w:val="16"/>
              </w:rPr>
              <w:t>Ц970000000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республиканский бюджет Чувашской </w:t>
            </w:r>
            <w:r w:rsidRPr="00461118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lastRenderedPageBreak/>
              <w:t>182,8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925</w:t>
            </w:r>
            <w:r w:rsidR="00DF0EE1">
              <w:rPr>
                <w:sz w:val="20"/>
                <w:szCs w:val="20"/>
              </w:rPr>
              <w:t>,0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135,0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317,8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925</w:t>
            </w:r>
            <w:r w:rsidR="00DF0EE1">
              <w:rPr>
                <w:sz w:val="20"/>
                <w:szCs w:val="20"/>
              </w:rPr>
              <w:t>,0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EE1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  <w:p w:rsidR="00DF0EE1" w:rsidRPr="00DF0EE1" w:rsidRDefault="00DF0EE1" w:rsidP="00DF0EE1">
            <w:pPr>
              <w:rPr>
                <w:rFonts w:ascii="TimesET" w:hAnsi="TimesET" w:cs="Calibri"/>
                <w:sz w:val="16"/>
                <w:szCs w:val="16"/>
              </w:rPr>
            </w:pPr>
            <w:r w:rsidRPr="00DF0EE1">
              <w:rPr>
                <w:rFonts w:ascii="TimesET" w:hAnsi="TimesET" w:cs="Calibri"/>
                <w:sz w:val="16"/>
                <w:szCs w:val="16"/>
              </w:rPr>
              <w:t>Ц970112750</w:t>
            </w:r>
          </w:p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182,8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922,8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925</w:t>
            </w:r>
            <w:r w:rsidR="00DF0EE1">
              <w:rPr>
                <w:sz w:val="20"/>
                <w:szCs w:val="20"/>
              </w:rPr>
              <w:t>,0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EE1" w:rsidRPr="00DF0EE1" w:rsidRDefault="00A7117B" w:rsidP="00DF0EE1">
            <w:pPr>
              <w:rPr>
                <w:rFonts w:ascii="TimesET" w:hAnsi="TimesET" w:cs="Calibri"/>
                <w:sz w:val="16"/>
                <w:szCs w:val="16"/>
              </w:rPr>
            </w:pPr>
            <w:r w:rsidRPr="00461118">
              <w:rPr>
                <w:sz w:val="20"/>
                <w:szCs w:val="20"/>
              </w:rPr>
              <w:t> </w:t>
            </w:r>
            <w:r w:rsidR="00DF0EE1" w:rsidRPr="00DF0EE1">
              <w:rPr>
                <w:rFonts w:ascii="TimesET" w:hAnsi="TimesET" w:cs="Calibri"/>
                <w:sz w:val="16"/>
                <w:szCs w:val="16"/>
              </w:rPr>
              <w:t>Ц970112750</w:t>
            </w:r>
          </w:p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135,0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 xml:space="preserve">«Развитие мелиорации земель сельскохозяйственного назначения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461118" w:rsidRDefault="00E060A1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376CF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376CF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376CF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376CF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376CF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Default="00A7117B" w:rsidP="00B55C97">
            <w:r w:rsidRPr="00376CFC">
              <w:rPr>
                <w:sz w:val="20"/>
                <w:szCs w:val="20"/>
              </w:rPr>
              <w:t>0,0</w:t>
            </w:r>
          </w:p>
        </w:tc>
      </w:tr>
      <w:tr w:rsidR="00A7117B" w:rsidRPr="00461118" w:rsidTr="00B55C97">
        <w:trPr>
          <w:gridAfter w:val="1"/>
          <w:wAfter w:w="47" w:type="pct"/>
          <w:trHeight w:val="509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117B" w:rsidRPr="00E060A1" w:rsidRDefault="00A7117B" w:rsidP="00B55C97">
            <w:pPr>
              <w:rPr>
                <w:sz w:val="16"/>
                <w:szCs w:val="16"/>
              </w:rPr>
            </w:pPr>
            <w:r w:rsidRPr="00E060A1">
              <w:rPr>
                <w:sz w:val="16"/>
                <w:szCs w:val="16"/>
              </w:rPr>
              <w:t>Ц990000000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республиканский бюджет </w:t>
            </w:r>
          </w:p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</w:tcBorders>
          </w:tcPr>
          <w:p w:rsidR="00A7117B" w:rsidRPr="00461118" w:rsidRDefault="00E060A1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5254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52544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52544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52544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Default="00A7117B" w:rsidP="00B55C97">
            <w:r w:rsidRPr="0052544C">
              <w:rPr>
                <w:sz w:val="20"/>
                <w:szCs w:val="20"/>
              </w:rPr>
              <w:t>0,0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80116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80116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80116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801163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801163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Default="00A7117B" w:rsidP="00B55C97">
            <w:r w:rsidRPr="00801163">
              <w:rPr>
                <w:sz w:val="20"/>
                <w:szCs w:val="20"/>
              </w:rPr>
              <w:t>0,0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461118">
              <w:rPr>
                <w:sz w:val="20"/>
                <w:szCs w:val="20"/>
              </w:rPr>
              <w:lastRenderedPageBreak/>
              <w:t>агролесомелиоративных</w:t>
            </w:r>
            <w:proofErr w:type="spellEnd"/>
            <w:r w:rsidRPr="00461118">
              <w:rPr>
                <w:sz w:val="20"/>
                <w:szCs w:val="20"/>
              </w:rPr>
              <w:t xml:space="preserve">, фитомелиоративных и </w:t>
            </w:r>
            <w:proofErr w:type="spellStart"/>
            <w:r w:rsidRPr="00461118">
              <w:rPr>
                <w:sz w:val="20"/>
                <w:szCs w:val="20"/>
              </w:rPr>
              <w:t>культуртехнических</w:t>
            </w:r>
            <w:proofErr w:type="spellEnd"/>
            <w:r w:rsidRPr="00461118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461118" w:rsidRDefault="00A7117B" w:rsidP="00E060A1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1,5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0A1" w:rsidRPr="00E060A1" w:rsidRDefault="00A7117B" w:rsidP="00E060A1">
            <w:pPr>
              <w:rPr>
                <w:rFonts w:ascii="TimesET" w:hAnsi="TimesET" w:cs="Calibri"/>
                <w:sz w:val="16"/>
                <w:szCs w:val="16"/>
              </w:rPr>
            </w:pPr>
            <w:r w:rsidRPr="00461118">
              <w:rPr>
                <w:sz w:val="20"/>
                <w:szCs w:val="20"/>
              </w:rPr>
              <w:t> </w:t>
            </w:r>
            <w:r w:rsidR="00E060A1" w:rsidRPr="00E060A1">
              <w:rPr>
                <w:rFonts w:ascii="TimesET" w:hAnsi="TimesET" w:cs="Calibri"/>
                <w:sz w:val="16"/>
                <w:szCs w:val="16"/>
              </w:rPr>
              <w:t>Ц9Б03L1118</w:t>
            </w:r>
          </w:p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1,4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461118" w:rsidRDefault="00E060A1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 xml:space="preserve">бюджет Шумерлинского </w:t>
            </w:r>
            <w:r w:rsidRPr="00461118">
              <w:rPr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0</w:t>
            </w:r>
          </w:p>
        </w:tc>
      </w:tr>
      <w:tr w:rsidR="00A7117B" w:rsidRPr="00461118" w:rsidTr="00B55C97">
        <w:trPr>
          <w:gridAfter w:val="1"/>
          <w:wAfter w:w="47" w:type="pct"/>
        </w:trPr>
        <w:tc>
          <w:tcPr>
            <w:tcW w:w="6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Pr="00461118" w:rsidRDefault="00A7117B" w:rsidP="00B55C97">
            <w:pPr>
              <w:rPr>
                <w:sz w:val="20"/>
                <w:szCs w:val="20"/>
              </w:rPr>
            </w:pPr>
            <w:r w:rsidRPr="0046111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87077C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87077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87077C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87077C">
              <w:rPr>
                <w:sz w:val="20"/>
                <w:szCs w:val="20"/>
              </w:rPr>
              <w:t>0,0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7B" w:rsidRDefault="00A7117B" w:rsidP="00B55C97">
            <w:r w:rsidRPr="0087077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17B" w:rsidRDefault="00A7117B" w:rsidP="00B55C97">
            <w:r w:rsidRPr="0087077C">
              <w:rPr>
                <w:sz w:val="20"/>
                <w:szCs w:val="20"/>
              </w:rPr>
              <w:t>0,0</w:t>
            </w:r>
          </w:p>
        </w:tc>
      </w:tr>
    </w:tbl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>
      <w:pPr>
        <w:sectPr w:rsidR="00561CF9" w:rsidRPr="00561CF9" w:rsidSect="00461118">
          <w:pgSz w:w="16838" w:h="11905" w:orient="landscape"/>
          <w:pgMar w:top="851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BA4CCD" w:rsidRPr="00C51D75" w:rsidRDefault="00BA4CCD" w:rsidP="00BA4CCD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lastRenderedPageBreak/>
        <w:t>Приложение 4</w:t>
      </w:r>
    </w:p>
    <w:p w:rsidR="005C66F6" w:rsidRPr="00C51D75" w:rsidRDefault="005C66F6" w:rsidP="005C66F6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к Муниципальной программе Шумерлинского </w:t>
      </w:r>
    </w:p>
    <w:p w:rsidR="005C66F6" w:rsidRPr="00C51D75" w:rsidRDefault="005C66F6" w:rsidP="005C66F6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муниципального округа «Развитие сельского хозяйства </w:t>
      </w:r>
    </w:p>
    <w:p w:rsidR="005C66F6" w:rsidRPr="00C51D75" w:rsidRDefault="005C66F6" w:rsidP="005C66F6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 xml:space="preserve">и регулирование рынка </w:t>
      </w:r>
      <w:proofErr w:type="gramStart"/>
      <w:r w:rsidRPr="00C51D75">
        <w:rPr>
          <w:sz w:val="20"/>
          <w:szCs w:val="20"/>
        </w:rPr>
        <w:t>сельскохозяйственной</w:t>
      </w:r>
      <w:proofErr w:type="gramEnd"/>
      <w:r w:rsidRPr="00C51D75">
        <w:rPr>
          <w:sz w:val="20"/>
          <w:szCs w:val="20"/>
        </w:rPr>
        <w:t xml:space="preserve"> </w:t>
      </w:r>
    </w:p>
    <w:p w:rsidR="005C66F6" w:rsidRPr="00182187" w:rsidRDefault="005C66F6" w:rsidP="005C66F6">
      <w:pPr>
        <w:jc w:val="right"/>
        <w:rPr>
          <w:sz w:val="20"/>
          <w:szCs w:val="20"/>
        </w:rPr>
      </w:pPr>
      <w:r w:rsidRPr="00C51D75">
        <w:rPr>
          <w:sz w:val="20"/>
          <w:szCs w:val="20"/>
        </w:rPr>
        <w:t>продукции, сырья и продовольствия»</w:t>
      </w:r>
    </w:p>
    <w:p w:rsidR="00BA4CCD" w:rsidRPr="00BA4CCD" w:rsidRDefault="00BA4CCD" w:rsidP="00BA4CCD">
      <w:pPr>
        <w:jc w:val="right"/>
        <w:rPr>
          <w:sz w:val="20"/>
          <w:szCs w:val="20"/>
        </w:rPr>
      </w:pPr>
    </w:p>
    <w:p w:rsidR="00BA4CCD" w:rsidRPr="00BA4CCD" w:rsidRDefault="00BA4CCD" w:rsidP="00BA4CCD">
      <w:pPr>
        <w:rPr>
          <w:sz w:val="20"/>
          <w:szCs w:val="20"/>
        </w:rPr>
      </w:pPr>
    </w:p>
    <w:p w:rsidR="00BA4CCD" w:rsidRPr="00561CF9" w:rsidRDefault="00BA4CCD" w:rsidP="00BA4CCD"/>
    <w:p w:rsidR="00BA4CCD" w:rsidRPr="00561CF9" w:rsidRDefault="00BA4CCD" w:rsidP="00BA4CCD">
      <w:pPr>
        <w:jc w:val="center"/>
        <w:rPr>
          <w:b/>
        </w:rPr>
      </w:pPr>
      <w:r w:rsidRPr="00561CF9">
        <w:rPr>
          <w:b/>
        </w:rPr>
        <w:t>Перечень</w:t>
      </w:r>
    </w:p>
    <w:p w:rsidR="00BA4CCD" w:rsidRPr="00561CF9" w:rsidRDefault="00BA4CCD" w:rsidP="00BA4CCD">
      <w:pPr>
        <w:jc w:val="center"/>
      </w:pPr>
      <w:r w:rsidRPr="00561CF9">
        <w:rPr>
          <w:b/>
        </w:rPr>
        <w:t>приоритетных инвестиционных проектов в агропромышленном комплексе, реализуемых (планируемых к реализации) до 2035 года</w:t>
      </w:r>
    </w:p>
    <w:p w:rsidR="00BA4CCD" w:rsidRPr="00561CF9" w:rsidRDefault="00BA4CCD" w:rsidP="00BA4CCD"/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826"/>
        <w:gridCol w:w="5209"/>
      </w:tblGrid>
      <w:tr w:rsidR="00BA4CCD" w:rsidRPr="00561CF9" w:rsidTr="00B55C97">
        <w:tc>
          <w:tcPr>
            <w:tcW w:w="9569" w:type="dxa"/>
            <w:gridSpan w:val="3"/>
          </w:tcPr>
          <w:p w:rsidR="00BA4CCD" w:rsidRPr="00561CF9" w:rsidRDefault="00BA4CCD" w:rsidP="00B55C97"/>
          <w:p w:rsidR="00BA4CCD" w:rsidRPr="00561CF9" w:rsidRDefault="00BA4CCD" w:rsidP="00B55C97">
            <w:r w:rsidRPr="00561CF9">
              <w:t xml:space="preserve">Проект № </w:t>
            </w:r>
            <w:r>
              <w:t>1</w:t>
            </w:r>
          </w:p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>
            <w:r w:rsidRPr="00561CF9">
              <w:t>1</w:t>
            </w:r>
          </w:p>
        </w:tc>
        <w:tc>
          <w:tcPr>
            <w:tcW w:w="3826" w:type="dxa"/>
          </w:tcPr>
          <w:p w:rsidR="00BA4CCD" w:rsidRPr="00561CF9" w:rsidRDefault="00BA4CCD" w:rsidP="00B55C97">
            <w:r w:rsidRPr="00561CF9">
              <w:t>Наименование проекта</w:t>
            </w:r>
          </w:p>
        </w:tc>
        <w:tc>
          <w:tcPr>
            <w:tcW w:w="5209" w:type="dxa"/>
          </w:tcPr>
          <w:p w:rsidR="00BA4CCD" w:rsidRDefault="00BA4CCD" w:rsidP="00B55C97">
            <w:r w:rsidRPr="00561CF9">
              <w:t xml:space="preserve"> – С</w:t>
            </w:r>
            <w:r>
              <w:t>оздание молочно – товарной фермы</w:t>
            </w:r>
            <w:r w:rsidRPr="00561CF9">
              <w:t xml:space="preserve">  животноводческого комплекса </w:t>
            </w:r>
          </w:p>
          <w:p w:rsidR="00BA4CCD" w:rsidRPr="00561CF9" w:rsidRDefault="00BA4CCD" w:rsidP="00B55C97">
            <w:r w:rsidRPr="00561CF9">
              <w:t>ООО «Сычуань Чувашия Агропромышленная Торговая Компания»</w:t>
            </w:r>
          </w:p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>
            <w:r w:rsidRPr="00561CF9">
              <w:t>2</w:t>
            </w:r>
          </w:p>
        </w:tc>
        <w:tc>
          <w:tcPr>
            <w:tcW w:w="3826" w:type="dxa"/>
          </w:tcPr>
          <w:p w:rsidR="00BA4CCD" w:rsidRPr="00561CF9" w:rsidRDefault="00BA4CCD" w:rsidP="00B55C97">
            <w:r w:rsidRPr="00561CF9">
              <w:t xml:space="preserve">Краткое описание проекта                                             </w:t>
            </w:r>
          </w:p>
        </w:tc>
        <w:tc>
          <w:tcPr>
            <w:tcW w:w="5209" w:type="dxa"/>
          </w:tcPr>
          <w:p w:rsidR="00BA4CCD" w:rsidRDefault="00BA4CCD" w:rsidP="00B55C97">
            <w:r w:rsidRPr="00561CF9">
              <w:t xml:space="preserve">Строительство  </w:t>
            </w:r>
            <w:r w:rsidRPr="00920F70">
              <w:t xml:space="preserve">молочно – товарной фермы  </w:t>
            </w:r>
            <w:r w:rsidRPr="00561CF9">
              <w:t xml:space="preserve">на </w:t>
            </w:r>
            <w:r>
              <w:t>25</w:t>
            </w:r>
            <w:r w:rsidRPr="00561CF9">
              <w:t>00 голов,</w:t>
            </w:r>
          </w:p>
          <w:p w:rsidR="00BA4CCD" w:rsidRPr="00561CF9" w:rsidRDefault="00BA4CCD" w:rsidP="00B55C97">
            <w:r>
              <w:t>Освоение, вспашка и посев 5000 га кормовых угодий</w:t>
            </w:r>
          </w:p>
        </w:tc>
      </w:tr>
      <w:tr w:rsidR="00BA4CCD" w:rsidRPr="00561CF9" w:rsidTr="00B55C97">
        <w:tc>
          <w:tcPr>
            <w:tcW w:w="534" w:type="dxa"/>
            <w:vMerge w:val="restart"/>
          </w:tcPr>
          <w:p w:rsidR="00BA4CCD" w:rsidRPr="00561CF9" w:rsidRDefault="00BA4CCD" w:rsidP="00B55C97">
            <w:r w:rsidRPr="00561CF9">
              <w:t>3</w:t>
            </w:r>
          </w:p>
        </w:tc>
        <w:tc>
          <w:tcPr>
            <w:tcW w:w="3826" w:type="dxa"/>
            <w:vMerge w:val="restart"/>
          </w:tcPr>
          <w:p w:rsidR="00BA4CCD" w:rsidRPr="00561CF9" w:rsidRDefault="00BA4CCD" w:rsidP="00B55C97">
            <w:r w:rsidRPr="00561CF9">
              <w:t xml:space="preserve">Основные показатели  проекта (общая стоимость проекта, срок  реализации проекта)                                                           </w:t>
            </w:r>
          </w:p>
        </w:tc>
        <w:tc>
          <w:tcPr>
            <w:tcW w:w="5209" w:type="dxa"/>
          </w:tcPr>
          <w:p w:rsidR="00BA4CCD" w:rsidRPr="00561CF9" w:rsidRDefault="00BA4CCD" w:rsidP="00B55C97">
            <w:r w:rsidRPr="00561CF9">
              <w:t xml:space="preserve">– общая </w:t>
            </w:r>
            <w:r>
              <w:t xml:space="preserve">сумма инвестиций </w:t>
            </w:r>
            <w:r w:rsidRPr="00561CF9">
              <w:t xml:space="preserve"> – </w:t>
            </w:r>
            <w:r>
              <w:t>3,265</w:t>
            </w:r>
            <w:r w:rsidRPr="00561CF9">
              <w:t xml:space="preserve"> млрд. рублей;</w:t>
            </w:r>
          </w:p>
        </w:tc>
      </w:tr>
      <w:tr w:rsidR="00BA4CCD" w:rsidRPr="00561CF9" w:rsidTr="00B55C97">
        <w:tc>
          <w:tcPr>
            <w:tcW w:w="534" w:type="dxa"/>
            <w:vMerge/>
          </w:tcPr>
          <w:p w:rsidR="00BA4CCD" w:rsidRPr="00561CF9" w:rsidRDefault="00BA4CCD" w:rsidP="00B55C97"/>
        </w:tc>
        <w:tc>
          <w:tcPr>
            <w:tcW w:w="3826" w:type="dxa"/>
            <w:vMerge/>
          </w:tcPr>
          <w:p w:rsidR="00BA4CCD" w:rsidRPr="00561CF9" w:rsidRDefault="00BA4CCD" w:rsidP="00B55C97"/>
        </w:tc>
        <w:tc>
          <w:tcPr>
            <w:tcW w:w="5209" w:type="dxa"/>
          </w:tcPr>
          <w:p w:rsidR="00BA4CCD" w:rsidRPr="00561CF9" w:rsidRDefault="00BA4CCD" w:rsidP="00B55C97">
            <w:r w:rsidRPr="00561CF9">
              <w:t xml:space="preserve"> -  срок реализации проекта – 202</w:t>
            </w:r>
            <w:r>
              <w:t>2</w:t>
            </w:r>
            <w:r w:rsidRPr="00561CF9">
              <w:t>–20</w:t>
            </w:r>
            <w:r>
              <w:t>33</w:t>
            </w:r>
            <w:r w:rsidRPr="00561CF9">
              <w:t xml:space="preserve"> годы</w:t>
            </w:r>
          </w:p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>
            <w:r w:rsidRPr="00561CF9">
              <w:t>4</w:t>
            </w:r>
          </w:p>
        </w:tc>
        <w:tc>
          <w:tcPr>
            <w:tcW w:w="3826" w:type="dxa"/>
          </w:tcPr>
          <w:p w:rsidR="00BA4CCD" w:rsidRPr="00561CF9" w:rsidRDefault="00BA4CCD" w:rsidP="00B55C97">
            <w:r w:rsidRPr="00561CF9">
              <w:t xml:space="preserve">Формы участия инвестора в проекте                                                    </w:t>
            </w:r>
          </w:p>
        </w:tc>
        <w:tc>
          <w:tcPr>
            <w:tcW w:w="5209" w:type="dxa"/>
          </w:tcPr>
          <w:p w:rsidR="00BA4CCD" w:rsidRPr="00561CF9" w:rsidRDefault="00BA4CCD" w:rsidP="00B55C97">
            <w:r w:rsidRPr="00561CF9">
              <w:t xml:space="preserve"> - </w:t>
            </w:r>
            <w:r>
              <w:t>заемные</w:t>
            </w:r>
            <w:r w:rsidRPr="00561CF9">
              <w:t xml:space="preserve"> средства</w:t>
            </w:r>
          </w:p>
          <w:p w:rsidR="00BA4CCD" w:rsidRPr="00561CF9" w:rsidRDefault="00BA4CCD" w:rsidP="00B55C97"/>
        </w:tc>
      </w:tr>
      <w:tr w:rsidR="00BA4CCD" w:rsidRPr="00561CF9" w:rsidTr="00B55C97">
        <w:tc>
          <w:tcPr>
            <w:tcW w:w="9569" w:type="dxa"/>
            <w:gridSpan w:val="3"/>
          </w:tcPr>
          <w:p w:rsidR="00BA4CCD" w:rsidRPr="00561CF9" w:rsidRDefault="00BA4CCD" w:rsidP="00B55C97"/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/>
        </w:tc>
        <w:tc>
          <w:tcPr>
            <w:tcW w:w="3826" w:type="dxa"/>
          </w:tcPr>
          <w:p w:rsidR="00BA4CCD" w:rsidRPr="00561CF9" w:rsidRDefault="00BA4CCD" w:rsidP="00B55C97"/>
        </w:tc>
        <w:tc>
          <w:tcPr>
            <w:tcW w:w="5209" w:type="dxa"/>
          </w:tcPr>
          <w:p w:rsidR="00BA4CCD" w:rsidRPr="00561CF9" w:rsidRDefault="00BA4CCD" w:rsidP="00B55C97"/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/>
        </w:tc>
        <w:tc>
          <w:tcPr>
            <w:tcW w:w="3826" w:type="dxa"/>
          </w:tcPr>
          <w:p w:rsidR="00BA4CCD" w:rsidRPr="00561CF9" w:rsidRDefault="00BA4CCD" w:rsidP="00B55C97"/>
        </w:tc>
        <w:tc>
          <w:tcPr>
            <w:tcW w:w="5209" w:type="dxa"/>
          </w:tcPr>
          <w:p w:rsidR="00BA4CCD" w:rsidRPr="00561CF9" w:rsidRDefault="00BA4CCD" w:rsidP="00B55C97"/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/>
        </w:tc>
        <w:tc>
          <w:tcPr>
            <w:tcW w:w="3826" w:type="dxa"/>
          </w:tcPr>
          <w:p w:rsidR="00BA4CCD" w:rsidRPr="00561CF9" w:rsidRDefault="00BA4CCD" w:rsidP="00B55C97"/>
        </w:tc>
        <w:tc>
          <w:tcPr>
            <w:tcW w:w="5209" w:type="dxa"/>
          </w:tcPr>
          <w:p w:rsidR="00BA4CCD" w:rsidRPr="00561CF9" w:rsidRDefault="00BA4CCD" w:rsidP="00B55C97"/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/>
        </w:tc>
        <w:tc>
          <w:tcPr>
            <w:tcW w:w="3826" w:type="dxa"/>
          </w:tcPr>
          <w:p w:rsidR="00BA4CCD" w:rsidRPr="00561CF9" w:rsidRDefault="00BA4CCD" w:rsidP="00B55C97"/>
        </w:tc>
        <w:tc>
          <w:tcPr>
            <w:tcW w:w="5209" w:type="dxa"/>
          </w:tcPr>
          <w:p w:rsidR="00BA4CCD" w:rsidRPr="00561CF9" w:rsidRDefault="00BA4CCD" w:rsidP="00B55C97"/>
        </w:tc>
      </w:tr>
      <w:tr w:rsidR="00BA4CCD" w:rsidRPr="00561CF9" w:rsidTr="00B55C97">
        <w:tc>
          <w:tcPr>
            <w:tcW w:w="534" w:type="dxa"/>
          </w:tcPr>
          <w:p w:rsidR="00BA4CCD" w:rsidRPr="00561CF9" w:rsidRDefault="00BA4CCD" w:rsidP="00B55C97"/>
        </w:tc>
        <w:tc>
          <w:tcPr>
            <w:tcW w:w="3826" w:type="dxa"/>
          </w:tcPr>
          <w:p w:rsidR="00BA4CCD" w:rsidRPr="00561CF9" w:rsidRDefault="00BA4CCD" w:rsidP="00B55C97"/>
        </w:tc>
        <w:tc>
          <w:tcPr>
            <w:tcW w:w="5209" w:type="dxa"/>
          </w:tcPr>
          <w:p w:rsidR="00BA4CCD" w:rsidRPr="00561CF9" w:rsidRDefault="00BA4CCD" w:rsidP="00B55C97"/>
        </w:tc>
      </w:tr>
    </w:tbl>
    <w:p w:rsidR="00BA4CCD" w:rsidRDefault="00BA4CCD" w:rsidP="00BA4CCD">
      <w:pPr>
        <w:jc w:val="right"/>
      </w:pPr>
    </w:p>
    <w:p w:rsidR="00BA4CCD" w:rsidRDefault="00BA4CCD" w:rsidP="00BA4CCD">
      <w:pPr>
        <w:jc w:val="right"/>
      </w:pPr>
    </w:p>
    <w:p w:rsidR="00BA4CCD" w:rsidRDefault="00BA4CCD" w:rsidP="00BA4CCD">
      <w:pPr>
        <w:jc w:val="right"/>
      </w:pPr>
    </w:p>
    <w:p w:rsidR="00BA4CCD" w:rsidRDefault="00BA4CCD" w:rsidP="00BA4CCD">
      <w:pPr>
        <w:jc w:val="right"/>
      </w:pPr>
    </w:p>
    <w:p w:rsidR="00BA4CCD" w:rsidRDefault="00BA4CCD" w:rsidP="00BA4CCD">
      <w:pPr>
        <w:jc w:val="right"/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342AFF" w:rsidRDefault="00342AFF" w:rsidP="00BA4CCD">
      <w:pPr>
        <w:jc w:val="right"/>
        <w:rPr>
          <w:sz w:val="20"/>
          <w:szCs w:val="20"/>
        </w:rPr>
      </w:pPr>
    </w:p>
    <w:p w:rsidR="00BA4CCD" w:rsidRPr="00BA4CCD" w:rsidRDefault="00BA4CCD" w:rsidP="00BA4CCD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 xml:space="preserve">Приложение № </w:t>
      </w:r>
      <w:r w:rsidR="00182187">
        <w:rPr>
          <w:sz w:val="20"/>
          <w:szCs w:val="20"/>
        </w:rPr>
        <w:t>5</w:t>
      </w:r>
      <w:r w:rsidRPr="00BA4CCD">
        <w:rPr>
          <w:sz w:val="20"/>
          <w:szCs w:val="20"/>
        </w:rPr>
        <w:t xml:space="preserve"> </w:t>
      </w:r>
    </w:p>
    <w:p w:rsidR="00BA4CCD" w:rsidRPr="00BA4CCD" w:rsidRDefault="00BA4CCD" w:rsidP="00BA4CCD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 xml:space="preserve">к Муниципальной программе Шумерлинского </w:t>
      </w:r>
    </w:p>
    <w:p w:rsidR="00BA4CCD" w:rsidRDefault="00BA4CCD" w:rsidP="00BA4CCD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 xml:space="preserve">муниципального округа «Развитие сельского хозяйства </w:t>
      </w:r>
    </w:p>
    <w:p w:rsidR="00461118" w:rsidRPr="00BA4CCD" w:rsidRDefault="00561CF9" w:rsidP="00BA4CCD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 xml:space="preserve">и регулирование рынка </w:t>
      </w:r>
      <w:proofErr w:type="gramStart"/>
      <w:r w:rsidRPr="00BA4CCD">
        <w:rPr>
          <w:sz w:val="20"/>
          <w:szCs w:val="20"/>
        </w:rPr>
        <w:t>сельскохозяйственной</w:t>
      </w:r>
      <w:proofErr w:type="gramEnd"/>
      <w:r w:rsidRPr="00BA4CCD">
        <w:rPr>
          <w:sz w:val="20"/>
          <w:szCs w:val="20"/>
        </w:rPr>
        <w:t xml:space="preserve"> </w:t>
      </w:r>
    </w:p>
    <w:p w:rsidR="00561CF9" w:rsidRPr="00BA4CCD" w:rsidRDefault="00561CF9" w:rsidP="00461118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>продукции, сырья и продовольствия»</w:t>
      </w:r>
    </w:p>
    <w:p w:rsidR="00561CF9" w:rsidRPr="00561CF9" w:rsidRDefault="00561CF9" w:rsidP="00561CF9"/>
    <w:p w:rsidR="00561CF9" w:rsidRPr="00561CF9" w:rsidRDefault="00561CF9" w:rsidP="00461118">
      <w:pPr>
        <w:jc w:val="center"/>
        <w:rPr>
          <w:b/>
        </w:rPr>
      </w:pPr>
      <w:r w:rsidRPr="00561CF9">
        <w:rPr>
          <w:b/>
        </w:rPr>
        <w:t xml:space="preserve">П О Д П Р О Г Р А М </w:t>
      </w:r>
      <w:proofErr w:type="spellStart"/>
      <w:proofErr w:type="gramStart"/>
      <w:r w:rsidRPr="00561CF9">
        <w:rPr>
          <w:b/>
        </w:rPr>
        <w:t>М</w:t>
      </w:r>
      <w:proofErr w:type="spellEnd"/>
      <w:proofErr w:type="gramEnd"/>
      <w:r w:rsidRPr="00561CF9">
        <w:rPr>
          <w:b/>
        </w:rPr>
        <w:t xml:space="preserve"> А</w:t>
      </w:r>
    </w:p>
    <w:p w:rsidR="00561CF9" w:rsidRPr="00561CF9" w:rsidRDefault="00561CF9" w:rsidP="00461118">
      <w:pPr>
        <w:jc w:val="center"/>
        <w:rPr>
          <w:b/>
        </w:rPr>
      </w:pPr>
      <w:r w:rsidRPr="00561CF9">
        <w:rPr>
          <w:b/>
        </w:rPr>
        <w:t xml:space="preserve">«Развитие отраслей агропромышленного комплекса» </w:t>
      </w:r>
      <w:proofErr w:type="gramStart"/>
      <w:r w:rsidRPr="00561CF9">
        <w:rPr>
          <w:b/>
        </w:rPr>
        <w:t>Муниципальной</w:t>
      </w:r>
      <w:proofErr w:type="gramEnd"/>
    </w:p>
    <w:p w:rsidR="00561CF9" w:rsidRPr="00561CF9" w:rsidRDefault="00561CF9" w:rsidP="00461118">
      <w:pPr>
        <w:jc w:val="center"/>
        <w:rPr>
          <w:b/>
        </w:rPr>
      </w:pPr>
      <w:r w:rsidRPr="00561CF9">
        <w:rPr>
          <w:b/>
        </w:rPr>
        <w:t>программы Шумерлинского муниципального округа «Развитие сельского хозяйства</w:t>
      </w:r>
    </w:p>
    <w:p w:rsidR="00561CF9" w:rsidRPr="00561CF9" w:rsidRDefault="00561CF9" w:rsidP="00461118">
      <w:pPr>
        <w:jc w:val="center"/>
        <w:rPr>
          <w:b/>
        </w:rPr>
      </w:pPr>
      <w:r w:rsidRPr="00561CF9">
        <w:rPr>
          <w:b/>
        </w:rPr>
        <w:t>и регулирование рынка сельскохозяйственной продукции,</w:t>
      </w:r>
    </w:p>
    <w:p w:rsidR="00561CF9" w:rsidRPr="00561CF9" w:rsidRDefault="00561CF9" w:rsidP="00461118">
      <w:pPr>
        <w:jc w:val="center"/>
        <w:rPr>
          <w:b/>
        </w:rPr>
      </w:pPr>
      <w:r w:rsidRPr="00561CF9">
        <w:rPr>
          <w:b/>
        </w:rPr>
        <w:t>сырья и продовольствия»</w:t>
      </w:r>
    </w:p>
    <w:p w:rsidR="00561CF9" w:rsidRPr="00561CF9" w:rsidRDefault="00561CF9" w:rsidP="00561CF9">
      <w:pPr>
        <w:rPr>
          <w:b/>
        </w:rPr>
      </w:pPr>
    </w:p>
    <w:p w:rsidR="00561CF9" w:rsidRPr="00561CF9" w:rsidRDefault="00561CF9" w:rsidP="00561CF9">
      <w:pPr>
        <w:rPr>
          <w:b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320"/>
        <w:gridCol w:w="5718"/>
      </w:tblGrid>
      <w:tr w:rsidR="00561CF9" w:rsidRPr="00561CF9" w:rsidTr="00BC19EE">
        <w:tc>
          <w:tcPr>
            <w:tcW w:w="1814" w:type="pct"/>
          </w:tcPr>
          <w:p w:rsidR="00561CF9" w:rsidRPr="00561CF9" w:rsidRDefault="00561CF9" w:rsidP="00561CF9">
            <w:r w:rsidRPr="00561CF9">
              <w:t>Ответственный исполнитель подпрограммы</w:t>
            </w:r>
          </w:p>
        </w:tc>
        <w:tc>
          <w:tcPr>
            <w:tcW w:w="169" w:type="pct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Отдел сельского хозяйства и экологии администрации Шумерлинского муниципального округа</w:t>
            </w:r>
          </w:p>
          <w:p w:rsidR="00561CF9" w:rsidRPr="00561CF9" w:rsidRDefault="00561CF9" w:rsidP="00461118">
            <w:pPr>
              <w:jc w:val="both"/>
            </w:pP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>
            <w:r w:rsidRPr="00561CF9">
              <w:t xml:space="preserve">Соисполнители </w:t>
            </w:r>
          </w:p>
          <w:p w:rsidR="00561CF9" w:rsidRPr="00561CF9" w:rsidRDefault="00561CF9" w:rsidP="00561CF9">
            <w:r w:rsidRPr="00561CF9">
              <w:t>подпрограммы</w:t>
            </w:r>
          </w:p>
        </w:tc>
        <w:tc>
          <w:tcPr>
            <w:tcW w:w="169" w:type="pct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3017" w:type="pct"/>
          </w:tcPr>
          <w:p w:rsidR="00561CF9" w:rsidRPr="00561CF9" w:rsidRDefault="00561CF9" w:rsidP="00876784">
            <w:pPr>
              <w:jc w:val="both"/>
            </w:pPr>
            <w:r w:rsidRPr="00561CF9">
              <w:t>Сельскохозяйственные организации всех форм собственности (по согласованию</w:t>
            </w:r>
            <w:r w:rsidRPr="00876784">
              <w:t>)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  <w:p w:rsidR="00561CF9" w:rsidRPr="00561CF9" w:rsidRDefault="00561CF9" w:rsidP="00561CF9">
            <w:r w:rsidRPr="00561CF9">
              <w:t>Цели подпрограммы</w:t>
            </w:r>
          </w:p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</w:p>
          <w:p w:rsidR="00561CF9" w:rsidRPr="00561CF9" w:rsidRDefault="00561CF9" w:rsidP="00461118">
            <w:pPr>
              <w:jc w:val="both"/>
            </w:pPr>
            <w:r w:rsidRPr="00561CF9">
              <w:t>-Повышение конкурентоспособности сельскохозяйственной продукции на основе финансовой устойчивости и модернизации сельского хозяйства округа;</w:t>
            </w:r>
          </w:p>
          <w:p w:rsidR="00561CF9" w:rsidRPr="00561CF9" w:rsidRDefault="00561CF9" w:rsidP="00461118">
            <w:pPr>
              <w:jc w:val="both"/>
            </w:pPr>
            <w:r w:rsidRPr="00561CF9">
              <w:t>-Сохранение и воспроизводство  используемых в сельскохозяйственном производстве земельных ресурсов;</w:t>
            </w:r>
          </w:p>
          <w:p w:rsidR="00561CF9" w:rsidRPr="00561CF9" w:rsidRDefault="00561CF9" w:rsidP="00461118">
            <w:pPr>
              <w:jc w:val="both"/>
            </w:pPr>
            <w:r w:rsidRPr="00561CF9">
              <w:t>-Обеспечение устойчивого роста производства сельскохозяйственной продукции и улучшение качества жизни населения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>
            <w:r w:rsidRPr="00561CF9">
              <w:t>Задачи подпрограммы</w:t>
            </w:r>
          </w:p>
        </w:tc>
        <w:tc>
          <w:tcPr>
            <w:tcW w:w="169" w:type="pct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•оптимизация структуры посевных площадей в соответствии с зональными системами земледелия и увеличение объемов производства основных видов растениеводческой продукции;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• увеличение объемов производства продукции мясного и молочного животноводства; </w:t>
            </w:r>
          </w:p>
          <w:p w:rsidR="00561CF9" w:rsidRPr="00561CF9" w:rsidRDefault="00561CF9" w:rsidP="00461118">
            <w:pPr>
              <w:jc w:val="both"/>
            </w:pPr>
            <w:r w:rsidRPr="00561CF9">
              <w:t>• развитие переработки продукции животноводства;</w:t>
            </w:r>
          </w:p>
          <w:p w:rsidR="00561CF9" w:rsidRPr="00561CF9" w:rsidRDefault="00561CF9" w:rsidP="00461118">
            <w:pPr>
              <w:jc w:val="both"/>
            </w:pPr>
            <w:r w:rsidRPr="00561CF9">
              <w:t>•развитие  социально значимых отраслей, обеспечивающих сохранение традиционного уклада жизни и занятости населения;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>
            <w:r w:rsidRPr="00561CF9">
              <w:t>Сроки и этапы реализации подпрограммы</w:t>
            </w:r>
          </w:p>
        </w:tc>
        <w:tc>
          <w:tcPr>
            <w:tcW w:w="169" w:type="pct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2022–2035 годы:</w:t>
            </w:r>
          </w:p>
          <w:p w:rsidR="00561CF9" w:rsidRPr="00561CF9" w:rsidRDefault="00561CF9" w:rsidP="00461118">
            <w:pPr>
              <w:jc w:val="both"/>
            </w:pPr>
            <w:r w:rsidRPr="00561CF9">
              <w:t>1 этап – 2022–2025 годы;</w:t>
            </w:r>
          </w:p>
          <w:p w:rsidR="00561CF9" w:rsidRPr="00561CF9" w:rsidRDefault="00561CF9" w:rsidP="00461118">
            <w:pPr>
              <w:jc w:val="both"/>
            </w:pPr>
            <w:r w:rsidRPr="00561CF9">
              <w:t>2 этап – 2026–2030 годы;</w:t>
            </w:r>
          </w:p>
          <w:p w:rsidR="00561CF9" w:rsidRPr="00561CF9" w:rsidRDefault="00561CF9" w:rsidP="00461118">
            <w:pPr>
              <w:jc w:val="both"/>
            </w:pPr>
            <w:r w:rsidRPr="00561CF9">
              <w:t>3 этап – 2031–2035 годы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>
            <w:r w:rsidRPr="00561CF9"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69" w:type="pct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 xml:space="preserve">прогнозируемые объемы бюджетных ассигнований на реализацию мероприятий подпрограммы в 2022–2035 годах составляют </w:t>
            </w:r>
            <w:r w:rsidR="007C1962">
              <w:t xml:space="preserve">378,7 </w:t>
            </w:r>
            <w:r w:rsidRPr="00561CF9">
              <w:t>тыс. рублей, в том числе: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2022 году – 68,1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2023 году – 36,1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2024 году – 21,4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2025 году – </w:t>
            </w:r>
            <w:r w:rsidR="002A0CD8">
              <w:t>21,4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lastRenderedPageBreak/>
              <w:t xml:space="preserve">в 2026–2030 годах – </w:t>
            </w:r>
            <w:r w:rsidR="002A0CD8">
              <w:t>111,6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2031–2035 годах – </w:t>
            </w:r>
            <w:r w:rsidR="002A0CD8">
              <w:t>120,1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из них средства:</w:t>
            </w:r>
          </w:p>
          <w:p w:rsidR="00561CF9" w:rsidRPr="00561CF9" w:rsidRDefault="00561CF9" w:rsidP="00461118">
            <w:pPr>
              <w:jc w:val="both"/>
            </w:pPr>
            <w:r w:rsidRPr="00561CF9">
              <w:t>федерального бюджета – 0 тыс. рублей, в том числе: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2022 году – 0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2023 году – 0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2024 году – 0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2025 году – 0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2026–2030 годах – 0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2031–2035 годах – 0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республиканского бюджета </w:t>
            </w:r>
            <w:r w:rsidR="00BC19EE">
              <w:t>–</w:t>
            </w:r>
            <w:r w:rsidRPr="00561CF9">
              <w:t xml:space="preserve"> </w:t>
            </w:r>
            <w:r w:rsidR="00BC19EE">
              <w:t>314,0</w:t>
            </w:r>
            <w:r w:rsidRPr="00561CF9">
              <w:t xml:space="preserve"> тыс. рублей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 в том числе: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2022 году – </w:t>
            </w:r>
            <w:r w:rsidR="00BC19EE">
              <w:t>34,3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2023 году – </w:t>
            </w:r>
            <w:r w:rsidR="00BC19EE">
              <w:t>34,3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2024 году – </w:t>
            </w:r>
            <w:r w:rsidR="00BC19EE">
              <w:t>20,3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2025 году – </w:t>
            </w:r>
            <w:r w:rsidR="00BC19EE">
              <w:t>20,3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2026–2030 годах – </w:t>
            </w:r>
            <w:r w:rsidR="00BC19EE">
              <w:t>102,3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2031–2035 годах – </w:t>
            </w:r>
            <w:r w:rsidR="00BC19EE">
              <w:t>102,5</w:t>
            </w:r>
            <w:r w:rsidRPr="00561CF9">
              <w:t xml:space="preserve"> тыс. рублей;</w:t>
            </w:r>
          </w:p>
          <w:p w:rsidR="00561CF9" w:rsidRPr="00561CF9" w:rsidRDefault="00BC19EE" w:rsidP="00461118">
            <w:pPr>
              <w:jc w:val="both"/>
            </w:pPr>
            <w:r w:rsidRPr="00BC19EE">
              <w:t xml:space="preserve">бюджет Шумерлинского муниципального округа </w:t>
            </w:r>
            <w:r w:rsidR="00561CF9" w:rsidRPr="00561CF9">
              <w:t>–</w:t>
            </w:r>
            <w:r>
              <w:t>64,7</w:t>
            </w:r>
            <w:r w:rsidR="00561CF9" w:rsidRPr="00561CF9">
              <w:t xml:space="preserve"> тыс. рублей, в том числе: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2022 году – </w:t>
            </w:r>
            <w:r w:rsidR="00BC19EE">
              <w:t>33,8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2023 году – </w:t>
            </w:r>
            <w:r w:rsidR="00BC19EE">
              <w:t>1,8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>в 2024 году –</w:t>
            </w:r>
            <w:r w:rsidR="00BC19EE">
              <w:t>1,1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2025 году – </w:t>
            </w:r>
            <w:r w:rsidR="00BC19EE">
              <w:t>1,1</w:t>
            </w:r>
            <w:r w:rsidRPr="00561CF9">
              <w:t xml:space="preserve"> тыс. рублей;</w:t>
            </w:r>
          </w:p>
          <w:p w:rsidR="00561CF9" w:rsidRPr="00561CF9" w:rsidRDefault="00561CF9" w:rsidP="00461118">
            <w:pPr>
              <w:jc w:val="both"/>
            </w:pPr>
            <w:r w:rsidRPr="00561CF9">
              <w:t xml:space="preserve">в 2026–2030 годах – </w:t>
            </w:r>
            <w:r w:rsidR="00BC19EE">
              <w:t>9,3</w:t>
            </w:r>
            <w:r w:rsidRPr="00561CF9">
              <w:t xml:space="preserve"> тыс. рублей;</w:t>
            </w:r>
          </w:p>
          <w:p w:rsidR="00561CF9" w:rsidRPr="00561CF9" w:rsidRDefault="00561CF9" w:rsidP="00BC19EE">
            <w:pPr>
              <w:jc w:val="both"/>
            </w:pPr>
            <w:r w:rsidRPr="00561CF9">
              <w:t xml:space="preserve">в 2031–2035 годах – </w:t>
            </w:r>
            <w:r w:rsidR="00BC19EE">
              <w:t>17,6</w:t>
            </w:r>
            <w:r w:rsidRPr="00561CF9">
              <w:t xml:space="preserve"> тыс. рублей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>
            <w:r w:rsidRPr="00561CF9">
              <w:lastRenderedPageBreak/>
              <w:t>Ожидаемые результаты реализации подпрограммы</w:t>
            </w:r>
          </w:p>
        </w:tc>
        <w:tc>
          <w:tcPr>
            <w:tcW w:w="169" w:type="pct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– 14,0 тыс. тонн;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 – 0,3 тыс. тонн;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 – 0,1 тыс. тонн;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Размер посевных площадей, занятых зерновыми, зернобобовыми и кормовыми сельскохозяйственными культурами – 6,4 тыс. га;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Доля площади, засеваемой элитными семенами, в общей площади посевов -7,9%;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Размер застрахованной посевной площади сельскохозяйственных культур -310 га;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Производство скота и птицы на убой в хозяйствах всех категорий (в живом весе) – 1,3 тыс. тонн;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Производство молока в хозяйствах всех категорий – 7,9 тыс. тонн;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-0,8 тыс. </w:t>
            </w:r>
            <w:r w:rsidRPr="00561CF9">
              <w:lastRenderedPageBreak/>
              <w:t>тонн;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Численность застрахованного поголовья сельскохозяйственных животных – 50 гол</w:t>
            </w:r>
            <w:proofErr w:type="gramStart"/>
            <w:r w:rsidRPr="00561CF9">
              <w:t>.;</w:t>
            </w:r>
            <w:proofErr w:type="gramEnd"/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средства </w:t>
            </w:r>
            <w:proofErr w:type="spellStart"/>
            <w:r w:rsidRPr="00561CF9">
              <w:t>грантовой</w:t>
            </w:r>
            <w:proofErr w:type="spellEnd"/>
            <w:r w:rsidRPr="00561CF9">
              <w:t xml:space="preserve"> поддержки, к году, предшествующему году предоставления субсидии – 10%;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461118">
            <w:pPr>
              <w:jc w:val="both"/>
            </w:pPr>
            <w:r w:rsidRPr="00561CF9">
              <w:t>Количество новых постоянных рабочих мест, созданных в крестьянских (фермерских) хозяйствах, осуществляющих проекты создания и развития своих хозяйств с помощью средств государственной поддержки – 3 ед.;</w:t>
            </w:r>
          </w:p>
        </w:tc>
      </w:tr>
      <w:tr w:rsidR="00561CF9" w:rsidRPr="00561CF9" w:rsidTr="00BC19EE">
        <w:tc>
          <w:tcPr>
            <w:tcW w:w="1814" w:type="pct"/>
          </w:tcPr>
          <w:p w:rsidR="00561CF9" w:rsidRPr="00561CF9" w:rsidRDefault="00561CF9" w:rsidP="00561CF9"/>
        </w:tc>
        <w:tc>
          <w:tcPr>
            <w:tcW w:w="169" w:type="pct"/>
          </w:tcPr>
          <w:p w:rsidR="00561CF9" w:rsidRPr="00561CF9" w:rsidRDefault="00561CF9" w:rsidP="00561CF9"/>
        </w:tc>
        <w:tc>
          <w:tcPr>
            <w:tcW w:w="3017" w:type="pct"/>
          </w:tcPr>
          <w:p w:rsidR="00561CF9" w:rsidRPr="00561CF9" w:rsidRDefault="00561CF9" w:rsidP="00561CF9"/>
        </w:tc>
      </w:tr>
    </w:tbl>
    <w:p w:rsidR="00561CF9" w:rsidRPr="00561CF9" w:rsidRDefault="00561CF9" w:rsidP="00561CF9"/>
    <w:p w:rsidR="00561CF9" w:rsidRPr="00561CF9" w:rsidRDefault="00561CF9" w:rsidP="00EF1832">
      <w:pPr>
        <w:jc w:val="center"/>
        <w:rPr>
          <w:b/>
        </w:rPr>
      </w:pPr>
      <w:r w:rsidRPr="00561CF9">
        <w:rPr>
          <w:b/>
        </w:rPr>
        <w:t>Раздел I. Приоритеты и цели подпрограммы «Развитие отраслей</w:t>
      </w:r>
    </w:p>
    <w:p w:rsidR="00561CF9" w:rsidRPr="00561CF9" w:rsidRDefault="00561CF9" w:rsidP="00EF1832">
      <w:pPr>
        <w:jc w:val="center"/>
        <w:rPr>
          <w:b/>
        </w:rPr>
      </w:pPr>
      <w:r w:rsidRPr="00561CF9">
        <w:rPr>
          <w:b/>
        </w:rPr>
        <w:t xml:space="preserve">агропромышленного комплекса», общая характеристика участия </w:t>
      </w:r>
      <w:r w:rsidRPr="00561CF9">
        <w:rPr>
          <w:b/>
        </w:rPr>
        <w:br/>
        <w:t>органов местного самоуправления в ее реализации</w:t>
      </w:r>
    </w:p>
    <w:p w:rsidR="00561CF9" w:rsidRPr="00561CF9" w:rsidRDefault="00561CF9" w:rsidP="00561CF9">
      <w:pPr>
        <w:rPr>
          <w:b/>
        </w:rPr>
      </w:pPr>
    </w:p>
    <w:p w:rsidR="00561CF9" w:rsidRPr="00561CF9" w:rsidRDefault="00561CF9" w:rsidP="00863245">
      <w:pPr>
        <w:jc w:val="both"/>
      </w:pPr>
      <w:r w:rsidRPr="00561CF9">
        <w:t>Основными приоритетами при реализации подпрограммы являются:</w:t>
      </w:r>
    </w:p>
    <w:p w:rsidR="00561CF9" w:rsidRPr="00561CF9" w:rsidRDefault="00561CF9" w:rsidP="00863245">
      <w:pPr>
        <w:jc w:val="both"/>
      </w:pPr>
      <w:r w:rsidRPr="00561CF9">
        <w:t>увеличение объемов производимой продукции сельского хозяйства;</w:t>
      </w:r>
    </w:p>
    <w:p w:rsidR="00561CF9" w:rsidRPr="00561CF9" w:rsidRDefault="00561CF9" w:rsidP="00863245">
      <w:pPr>
        <w:jc w:val="both"/>
      </w:pPr>
      <w:r w:rsidRPr="00561CF9">
        <w:t>повышение уровня заработной платы в сельском хозяйстве;</w:t>
      </w:r>
    </w:p>
    <w:p w:rsidR="00561CF9" w:rsidRPr="00561CF9" w:rsidRDefault="00561CF9" w:rsidP="00863245">
      <w:pPr>
        <w:jc w:val="both"/>
      </w:pPr>
      <w:r w:rsidRPr="00561CF9">
        <w:t>повышение доли сельскохозяйственных организаций и крестьянских (фермерских) хозяй</w:t>
      </w:r>
      <w:proofErr w:type="gramStart"/>
      <w:r w:rsidRPr="00561CF9">
        <w:t>ств в пр</w:t>
      </w:r>
      <w:proofErr w:type="gramEnd"/>
      <w:r w:rsidRPr="00561CF9">
        <w:t>оизводстве молока, скота и птицы (в живом весе), овощей и картофеля;</w:t>
      </w:r>
    </w:p>
    <w:p w:rsidR="00561CF9" w:rsidRPr="00561CF9" w:rsidRDefault="00561CF9" w:rsidP="00863245">
      <w:pPr>
        <w:jc w:val="both"/>
      </w:pPr>
      <w:r w:rsidRPr="00561CF9">
        <w:t>оптимизация структуры посевных площадей в соответствии с зональными системами земледелия и повышение урожайности сельскохозяйственных культур;</w:t>
      </w:r>
    </w:p>
    <w:p w:rsidR="00561CF9" w:rsidRPr="00561CF9" w:rsidRDefault="00561CF9" w:rsidP="00863245">
      <w:pPr>
        <w:jc w:val="both"/>
      </w:pPr>
      <w:r w:rsidRPr="00561CF9">
        <w:t>сохранение и повышение плодородия почв;</w:t>
      </w:r>
    </w:p>
    <w:p w:rsidR="00561CF9" w:rsidRPr="00561CF9" w:rsidRDefault="00561CF9" w:rsidP="00863245">
      <w:pPr>
        <w:jc w:val="both"/>
      </w:pPr>
      <w:r w:rsidRPr="00561CF9">
        <w:t>увеличение объемов производства и переработки продукции растениеводства и животноводства;</w:t>
      </w:r>
    </w:p>
    <w:p w:rsidR="00561CF9" w:rsidRPr="00561CF9" w:rsidRDefault="00561CF9" w:rsidP="00863245">
      <w:pPr>
        <w:jc w:val="both"/>
      </w:pPr>
      <w:r w:rsidRPr="00561CF9">
        <w:t>повышение доходов сельскохозяйственных товаропроизводителей для ведения рентабельного сельскохозяйственного производства;</w:t>
      </w:r>
    </w:p>
    <w:p w:rsidR="00561CF9" w:rsidRPr="00561CF9" w:rsidRDefault="00561CF9" w:rsidP="00863245">
      <w:pPr>
        <w:jc w:val="both"/>
      </w:pPr>
      <w:r w:rsidRPr="00561CF9">
        <w:t>Целями подпрограммы являются:</w:t>
      </w:r>
    </w:p>
    <w:p w:rsidR="00561CF9" w:rsidRPr="00561CF9" w:rsidRDefault="00561CF9" w:rsidP="00863245">
      <w:pPr>
        <w:jc w:val="both"/>
      </w:pPr>
      <w:r w:rsidRPr="00561CF9">
        <w:t>повышение конкурентоспособности сельскохозяйственной продукции на основе финансовой устойчивости и модернизации сельского хозяйства округа;</w:t>
      </w:r>
    </w:p>
    <w:p w:rsidR="00561CF9" w:rsidRPr="00561CF9" w:rsidRDefault="00561CF9" w:rsidP="00863245">
      <w:pPr>
        <w:jc w:val="both"/>
      </w:pPr>
      <w:r w:rsidRPr="00561CF9">
        <w:t>сохранение и воспроизводство используемых в сельскохозяйственном производстве земельных ресурсов;</w:t>
      </w:r>
    </w:p>
    <w:p w:rsidR="00561CF9" w:rsidRPr="00561CF9" w:rsidRDefault="00561CF9" w:rsidP="00863245">
      <w:pPr>
        <w:jc w:val="both"/>
      </w:pPr>
      <w:r w:rsidRPr="00561CF9">
        <w:t>обеспечение устойчивого роста производства сельскохозяйственной продукции и улучшение качества жизни населения.</w:t>
      </w:r>
    </w:p>
    <w:p w:rsidR="00561CF9" w:rsidRPr="00561CF9" w:rsidRDefault="00561CF9" w:rsidP="00863245">
      <w:pPr>
        <w:jc w:val="both"/>
      </w:pPr>
      <w:r w:rsidRPr="00561CF9">
        <w:t>Для реализации указанных целей необходимо решить следующие задачи:</w:t>
      </w:r>
    </w:p>
    <w:p w:rsidR="00561CF9" w:rsidRPr="00561CF9" w:rsidRDefault="00561CF9" w:rsidP="00863245">
      <w:pPr>
        <w:jc w:val="both"/>
      </w:pPr>
      <w:r w:rsidRPr="00561CF9">
        <w:t>развитие социально значимых отраслей сельского хозяйства, обеспечивающих сохранение традиционного уклада жизни и занятости;</w:t>
      </w:r>
    </w:p>
    <w:p w:rsidR="00561CF9" w:rsidRPr="00561CF9" w:rsidRDefault="00561CF9" w:rsidP="00863245">
      <w:pPr>
        <w:jc w:val="both"/>
      </w:pPr>
      <w:r w:rsidRPr="00561CF9">
        <w:t>повышение финансовой устойчивости сельского хозяйства округа;</w:t>
      </w:r>
    </w:p>
    <w:p w:rsidR="00561CF9" w:rsidRPr="00561CF9" w:rsidRDefault="00561CF9" w:rsidP="00863245">
      <w:pPr>
        <w:jc w:val="both"/>
      </w:pPr>
      <w:r w:rsidRPr="00561CF9">
        <w:t>повышение уровня доходов сельского населения.</w:t>
      </w:r>
    </w:p>
    <w:p w:rsidR="00561CF9" w:rsidRPr="00561CF9" w:rsidRDefault="00561CF9" w:rsidP="00863245">
      <w:pPr>
        <w:jc w:val="both"/>
      </w:pPr>
      <w:r w:rsidRPr="00561CF9">
        <w:t xml:space="preserve"> В результате реализации подпрограммы показатели социально-экономического развития сельскохозяйственной области значительно улучшатся. </w:t>
      </w:r>
    </w:p>
    <w:p w:rsidR="00561CF9" w:rsidRPr="00561CF9" w:rsidRDefault="00561CF9" w:rsidP="00863245">
      <w:pPr>
        <w:jc w:val="both"/>
      </w:pPr>
      <w:r w:rsidRPr="00561CF9">
        <w:t xml:space="preserve">Увеличится площадь пашни в обработке, возрастет объем производства зерновых культур. </w:t>
      </w:r>
    </w:p>
    <w:p w:rsidR="00561CF9" w:rsidRPr="00561CF9" w:rsidRDefault="00561CF9" w:rsidP="00863245">
      <w:pPr>
        <w:jc w:val="both"/>
      </w:pPr>
      <w:r w:rsidRPr="00561CF9">
        <w:t>Увеличение производства продукции растениеводства напрямую зависит от технологического обновления парка сельскохозяйственных машин. За период реализации подпрограммы планируется  приобретение  тракторов –5 ед., зерноуборочных  и  кормоуборочных  комбайнов – 3 ед., другой сельскохозяйственной техники и оборудования –10 ед.</w:t>
      </w:r>
    </w:p>
    <w:p w:rsidR="00561CF9" w:rsidRPr="00561CF9" w:rsidRDefault="00561CF9" w:rsidP="00863245">
      <w:pPr>
        <w:jc w:val="both"/>
      </w:pPr>
      <w:r w:rsidRPr="00561CF9">
        <w:lastRenderedPageBreak/>
        <w:t>Рост объема производства продукции сельского хозяйства будет обеспечен за счет роста объемов производства в животноводстве на основе использования современного технологического оборудования при модернизации и строительстве животноводческих комплексов и ферм, а так же за счет наращивания поголовья животных и создания соответствующей кормовой базы.</w:t>
      </w:r>
    </w:p>
    <w:p w:rsidR="00561CF9" w:rsidRPr="00561CF9" w:rsidRDefault="00561CF9" w:rsidP="00EF1832">
      <w:pPr>
        <w:jc w:val="both"/>
      </w:pPr>
    </w:p>
    <w:p w:rsidR="00561CF9" w:rsidRPr="00561CF9" w:rsidRDefault="00561CF9" w:rsidP="00EF1832">
      <w:pPr>
        <w:jc w:val="center"/>
        <w:rPr>
          <w:b/>
        </w:rPr>
      </w:pPr>
      <w:r w:rsidRPr="00561CF9">
        <w:rPr>
          <w:b/>
        </w:rPr>
        <w:t>Раздел II. Перечень и сведения о целевых индикаторах и показателях</w:t>
      </w:r>
    </w:p>
    <w:p w:rsidR="00561CF9" w:rsidRPr="00561CF9" w:rsidRDefault="00561CF9" w:rsidP="00EF1832">
      <w:pPr>
        <w:jc w:val="center"/>
        <w:rPr>
          <w:b/>
        </w:rPr>
      </w:pPr>
      <w:r w:rsidRPr="00561CF9">
        <w:rPr>
          <w:b/>
        </w:rPr>
        <w:t>подпрограммы с расшифровкой плановых значений по годам ее реализации</w:t>
      </w:r>
    </w:p>
    <w:p w:rsidR="00561CF9" w:rsidRPr="00561CF9" w:rsidRDefault="00561CF9" w:rsidP="00561CF9"/>
    <w:p w:rsidR="00561CF9" w:rsidRPr="00561CF9" w:rsidRDefault="00561CF9" w:rsidP="00863245">
      <w:pPr>
        <w:jc w:val="both"/>
      </w:pPr>
      <w:r w:rsidRPr="00561CF9">
        <w:t>Целевыми индикаторами и показателями подпрограммы являются:</w:t>
      </w:r>
    </w:p>
    <w:p w:rsidR="00561CF9" w:rsidRPr="00561CF9" w:rsidRDefault="00561CF9" w:rsidP="00863245">
      <w:pPr>
        <w:jc w:val="both"/>
      </w:pPr>
      <w:r w:rsidRPr="00561CF9">
        <w:t>валовой сбор зерновых и зернобобовых культур в хозяйствах всех категорий;</w:t>
      </w:r>
    </w:p>
    <w:p w:rsidR="00561CF9" w:rsidRPr="00561CF9" w:rsidRDefault="00561CF9" w:rsidP="00863245">
      <w:pPr>
        <w:jc w:val="both"/>
      </w:pPr>
      <w:r w:rsidRPr="00561CF9">
        <w:t>валовой сбор картофеля в хозяйствах всех категорий;</w:t>
      </w:r>
    </w:p>
    <w:p w:rsidR="00561CF9" w:rsidRPr="00561CF9" w:rsidRDefault="00561CF9" w:rsidP="00863245">
      <w:pPr>
        <w:jc w:val="both"/>
      </w:pPr>
      <w:r w:rsidRPr="00561CF9">
        <w:t>валовой сбор овощей в хозяйствах всех категорий;</w:t>
      </w:r>
    </w:p>
    <w:p w:rsidR="00561CF9" w:rsidRPr="00561CF9" w:rsidRDefault="00561CF9" w:rsidP="00863245">
      <w:pPr>
        <w:jc w:val="both"/>
      </w:pPr>
      <w:r w:rsidRPr="00561CF9">
        <w:t>производство скота и птицы на убой в хозяйствах всех категорий (в живом весе);</w:t>
      </w:r>
    </w:p>
    <w:p w:rsidR="00561CF9" w:rsidRPr="00561CF9" w:rsidRDefault="00561CF9" w:rsidP="00863245">
      <w:pPr>
        <w:jc w:val="both"/>
      </w:pPr>
      <w:r w:rsidRPr="00561CF9">
        <w:t>производство молока в хозяйствах всех категорий;</w:t>
      </w:r>
    </w:p>
    <w:p w:rsidR="00561CF9" w:rsidRPr="00561CF9" w:rsidRDefault="00561CF9" w:rsidP="00863245">
      <w:pPr>
        <w:jc w:val="both"/>
      </w:pPr>
      <w:r w:rsidRPr="00561CF9">
        <w:t>размер посевных площадей, занятых зерновыми, зернобобовыми и кормовыми сельскохозяйственными культурами;</w:t>
      </w:r>
    </w:p>
    <w:p w:rsidR="00561CF9" w:rsidRPr="00561CF9" w:rsidRDefault="00561CF9" w:rsidP="00863245">
      <w:pPr>
        <w:jc w:val="both"/>
      </w:pPr>
      <w:r w:rsidRPr="00561CF9">
        <w:t>доля площади, засеваемой элитными семенами, в общей площади посевов;</w:t>
      </w:r>
    </w:p>
    <w:p w:rsidR="00561CF9" w:rsidRPr="00561CF9" w:rsidRDefault="00561CF9" w:rsidP="00863245">
      <w:pPr>
        <w:jc w:val="both"/>
      </w:pPr>
      <w:r w:rsidRPr="00561CF9">
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</w:r>
      <w:proofErr w:type="spellStart"/>
      <w:r w:rsidRPr="00561CF9">
        <w:t>грантовую</w:t>
      </w:r>
      <w:proofErr w:type="spellEnd"/>
      <w:r w:rsidRPr="00561CF9">
        <w:t xml:space="preserve"> поддержку, к году, предшествующему году предоставления субсидии;</w:t>
      </w:r>
    </w:p>
    <w:p w:rsidR="00561CF9" w:rsidRPr="00561CF9" w:rsidRDefault="00561CF9" w:rsidP="00863245">
      <w:pPr>
        <w:jc w:val="both"/>
      </w:pPr>
      <w:r w:rsidRPr="00561CF9"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561CF9" w:rsidRPr="00561CF9" w:rsidRDefault="00561CF9" w:rsidP="00863245">
      <w:pPr>
        <w:jc w:val="both"/>
      </w:pPr>
      <w:r w:rsidRPr="00561CF9">
        <w:t>валовой сбор зерновых и зернобобовых культур в хозяйствах всех категорий – 14,0 тыс. тонн:</w:t>
      </w:r>
    </w:p>
    <w:p w:rsidR="00561CF9" w:rsidRPr="00561CF9" w:rsidRDefault="00561CF9" w:rsidP="00863245">
      <w:pPr>
        <w:jc w:val="both"/>
      </w:pPr>
      <w:r w:rsidRPr="00561CF9">
        <w:t>в 2022 году – 8,8 тыс. тонн;</w:t>
      </w:r>
    </w:p>
    <w:p w:rsidR="00561CF9" w:rsidRPr="00561CF9" w:rsidRDefault="00561CF9" w:rsidP="00863245">
      <w:pPr>
        <w:jc w:val="both"/>
      </w:pPr>
      <w:r w:rsidRPr="00561CF9">
        <w:t>в 2023 году – 8,9 тыс. тонн;</w:t>
      </w:r>
    </w:p>
    <w:p w:rsidR="00561CF9" w:rsidRPr="00561CF9" w:rsidRDefault="00561CF9" w:rsidP="00863245">
      <w:pPr>
        <w:jc w:val="both"/>
      </w:pPr>
      <w:r w:rsidRPr="00561CF9">
        <w:t>в 2024 году – 8,9 тыс. тонн;</w:t>
      </w:r>
    </w:p>
    <w:p w:rsidR="00561CF9" w:rsidRPr="00561CF9" w:rsidRDefault="00561CF9" w:rsidP="00863245">
      <w:pPr>
        <w:jc w:val="both"/>
      </w:pPr>
      <w:r w:rsidRPr="00561CF9">
        <w:t>в 2025 году – 10,1 тыс. тонн;</w:t>
      </w:r>
    </w:p>
    <w:p w:rsidR="00561CF9" w:rsidRPr="00561CF9" w:rsidRDefault="00561CF9" w:rsidP="00863245">
      <w:pPr>
        <w:jc w:val="both"/>
      </w:pPr>
      <w:r w:rsidRPr="00561CF9">
        <w:t>в 2026–2030 годах – 12,0 тыс. тонн; (ежегодно);</w:t>
      </w:r>
    </w:p>
    <w:p w:rsidR="00561CF9" w:rsidRPr="00561CF9" w:rsidRDefault="00561CF9" w:rsidP="00863245">
      <w:pPr>
        <w:jc w:val="both"/>
      </w:pPr>
      <w:r w:rsidRPr="00561CF9">
        <w:t>в 2031–2035 годах – 14,0 тыс. тонн; (ежегодно);</w:t>
      </w:r>
    </w:p>
    <w:p w:rsidR="00561CF9" w:rsidRPr="00561CF9" w:rsidRDefault="00561CF9" w:rsidP="00863245">
      <w:pPr>
        <w:jc w:val="both"/>
      </w:pPr>
      <w:r w:rsidRPr="00561CF9">
        <w:t>валовой сбор картофеля в сельскохозяйственных организациях, крестьянских (фермерских) хозяйствах, включая индивидуальных предпринимателей, – 0,3 тыс. тонн:</w:t>
      </w:r>
    </w:p>
    <w:p w:rsidR="00561CF9" w:rsidRPr="00561CF9" w:rsidRDefault="00561CF9" w:rsidP="00863245">
      <w:pPr>
        <w:jc w:val="both"/>
      </w:pPr>
      <w:r w:rsidRPr="00561CF9">
        <w:t>в 2022 году – 0,3 тыс. тонн;</w:t>
      </w:r>
    </w:p>
    <w:p w:rsidR="00561CF9" w:rsidRPr="00561CF9" w:rsidRDefault="00561CF9" w:rsidP="00863245">
      <w:pPr>
        <w:jc w:val="both"/>
      </w:pPr>
      <w:r w:rsidRPr="00561CF9">
        <w:t>в 2023 году – 0,3 тыс. тонн;</w:t>
      </w:r>
    </w:p>
    <w:p w:rsidR="00561CF9" w:rsidRPr="00561CF9" w:rsidRDefault="00561CF9" w:rsidP="00863245">
      <w:pPr>
        <w:jc w:val="both"/>
      </w:pPr>
      <w:r w:rsidRPr="00561CF9">
        <w:t>в 2024 году – 0,3 тыс. тонн;</w:t>
      </w:r>
    </w:p>
    <w:p w:rsidR="00561CF9" w:rsidRPr="00561CF9" w:rsidRDefault="00561CF9" w:rsidP="00863245">
      <w:pPr>
        <w:jc w:val="both"/>
      </w:pPr>
      <w:r w:rsidRPr="00561CF9">
        <w:t>в 2025 году – 0,3 тыс. тонн;</w:t>
      </w:r>
    </w:p>
    <w:p w:rsidR="00561CF9" w:rsidRPr="00561CF9" w:rsidRDefault="00561CF9" w:rsidP="00863245">
      <w:pPr>
        <w:jc w:val="both"/>
      </w:pPr>
      <w:r w:rsidRPr="00561CF9">
        <w:t>в 2026–2030 годах – 0,3 тыс. тонн; (ежегодно);</w:t>
      </w:r>
    </w:p>
    <w:p w:rsidR="00561CF9" w:rsidRPr="00561CF9" w:rsidRDefault="00561CF9" w:rsidP="00863245">
      <w:pPr>
        <w:jc w:val="both"/>
      </w:pPr>
      <w:r w:rsidRPr="00561CF9">
        <w:t>в 2031–2035 годах – 0,3 тыс. тонн; (ежегодно);</w:t>
      </w:r>
    </w:p>
    <w:p w:rsidR="00561CF9" w:rsidRPr="00561CF9" w:rsidRDefault="00561CF9" w:rsidP="00863245">
      <w:pPr>
        <w:jc w:val="both"/>
      </w:pPr>
      <w:r w:rsidRPr="00561CF9">
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– 0,1 тыс. тонн:</w:t>
      </w:r>
    </w:p>
    <w:p w:rsidR="00561CF9" w:rsidRPr="00561CF9" w:rsidRDefault="00561CF9" w:rsidP="00863245">
      <w:pPr>
        <w:jc w:val="both"/>
      </w:pPr>
      <w:r w:rsidRPr="00561CF9">
        <w:t>в 2022 году – 0,1 тыс. тонн;</w:t>
      </w:r>
    </w:p>
    <w:p w:rsidR="00561CF9" w:rsidRPr="00561CF9" w:rsidRDefault="00561CF9" w:rsidP="00863245">
      <w:pPr>
        <w:jc w:val="both"/>
      </w:pPr>
      <w:r w:rsidRPr="00561CF9">
        <w:t>в 2023 году – 0,1 тыс. тонн;</w:t>
      </w:r>
    </w:p>
    <w:p w:rsidR="00561CF9" w:rsidRPr="00561CF9" w:rsidRDefault="00561CF9" w:rsidP="00863245">
      <w:pPr>
        <w:jc w:val="both"/>
      </w:pPr>
      <w:r w:rsidRPr="00561CF9">
        <w:t>в 2024 году – 0,1 тыс. тонн;</w:t>
      </w:r>
    </w:p>
    <w:p w:rsidR="00561CF9" w:rsidRPr="00561CF9" w:rsidRDefault="00561CF9" w:rsidP="00863245">
      <w:pPr>
        <w:jc w:val="both"/>
      </w:pPr>
      <w:r w:rsidRPr="00561CF9">
        <w:t>в 2025 году – 0,1 тыс. тонн;</w:t>
      </w:r>
    </w:p>
    <w:p w:rsidR="00561CF9" w:rsidRPr="00561CF9" w:rsidRDefault="00561CF9" w:rsidP="00863245">
      <w:pPr>
        <w:jc w:val="both"/>
      </w:pPr>
      <w:r w:rsidRPr="00561CF9">
        <w:t>в 2026–2030 годах – 0,1 тыс. тонн; (ежегодно);</w:t>
      </w:r>
    </w:p>
    <w:p w:rsidR="00561CF9" w:rsidRPr="00561CF9" w:rsidRDefault="00561CF9" w:rsidP="00863245">
      <w:pPr>
        <w:jc w:val="both"/>
      </w:pPr>
      <w:r w:rsidRPr="00561CF9">
        <w:t>в 2031–2035 годах 0,1 тыс. тонн; (ежегодно);</w:t>
      </w:r>
    </w:p>
    <w:p w:rsidR="00561CF9" w:rsidRPr="00561CF9" w:rsidRDefault="00561CF9" w:rsidP="00863245">
      <w:pPr>
        <w:jc w:val="both"/>
      </w:pPr>
      <w:r w:rsidRPr="00561CF9">
        <w:t>производство скота и птицы на убой в хозяйствах всех категорий (в живом весе) – 1,3 тыс. тонн:</w:t>
      </w:r>
    </w:p>
    <w:p w:rsidR="00561CF9" w:rsidRPr="00561CF9" w:rsidRDefault="00561CF9" w:rsidP="00863245">
      <w:pPr>
        <w:jc w:val="both"/>
      </w:pPr>
      <w:r w:rsidRPr="00561CF9">
        <w:t>в 2022 году – 0,62 тыс. тонн;</w:t>
      </w:r>
    </w:p>
    <w:p w:rsidR="00561CF9" w:rsidRPr="00561CF9" w:rsidRDefault="00561CF9" w:rsidP="00863245">
      <w:pPr>
        <w:jc w:val="both"/>
      </w:pPr>
      <w:r w:rsidRPr="00561CF9">
        <w:t>в 2023 году – 0,62 тыс. тонн;</w:t>
      </w:r>
    </w:p>
    <w:p w:rsidR="00561CF9" w:rsidRPr="00561CF9" w:rsidRDefault="00561CF9" w:rsidP="00863245">
      <w:pPr>
        <w:jc w:val="both"/>
      </w:pPr>
      <w:r w:rsidRPr="00561CF9">
        <w:lastRenderedPageBreak/>
        <w:t>в 2024 году – 0,62 тыс. тонн;</w:t>
      </w:r>
    </w:p>
    <w:p w:rsidR="00561CF9" w:rsidRPr="00561CF9" w:rsidRDefault="00561CF9" w:rsidP="00863245">
      <w:pPr>
        <w:jc w:val="both"/>
      </w:pPr>
      <w:r w:rsidRPr="00561CF9">
        <w:t>в 2025 году – 0,62 тыс. тонн;</w:t>
      </w:r>
    </w:p>
    <w:p w:rsidR="00561CF9" w:rsidRPr="00561CF9" w:rsidRDefault="00561CF9" w:rsidP="00863245">
      <w:pPr>
        <w:jc w:val="both"/>
      </w:pPr>
      <w:r w:rsidRPr="00561CF9">
        <w:t>в 2026–2030 годах – 1,0 тыс. тонн; (ежегодно);</w:t>
      </w:r>
    </w:p>
    <w:p w:rsidR="00561CF9" w:rsidRPr="00561CF9" w:rsidRDefault="00561CF9" w:rsidP="00863245">
      <w:pPr>
        <w:jc w:val="both"/>
      </w:pPr>
      <w:r w:rsidRPr="00561CF9">
        <w:t>в 2031–2035 годах – 1,3 тыс. тонн; (ежегодно);</w:t>
      </w:r>
    </w:p>
    <w:p w:rsidR="00561CF9" w:rsidRPr="00561CF9" w:rsidRDefault="00561CF9" w:rsidP="00863245">
      <w:pPr>
        <w:jc w:val="both"/>
      </w:pPr>
      <w:r w:rsidRPr="00561CF9">
        <w:t>производство молока в хозяйствах всех категорий – 7,9 тыс. тонн:</w:t>
      </w:r>
    </w:p>
    <w:p w:rsidR="00561CF9" w:rsidRPr="00561CF9" w:rsidRDefault="00561CF9" w:rsidP="00863245">
      <w:pPr>
        <w:jc w:val="both"/>
      </w:pPr>
      <w:r w:rsidRPr="00561CF9">
        <w:t>в 2022 году – 7,64 тыс. тонн;</w:t>
      </w:r>
    </w:p>
    <w:p w:rsidR="00561CF9" w:rsidRPr="00561CF9" w:rsidRDefault="00561CF9" w:rsidP="00863245">
      <w:pPr>
        <w:jc w:val="both"/>
      </w:pPr>
      <w:r w:rsidRPr="00561CF9">
        <w:t>в 2023 году – 7,64 тыс. тонн;</w:t>
      </w:r>
    </w:p>
    <w:p w:rsidR="00561CF9" w:rsidRPr="00561CF9" w:rsidRDefault="00561CF9" w:rsidP="00863245">
      <w:pPr>
        <w:jc w:val="both"/>
      </w:pPr>
      <w:r w:rsidRPr="00561CF9">
        <w:t>в 2024 году – 7,64 тыс. тонн;</w:t>
      </w:r>
    </w:p>
    <w:p w:rsidR="00561CF9" w:rsidRPr="00561CF9" w:rsidRDefault="00561CF9" w:rsidP="00863245">
      <w:pPr>
        <w:jc w:val="both"/>
      </w:pPr>
      <w:r w:rsidRPr="00561CF9">
        <w:t>в 2025 году – 7,64 тыс. тонн;</w:t>
      </w:r>
    </w:p>
    <w:p w:rsidR="00561CF9" w:rsidRPr="00561CF9" w:rsidRDefault="00561CF9" w:rsidP="00863245">
      <w:pPr>
        <w:jc w:val="both"/>
      </w:pPr>
      <w:r w:rsidRPr="00561CF9">
        <w:t>в 2026–2030 годах – 7,7 тыс. тонн; (ежегодно);</w:t>
      </w:r>
    </w:p>
    <w:p w:rsidR="00561CF9" w:rsidRPr="00561CF9" w:rsidRDefault="00561CF9" w:rsidP="00863245">
      <w:pPr>
        <w:jc w:val="both"/>
      </w:pPr>
      <w:r w:rsidRPr="00561CF9">
        <w:t>в 2031–2035 годах – 7,9 тыс. тонн; (ежегодно);</w:t>
      </w:r>
    </w:p>
    <w:p w:rsidR="00561CF9" w:rsidRPr="00561CF9" w:rsidRDefault="00561CF9" w:rsidP="00863245">
      <w:pPr>
        <w:jc w:val="both"/>
      </w:pPr>
      <w:r w:rsidRPr="00561CF9">
        <w:t>размер посевных площадей, занятых зерновыми, зернобобовыми и кормовыми сельскохозяйственными культурами, – 6,4 тыс. гектаров:</w:t>
      </w:r>
    </w:p>
    <w:p w:rsidR="00561CF9" w:rsidRPr="00561CF9" w:rsidRDefault="00561CF9" w:rsidP="00863245">
      <w:pPr>
        <w:jc w:val="both"/>
      </w:pPr>
      <w:r w:rsidRPr="00561CF9">
        <w:t>в 2022 году – 6,4 тыс. гектаров;</w:t>
      </w:r>
    </w:p>
    <w:p w:rsidR="00561CF9" w:rsidRPr="00561CF9" w:rsidRDefault="00561CF9" w:rsidP="00863245">
      <w:pPr>
        <w:jc w:val="both"/>
      </w:pPr>
      <w:r w:rsidRPr="00561CF9">
        <w:t>в 2023 году – 6,4 тыс. гектаров;</w:t>
      </w:r>
    </w:p>
    <w:p w:rsidR="00561CF9" w:rsidRPr="00561CF9" w:rsidRDefault="00561CF9" w:rsidP="00863245">
      <w:pPr>
        <w:jc w:val="both"/>
      </w:pPr>
      <w:r w:rsidRPr="00561CF9">
        <w:t>в 2024 году – 6,4 тыс. гектаров;</w:t>
      </w:r>
    </w:p>
    <w:p w:rsidR="00561CF9" w:rsidRPr="00561CF9" w:rsidRDefault="00561CF9" w:rsidP="00863245">
      <w:pPr>
        <w:jc w:val="both"/>
      </w:pPr>
      <w:r w:rsidRPr="00561CF9">
        <w:t>в 2025 году – 6,4 тыс. гектаров;</w:t>
      </w:r>
    </w:p>
    <w:p w:rsidR="00561CF9" w:rsidRPr="00561CF9" w:rsidRDefault="00561CF9" w:rsidP="00863245">
      <w:pPr>
        <w:jc w:val="both"/>
      </w:pPr>
      <w:r w:rsidRPr="00561CF9">
        <w:t>в 2026–2030 годах 6,4 тыс. гектаров (ежегодно);</w:t>
      </w:r>
    </w:p>
    <w:p w:rsidR="00561CF9" w:rsidRPr="00561CF9" w:rsidRDefault="00561CF9" w:rsidP="00863245">
      <w:pPr>
        <w:jc w:val="both"/>
      </w:pPr>
      <w:r w:rsidRPr="00561CF9">
        <w:t>в 2031–2035 годах – 6,4 тыс. гектаров (ежегодно);</w:t>
      </w:r>
    </w:p>
    <w:p w:rsidR="00561CF9" w:rsidRPr="00561CF9" w:rsidRDefault="00561CF9" w:rsidP="00863245">
      <w:pPr>
        <w:jc w:val="both"/>
      </w:pPr>
      <w:r w:rsidRPr="00561CF9">
        <w:t>доля площади, засеваемой элитными семенами, в общей площади посевов – 7,9 процента:</w:t>
      </w:r>
    </w:p>
    <w:p w:rsidR="00561CF9" w:rsidRPr="00561CF9" w:rsidRDefault="00561CF9" w:rsidP="00863245">
      <w:pPr>
        <w:jc w:val="both"/>
      </w:pPr>
      <w:r w:rsidRPr="00561CF9">
        <w:t>в 2022 году – 7,9 процента;</w:t>
      </w:r>
    </w:p>
    <w:p w:rsidR="00561CF9" w:rsidRPr="00561CF9" w:rsidRDefault="00561CF9" w:rsidP="00863245">
      <w:pPr>
        <w:jc w:val="both"/>
      </w:pPr>
      <w:r w:rsidRPr="00561CF9">
        <w:t>в 2023 году – 7,9 процента;</w:t>
      </w:r>
    </w:p>
    <w:p w:rsidR="00561CF9" w:rsidRPr="00561CF9" w:rsidRDefault="00561CF9" w:rsidP="00863245">
      <w:pPr>
        <w:jc w:val="both"/>
      </w:pPr>
      <w:r w:rsidRPr="00561CF9">
        <w:t>в 2024 году – 7,9 процента;</w:t>
      </w:r>
    </w:p>
    <w:p w:rsidR="00561CF9" w:rsidRPr="00561CF9" w:rsidRDefault="00561CF9" w:rsidP="00863245">
      <w:pPr>
        <w:jc w:val="both"/>
      </w:pPr>
      <w:r w:rsidRPr="00561CF9">
        <w:t>в 2025 году – 7,9 процента;</w:t>
      </w:r>
    </w:p>
    <w:p w:rsidR="00561CF9" w:rsidRPr="00561CF9" w:rsidRDefault="00561CF9" w:rsidP="00863245">
      <w:pPr>
        <w:jc w:val="both"/>
      </w:pPr>
      <w:r w:rsidRPr="00561CF9">
        <w:t>в 2026–2030 годах – 7,9 процента (ежегодно);</w:t>
      </w:r>
    </w:p>
    <w:p w:rsidR="00561CF9" w:rsidRPr="00561CF9" w:rsidRDefault="00561CF9" w:rsidP="00863245">
      <w:pPr>
        <w:jc w:val="both"/>
      </w:pPr>
      <w:r w:rsidRPr="00561CF9">
        <w:t>в 2031–2035 годах – 7,9 процента (ежегодно);</w:t>
      </w:r>
    </w:p>
    <w:p w:rsidR="00561CF9" w:rsidRPr="00561CF9" w:rsidRDefault="00561CF9" w:rsidP="00863245">
      <w:pPr>
        <w:jc w:val="both"/>
      </w:pPr>
      <w:r w:rsidRPr="00561CF9">
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</w:r>
      <w:proofErr w:type="spellStart"/>
      <w:r w:rsidRPr="00561CF9">
        <w:t>грантовую</w:t>
      </w:r>
      <w:proofErr w:type="spellEnd"/>
      <w:r w:rsidRPr="00561CF9">
        <w:t xml:space="preserve"> поддержку, к году, предшествующему году предоставления субсидии, – 10 процентов:</w:t>
      </w:r>
    </w:p>
    <w:p w:rsidR="00561CF9" w:rsidRPr="00561CF9" w:rsidRDefault="00561CF9" w:rsidP="00863245">
      <w:pPr>
        <w:jc w:val="both"/>
      </w:pPr>
      <w:r w:rsidRPr="00561CF9">
        <w:t>в 2022 году – 10 процентов;</w:t>
      </w:r>
    </w:p>
    <w:p w:rsidR="00561CF9" w:rsidRPr="00561CF9" w:rsidRDefault="00561CF9" w:rsidP="00863245">
      <w:pPr>
        <w:jc w:val="both"/>
      </w:pPr>
      <w:r w:rsidRPr="00561CF9">
        <w:t>в 2023 году – 10 процентов;</w:t>
      </w:r>
    </w:p>
    <w:p w:rsidR="00561CF9" w:rsidRPr="00561CF9" w:rsidRDefault="00561CF9" w:rsidP="00863245">
      <w:pPr>
        <w:jc w:val="both"/>
      </w:pPr>
      <w:r w:rsidRPr="00561CF9">
        <w:t>в 2024 году – 10 процентов;</w:t>
      </w:r>
    </w:p>
    <w:p w:rsidR="00561CF9" w:rsidRPr="00561CF9" w:rsidRDefault="00561CF9" w:rsidP="00863245">
      <w:pPr>
        <w:jc w:val="both"/>
      </w:pPr>
      <w:r w:rsidRPr="00561CF9">
        <w:t>в 2025 году – 10 процентов;</w:t>
      </w:r>
    </w:p>
    <w:p w:rsidR="00561CF9" w:rsidRPr="00561CF9" w:rsidRDefault="00561CF9" w:rsidP="00863245">
      <w:pPr>
        <w:jc w:val="both"/>
      </w:pPr>
      <w:r w:rsidRPr="00561CF9">
        <w:t>в 2026–2030 годах – 10 процентов (ежегодно);</w:t>
      </w:r>
    </w:p>
    <w:p w:rsidR="00561CF9" w:rsidRPr="00561CF9" w:rsidRDefault="00561CF9" w:rsidP="00863245">
      <w:pPr>
        <w:jc w:val="both"/>
      </w:pPr>
      <w:r w:rsidRPr="00561CF9">
        <w:t>в 2031–2035 годах – 10 процентов (ежегодно);</w:t>
      </w:r>
    </w:p>
    <w:p w:rsidR="00467B21" w:rsidRDefault="00467B21" w:rsidP="00BA4CCD">
      <w:pPr>
        <w:jc w:val="center"/>
        <w:rPr>
          <w:b/>
        </w:rPr>
      </w:pPr>
    </w:p>
    <w:p w:rsidR="00561CF9" w:rsidRPr="00561CF9" w:rsidRDefault="00561CF9" w:rsidP="00BA4CCD">
      <w:pPr>
        <w:jc w:val="center"/>
        <w:rPr>
          <w:b/>
        </w:rPr>
      </w:pPr>
      <w:r w:rsidRPr="00561CF9">
        <w:rPr>
          <w:b/>
        </w:rPr>
        <w:t>Раздел III. Характеристики основных мероприятий, мероприятий</w:t>
      </w:r>
    </w:p>
    <w:p w:rsidR="00561CF9" w:rsidRPr="00561CF9" w:rsidRDefault="00561CF9" w:rsidP="00BA4CCD">
      <w:pPr>
        <w:jc w:val="center"/>
        <w:rPr>
          <w:b/>
        </w:rPr>
      </w:pPr>
      <w:r w:rsidRPr="00561CF9">
        <w:rPr>
          <w:b/>
        </w:rPr>
        <w:t>подпрограммы с указанием сроков и этапов их реализации</w:t>
      </w:r>
    </w:p>
    <w:p w:rsidR="00561CF9" w:rsidRPr="00561CF9" w:rsidRDefault="00561CF9" w:rsidP="00863245">
      <w:pPr>
        <w:jc w:val="both"/>
      </w:pPr>
    </w:p>
    <w:p w:rsidR="00561CF9" w:rsidRPr="00561CF9" w:rsidRDefault="00561CF9" w:rsidP="00863245">
      <w:pPr>
        <w:jc w:val="both"/>
      </w:pPr>
      <w:r w:rsidRPr="00561CF9"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561CF9" w:rsidRPr="00561CF9" w:rsidRDefault="00561CF9" w:rsidP="00863245">
      <w:pPr>
        <w:jc w:val="both"/>
      </w:pPr>
      <w:r w:rsidRPr="00561CF9">
        <w:t>Подпрограмма «Развитие отраслей агропромышленного комплекса» вклю</w:t>
      </w:r>
      <w:r w:rsidRPr="00561CF9">
        <w:softHyphen/>
        <w:t>чает два основных мероприятий.</w:t>
      </w:r>
    </w:p>
    <w:p w:rsidR="00561CF9" w:rsidRPr="00561CF9" w:rsidRDefault="00561CF9" w:rsidP="00863245">
      <w:pPr>
        <w:jc w:val="both"/>
      </w:pPr>
      <w:r w:rsidRPr="00561CF9">
        <w:t xml:space="preserve">Основное мероприятие 1. Поддержка </w:t>
      </w:r>
      <w:proofErr w:type="spellStart"/>
      <w:r w:rsidRPr="00561CF9">
        <w:t>подотраслей</w:t>
      </w:r>
      <w:proofErr w:type="spellEnd"/>
      <w:r w:rsidRPr="00561CF9">
        <w:t xml:space="preserve"> растениеводства.</w:t>
      </w:r>
    </w:p>
    <w:p w:rsidR="00561CF9" w:rsidRPr="00561CF9" w:rsidRDefault="00561CF9" w:rsidP="00863245">
      <w:pPr>
        <w:jc w:val="both"/>
      </w:pPr>
      <w:r w:rsidRPr="00561CF9">
        <w:t>Основное мероприятие 2.Борьба с распространением борщевика Сосновского.</w:t>
      </w:r>
    </w:p>
    <w:p w:rsidR="00561CF9" w:rsidRPr="00561CF9" w:rsidRDefault="00561CF9" w:rsidP="00863245">
      <w:pPr>
        <w:jc w:val="both"/>
      </w:pPr>
      <w:r w:rsidRPr="00561CF9">
        <w:t xml:space="preserve">Основное мероприятие 3. Поддержка </w:t>
      </w:r>
      <w:proofErr w:type="spellStart"/>
      <w:r w:rsidRPr="00561CF9">
        <w:t>подотраслей</w:t>
      </w:r>
      <w:proofErr w:type="spellEnd"/>
      <w:r w:rsidRPr="00561CF9">
        <w:t xml:space="preserve"> животноводства.</w:t>
      </w:r>
    </w:p>
    <w:p w:rsidR="00561CF9" w:rsidRPr="00561CF9" w:rsidRDefault="00561CF9" w:rsidP="00863245">
      <w:pPr>
        <w:jc w:val="both"/>
      </w:pPr>
      <w:r w:rsidRPr="00561CF9">
        <w:t>Подпрограмма будет реализовываться в 2022–2035 годах в три этапа.</w:t>
      </w:r>
    </w:p>
    <w:p w:rsidR="00561CF9" w:rsidRPr="00561CF9" w:rsidRDefault="00561CF9" w:rsidP="00863245">
      <w:pPr>
        <w:jc w:val="both"/>
      </w:pPr>
      <w:r w:rsidRPr="00561CF9">
        <w:t>1 этап – 2022–2025 годы.</w:t>
      </w:r>
    </w:p>
    <w:p w:rsidR="00561CF9" w:rsidRPr="00561CF9" w:rsidRDefault="00561CF9" w:rsidP="00863245">
      <w:pPr>
        <w:jc w:val="both"/>
      </w:pPr>
      <w:r w:rsidRPr="00561CF9">
        <w:t>Реализация мероприятий подпрограммы на 1 этапе должна обеспечить достижение к 2026 году следующих целевых индикаторов и показателей:</w:t>
      </w:r>
    </w:p>
    <w:p w:rsidR="00561CF9" w:rsidRPr="00561CF9" w:rsidRDefault="00561CF9" w:rsidP="00863245">
      <w:pPr>
        <w:jc w:val="both"/>
      </w:pPr>
      <w:r w:rsidRPr="00561CF9">
        <w:lastRenderedPageBreak/>
        <w:t>валовой сбор зерновых и зернобобовых культур в хозяйствах всех категорий – 10,1 тыс. тонн;</w:t>
      </w:r>
    </w:p>
    <w:p w:rsidR="00561CF9" w:rsidRPr="00561CF9" w:rsidRDefault="00561CF9" w:rsidP="00863245">
      <w:pPr>
        <w:jc w:val="both"/>
      </w:pPr>
      <w:r w:rsidRPr="00561CF9">
        <w:t>валовой сбор картофеля в хозяйствах всех категорий – 5,0 тыс. тонн;</w:t>
      </w:r>
    </w:p>
    <w:p w:rsidR="00561CF9" w:rsidRPr="00561CF9" w:rsidRDefault="00561CF9" w:rsidP="00863245">
      <w:pPr>
        <w:jc w:val="both"/>
      </w:pPr>
      <w:r w:rsidRPr="00561CF9">
        <w:t>валовой сбор овощей открытого грунта в хозяйствах всех категорий – 1,36 тыс. тонн;</w:t>
      </w:r>
    </w:p>
    <w:p w:rsidR="00561CF9" w:rsidRPr="00561CF9" w:rsidRDefault="00561CF9" w:rsidP="00863245">
      <w:pPr>
        <w:jc w:val="both"/>
      </w:pPr>
      <w:r w:rsidRPr="00561CF9">
        <w:t>производство скота и птицы на убой в хозяйствах всех категорий (в живом весе) – 0,62 тыс. тонн;</w:t>
      </w:r>
    </w:p>
    <w:p w:rsidR="00561CF9" w:rsidRPr="00561CF9" w:rsidRDefault="00561CF9" w:rsidP="00863245">
      <w:pPr>
        <w:jc w:val="both"/>
      </w:pPr>
      <w:r w:rsidRPr="00561CF9">
        <w:t>производство молока в хозяйствах всех категорий – 7,64 тыс. тонн;</w:t>
      </w:r>
    </w:p>
    <w:p w:rsidR="00561CF9" w:rsidRPr="00561CF9" w:rsidRDefault="00561CF9" w:rsidP="00863245">
      <w:pPr>
        <w:jc w:val="both"/>
      </w:pPr>
      <w:r w:rsidRPr="00561CF9">
        <w:t>размер посевных площадей, занятых зерновыми, зернобобовыми и кормовыми сельскохозяйственными культурами, – 6,4 тыс. га ежегодно;</w:t>
      </w:r>
    </w:p>
    <w:p w:rsidR="00561CF9" w:rsidRPr="00561CF9" w:rsidRDefault="00561CF9" w:rsidP="00863245">
      <w:pPr>
        <w:jc w:val="both"/>
      </w:pPr>
      <w:r w:rsidRPr="00561CF9">
        <w:t>доля площади, засеваемой элитными семенами, в общей площади посевов – 7,9 процента ежегодно;</w:t>
      </w:r>
    </w:p>
    <w:p w:rsidR="00561CF9" w:rsidRPr="00561CF9" w:rsidRDefault="00561CF9" w:rsidP="00863245">
      <w:pPr>
        <w:jc w:val="both"/>
      </w:pPr>
      <w:r w:rsidRPr="00561CF9">
        <w:t>2 этап – 2026–2030 годы.</w:t>
      </w:r>
    </w:p>
    <w:p w:rsidR="00561CF9" w:rsidRPr="00561CF9" w:rsidRDefault="00561CF9" w:rsidP="00863245">
      <w:pPr>
        <w:jc w:val="both"/>
      </w:pPr>
      <w:r w:rsidRPr="00561CF9">
        <w:t>Реализация мероприятий подпрограммы на 2 этапе должна обеспечить достижение к 2031 году следующих целевых индикаторов и показателей:</w:t>
      </w:r>
    </w:p>
    <w:p w:rsidR="00561CF9" w:rsidRPr="00561CF9" w:rsidRDefault="00561CF9" w:rsidP="00863245">
      <w:pPr>
        <w:jc w:val="both"/>
      </w:pPr>
      <w:r w:rsidRPr="00561CF9">
        <w:t>валовой сбор зерновых и зернобобовых культур в хозяйствах всех категорий – 12,0 тыс. тонн;</w:t>
      </w:r>
    </w:p>
    <w:p w:rsidR="00561CF9" w:rsidRPr="00561CF9" w:rsidRDefault="00561CF9" w:rsidP="00863245">
      <w:pPr>
        <w:jc w:val="both"/>
      </w:pPr>
      <w:r w:rsidRPr="00561CF9">
        <w:t>валовой сбор картофеля в хозяйствах всех категорий – 6,0 тыс. тонн;</w:t>
      </w:r>
    </w:p>
    <w:p w:rsidR="00561CF9" w:rsidRPr="00561CF9" w:rsidRDefault="00561CF9" w:rsidP="00863245">
      <w:pPr>
        <w:jc w:val="both"/>
      </w:pPr>
      <w:r w:rsidRPr="00561CF9">
        <w:t>валовой сбор овощей открытого грунта в хозяйствах всех категорий – 2,0 тыс. тонн;</w:t>
      </w:r>
    </w:p>
    <w:p w:rsidR="00561CF9" w:rsidRPr="00561CF9" w:rsidRDefault="00561CF9" w:rsidP="00863245">
      <w:pPr>
        <w:jc w:val="both"/>
      </w:pPr>
      <w:r w:rsidRPr="00561CF9">
        <w:t>производство скота и птицы на убой в хозяйствах всех категорий (в живом весе) – 1,0 тыс. тонн;</w:t>
      </w:r>
    </w:p>
    <w:p w:rsidR="00561CF9" w:rsidRPr="00561CF9" w:rsidRDefault="00561CF9" w:rsidP="00863245">
      <w:pPr>
        <w:jc w:val="both"/>
      </w:pPr>
      <w:r w:rsidRPr="00561CF9">
        <w:t>производство молока в хозяйствах всех категорий – 7,7 тыс. тонн;</w:t>
      </w:r>
    </w:p>
    <w:p w:rsidR="00561CF9" w:rsidRPr="00561CF9" w:rsidRDefault="00561CF9" w:rsidP="00863245">
      <w:pPr>
        <w:jc w:val="both"/>
      </w:pPr>
      <w:r w:rsidRPr="00561CF9">
        <w:t>размер посевных площадей, занятых зерновыми, зернобобовыми и кормовыми сельскохозяйственными культурами, – 8,3 тыс. га ежегодно;</w:t>
      </w:r>
    </w:p>
    <w:p w:rsidR="00561CF9" w:rsidRPr="00561CF9" w:rsidRDefault="00561CF9" w:rsidP="00863245">
      <w:pPr>
        <w:jc w:val="both"/>
      </w:pPr>
      <w:r w:rsidRPr="00561CF9">
        <w:t>доля площади, засеваемой элитными семенами, в общей площади посевов – 7,9 процента ежегодно;</w:t>
      </w:r>
    </w:p>
    <w:p w:rsidR="00561CF9" w:rsidRPr="00561CF9" w:rsidRDefault="00561CF9" w:rsidP="00863245">
      <w:pPr>
        <w:jc w:val="both"/>
      </w:pPr>
      <w:r w:rsidRPr="00561CF9">
        <w:t>3 этап – 2031–2035 годы.</w:t>
      </w:r>
    </w:p>
    <w:p w:rsidR="00561CF9" w:rsidRPr="00561CF9" w:rsidRDefault="00561CF9" w:rsidP="00863245">
      <w:pPr>
        <w:jc w:val="both"/>
      </w:pPr>
      <w:r w:rsidRPr="00561CF9">
        <w:t>Реализация мероприятий подпрограммы на 3 этапе должна обеспечить достижение к 2036 году следующих целевых индикаторов и показателей:</w:t>
      </w:r>
    </w:p>
    <w:p w:rsidR="00561CF9" w:rsidRPr="00561CF9" w:rsidRDefault="00561CF9" w:rsidP="00863245">
      <w:pPr>
        <w:jc w:val="both"/>
      </w:pPr>
      <w:r w:rsidRPr="00561CF9">
        <w:t>сбор зерновых и зернобобовых культур в хозяйствах всех категорий – 14 тыс. тонн;</w:t>
      </w:r>
    </w:p>
    <w:p w:rsidR="00561CF9" w:rsidRPr="00561CF9" w:rsidRDefault="00561CF9" w:rsidP="00863245">
      <w:pPr>
        <w:jc w:val="both"/>
      </w:pPr>
      <w:r w:rsidRPr="00561CF9">
        <w:t>валовой сбор картофеля в хозяйствах всех категорий 8,0 тыс. тонн;</w:t>
      </w:r>
    </w:p>
    <w:p w:rsidR="00561CF9" w:rsidRPr="00561CF9" w:rsidRDefault="00561CF9" w:rsidP="00863245">
      <w:pPr>
        <w:jc w:val="both"/>
      </w:pPr>
      <w:r w:rsidRPr="00561CF9">
        <w:t>валовой сбор овощей открытого грунта в хозяйствах всех категорий –3,1тыс. тонн;</w:t>
      </w:r>
    </w:p>
    <w:p w:rsidR="00561CF9" w:rsidRPr="00561CF9" w:rsidRDefault="00561CF9" w:rsidP="00863245">
      <w:pPr>
        <w:jc w:val="both"/>
      </w:pPr>
      <w:r w:rsidRPr="00561CF9">
        <w:t>производство скота и птицы на убой в хозяйствах всех категорий (в живом весе) –1,3тыс. тонн;</w:t>
      </w:r>
    </w:p>
    <w:p w:rsidR="00561CF9" w:rsidRPr="00561CF9" w:rsidRDefault="00561CF9" w:rsidP="00863245">
      <w:pPr>
        <w:jc w:val="both"/>
      </w:pPr>
      <w:r w:rsidRPr="00561CF9">
        <w:t>производство молока в хозяйствах всех категорий – 7,9 тыс. тонн;</w:t>
      </w:r>
    </w:p>
    <w:p w:rsidR="00561CF9" w:rsidRPr="00561CF9" w:rsidRDefault="00561CF9" w:rsidP="00863245">
      <w:pPr>
        <w:jc w:val="both"/>
      </w:pPr>
      <w:r w:rsidRPr="00561CF9">
        <w:t>размер посевных площадей, занятых зерновыми, зернобобовыми и кормовыми сельскохозяйственными культурами, – 8,3 тыс. га  ежегодно;</w:t>
      </w:r>
    </w:p>
    <w:p w:rsidR="00561CF9" w:rsidRPr="00561CF9" w:rsidRDefault="00561CF9" w:rsidP="00863245">
      <w:pPr>
        <w:jc w:val="both"/>
      </w:pPr>
      <w:r w:rsidRPr="00561CF9">
        <w:t>доля площади, засеваемой элитными семенами, в общей площади п</w:t>
      </w:r>
      <w:r w:rsidR="00BC19EE">
        <w:t>осевов – 7,9 процента  ежегодно.</w:t>
      </w:r>
    </w:p>
    <w:p w:rsidR="00561CF9" w:rsidRPr="00561CF9" w:rsidRDefault="00561CF9" w:rsidP="00561CF9"/>
    <w:p w:rsidR="00561CF9" w:rsidRPr="00561CF9" w:rsidRDefault="00561CF9" w:rsidP="00863245">
      <w:pPr>
        <w:jc w:val="center"/>
        <w:rPr>
          <w:b/>
        </w:rPr>
      </w:pPr>
      <w:r w:rsidRPr="00561CF9">
        <w:rPr>
          <w:b/>
        </w:rPr>
        <w:t>Раздел IV. Обоснование объема финансовых ресурсов, необходимых</w:t>
      </w:r>
    </w:p>
    <w:p w:rsidR="00561CF9" w:rsidRPr="00561CF9" w:rsidRDefault="00561CF9" w:rsidP="00863245">
      <w:pPr>
        <w:jc w:val="center"/>
        <w:rPr>
          <w:b/>
        </w:rPr>
      </w:pPr>
      <w:proofErr w:type="gramStart"/>
      <w:r w:rsidRPr="00561CF9">
        <w:rPr>
          <w:b/>
        </w:rPr>
        <w:t>для реализации подпрограммы (с расшифровкой по источникам</w:t>
      </w:r>
      <w:proofErr w:type="gramEnd"/>
    </w:p>
    <w:p w:rsidR="00561CF9" w:rsidRPr="00561CF9" w:rsidRDefault="00561CF9" w:rsidP="00863245">
      <w:pPr>
        <w:jc w:val="center"/>
        <w:rPr>
          <w:b/>
        </w:rPr>
      </w:pPr>
      <w:r w:rsidRPr="00561CF9">
        <w:rPr>
          <w:b/>
        </w:rPr>
        <w:t>финансирования, по этапам и годам реализации подпрограммы)</w:t>
      </w:r>
    </w:p>
    <w:p w:rsidR="00561CF9" w:rsidRPr="00561CF9" w:rsidRDefault="00561CF9" w:rsidP="00561CF9"/>
    <w:p w:rsidR="00561CF9" w:rsidRPr="00561CF9" w:rsidRDefault="00561CF9" w:rsidP="00561CF9">
      <w:r w:rsidRPr="00561CF9">
        <w:t xml:space="preserve">Расходы подпрограммы формируются за счет средств федерального бюджета, средств республиканского </w:t>
      </w:r>
      <w:r w:rsidRPr="00C51D75">
        <w:t>бюджета</w:t>
      </w:r>
      <w:r w:rsidR="00467B21" w:rsidRPr="00C51D75">
        <w:t xml:space="preserve"> Чувашской Республики,</w:t>
      </w:r>
      <w:r w:rsidRPr="00C51D75">
        <w:t xml:space="preserve"> </w:t>
      </w:r>
      <w:r w:rsidR="00467B21" w:rsidRPr="00C51D75">
        <w:t xml:space="preserve">бюджета </w:t>
      </w:r>
      <w:r w:rsidRPr="00C51D75">
        <w:t>Шумерлинского</w:t>
      </w:r>
      <w:r w:rsidRPr="00561CF9">
        <w:t xml:space="preserve"> муниципального округа и внебюджетных источников.</w:t>
      </w:r>
    </w:p>
    <w:p w:rsidR="00561CF9" w:rsidRPr="00561CF9" w:rsidRDefault="00561CF9" w:rsidP="00561CF9">
      <w:r w:rsidRPr="00561CF9">
        <w:t xml:space="preserve">Прогнозируемые объемы бюджетных ассигнований на реализацию мероприятий подпрограммы в 2022–2035 годах составляют </w:t>
      </w:r>
      <w:r w:rsidR="00BC19EE">
        <w:t xml:space="preserve">378,7 </w:t>
      </w:r>
      <w:r w:rsidRPr="00561CF9">
        <w:t>тыс. рублей.</w:t>
      </w:r>
    </w:p>
    <w:p w:rsidR="00561CF9" w:rsidRPr="00561CF9" w:rsidRDefault="00561CF9" w:rsidP="00561CF9">
      <w:r w:rsidRPr="00561CF9">
        <w:t>На 1 этапе (20</w:t>
      </w:r>
      <w:r w:rsidR="00BC19EE">
        <w:t>22</w:t>
      </w:r>
      <w:r w:rsidRPr="00561CF9">
        <w:t xml:space="preserve">–2025 годы) объем финансирования подпрограммы </w:t>
      </w:r>
      <w:bookmarkStart w:id="1" w:name="OLE_LINK1"/>
      <w:bookmarkStart w:id="2" w:name="OLE_LINK2"/>
      <w:r w:rsidRPr="00561CF9">
        <w:t xml:space="preserve">составляет </w:t>
      </w:r>
      <w:bookmarkEnd w:id="1"/>
      <w:bookmarkEnd w:id="2"/>
      <w:r w:rsidR="00BC19EE">
        <w:t>147,0</w:t>
      </w:r>
      <w:r w:rsidRPr="00561CF9">
        <w:t xml:space="preserve"> тыс. рублей, в том числе:</w:t>
      </w:r>
    </w:p>
    <w:p w:rsidR="00561CF9" w:rsidRPr="00561CF9" w:rsidRDefault="00561CF9" w:rsidP="00561CF9">
      <w:r w:rsidRPr="00561CF9">
        <w:t xml:space="preserve">в 2022 году – </w:t>
      </w:r>
      <w:r w:rsidR="00BC19EE">
        <w:t>68,1</w:t>
      </w:r>
      <w:r w:rsidRPr="00561CF9">
        <w:t xml:space="preserve"> тыс. рублей;</w:t>
      </w:r>
    </w:p>
    <w:p w:rsidR="00561CF9" w:rsidRPr="00561CF9" w:rsidRDefault="00561CF9" w:rsidP="00561CF9">
      <w:r w:rsidRPr="00561CF9">
        <w:t xml:space="preserve">в 2023 году – </w:t>
      </w:r>
      <w:r w:rsidR="00BC19EE">
        <w:t>36,1</w:t>
      </w:r>
      <w:r w:rsidRPr="00561CF9">
        <w:t xml:space="preserve"> тыс. рублей;</w:t>
      </w:r>
    </w:p>
    <w:p w:rsidR="00561CF9" w:rsidRPr="00561CF9" w:rsidRDefault="00561CF9" w:rsidP="00561CF9">
      <w:r w:rsidRPr="00561CF9">
        <w:lastRenderedPageBreak/>
        <w:t xml:space="preserve">в 2024 году – </w:t>
      </w:r>
      <w:r w:rsidR="00BC19EE">
        <w:t>21,4</w:t>
      </w:r>
      <w:r w:rsidRPr="00561CF9">
        <w:t xml:space="preserve"> тыс. рублей;</w:t>
      </w:r>
    </w:p>
    <w:p w:rsidR="00561CF9" w:rsidRPr="00561CF9" w:rsidRDefault="00561CF9" w:rsidP="00561CF9">
      <w:r w:rsidRPr="00561CF9">
        <w:t xml:space="preserve">в 2025 году – </w:t>
      </w:r>
      <w:r w:rsidR="00BC19EE">
        <w:t>21,4</w:t>
      </w:r>
      <w:r w:rsidRPr="00561CF9">
        <w:t xml:space="preserve"> тыс. рублей;</w:t>
      </w:r>
    </w:p>
    <w:p w:rsidR="00561CF9" w:rsidRPr="00561CF9" w:rsidRDefault="00561CF9" w:rsidP="00561CF9">
      <w:r w:rsidRPr="00561CF9">
        <w:t xml:space="preserve">На 2 этапе (2026–2030 годы) объем финансирования подпрограммы составляет </w:t>
      </w:r>
      <w:r w:rsidR="00BC19EE">
        <w:t>111,6</w:t>
      </w:r>
      <w:r w:rsidRPr="00561CF9">
        <w:t xml:space="preserve"> тыс. рублей, из них средства:</w:t>
      </w:r>
    </w:p>
    <w:p w:rsidR="00561CF9" w:rsidRPr="00561CF9" w:rsidRDefault="00561CF9" w:rsidP="00561CF9">
      <w:r w:rsidRPr="00561CF9">
        <w:t>федерального бюджета – 0,0 тыс. рублей;</w:t>
      </w:r>
    </w:p>
    <w:p w:rsidR="00561CF9" w:rsidRPr="00561CF9" w:rsidRDefault="00561CF9" w:rsidP="00561CF9">
      <w:r w:rsidRPr="00561CF9">
        <w:t xml:space="preserve">республиканского бюджета– </w:t>
      </w:r>
      <w:r w:rsidR="00BC19EE">
        <w:t>102,3</w:t>
      </w:r>
      <w:r w:rsidRPr="00561CF9">
        <w:t xml:space="preserve"> тыс. рублей;</w:t>
      </w:r>
    </w:p>
    <w:p w:rsidR="00561CF9" w:rsidRPr="00561CF9" w:rsidRDefault="002C5493" w:rsidP="00561CF9">
      <w:r w:rsidRPr="002C5493">
        <w:t xml:space="preserve">бюджет Шумерлинского муниципального округа </w:t>
      </w:r>
      <w:r w:rsidR="00561CF9" w:rsidRPr="00561CF9">
        <w:t xml:space="preserve">– </w:t>
      </w:r>
      <w:r>
        <w:t>9,3</w:t>
      </w:r>
      <w:r w:rsidR="00561CF9" w:rsidRPr="00561CF9">
        <w:t xml:space="preserve"> тыс. рублей.</w:t>
      </w:r>
    </w:p>
    <w:p w:rsidR="00561CF9" w:rsidRPr="00561CF9" w:rsidRDefault="00561CF9" w:rsidP="00561CF9">
      <w:r w:rsidRPr="00561CF9">
        <w:t xml:space="preserve">На 3 этапе (2031–2035 годы) объем финансирования подпрограммы составляет </w:t>
      </w:r>
      <w:r w:rsidR="002C5493">
        <w:t>120,1</w:t>
      </w:r>
      <w:r w:rsidRPr="00561CF9">
        <w:t xml:space="preserve"> тыс. рублей, из них средства:</w:t>
      </w:r>
    </w:p>
    <w:p w:rsidR="00561CF9" w:rsidRPr="00561CF9" w:rsidRDefault="00561CF9" w:rsidP="00561CF9">
      <w:r w:rsidRPr="00561CF9">
        <w:t>федерального бюджета – 0,0 тыс. рублей;</w:t>
      </w:r>
    </w:p>
    <w:p w:rsidR="00561CF9" w:rsidRPr="00561CF9" w:rsidRDefault="00561CF9" w:rsidP="00561CF9">
      <w:proofErr w:type="gramStart"/>
      <w:r w:rsidRPr="00561CF9">
        <w:t>республиканского</w:t>
      </w:r>
      <w:proofErr w:type="gramEnd"/>
      <w:r w:rsidRPr="00561CF9">
        <w:t xml:space="preserve"> бюджета–</w:t>
      </w:r>
      <w:r w:rsidR="002C5493">
        <w:t>102,5</w:t>
      </w:r>
      <w:r w:rsidRPr="00561CF9">
        <w:t xml:space="preserve"> тыс. рублей;</w:t>
      </w:r>
    </w:p>
    <w:p w:rsidR="00561CF9" w:rsidRPr="00561CF9" w:rsidRDefault="002C5493" w:rsidP="00561CF9">
      <w:r w:rsidRPr="002C5493">
        <w:t xml:space="preserve">бюджет Шумерлинского муниципального округа </w:t>
      </w:r>
      <w:r w:rsidR="00561CF9" w:rsidRPr="00561CF9">
        <w:t xml:space="preserve">– </w:t>
      </w:r>
      <w:r>
        <w:t>17,6</w:t>
      </w:r>
      <w:r w:rsidR="00561CF9" w:rsidRPr="00561CF9">
        <w:t xml:space="preserve"> тыс. рублей.</w:t>
      </w:r>
    </w:p>
    <w:p w:rsidR="00561CF9" w:rsidRPr="00561CF9" w:rsidRDefault="00561CF9" w:rsidP="00561CF9">
      <w:r w:rsidRPr="00561CF9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61CF9" w:rsidRPr="00561CF9" w:rsidRDefault="00561CF9" w:rsidP="00561CF9">
      <w:r w:rsidRPr="00561CF9"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>
      <w:r w:rsidRPr="00561CF9">
        <w:t>_____________</w:t>
      </w:r>
    </w:p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>
      <w:pPr>
        <w:sectPr w:rsidR="00561CF9" w:rsidRPr="00561CF9" w:rsidSect="00EF1832">
          <w:headerReference w:type="default" r:id="rId15"/>
          <w:footerReference w:type="default" r:id="rId16"/>
          <w:pgSz w:w="11905" w:h="16838"/>
          <w:pgMar w:top="1134" w:right="1134" w:bottom="1134" w:left="1418" w:header="709" w:footer="709" w:gutter="0"/>
          <w:pgNumType w:start="1"/>
          <w:cols w:space="720"/>
          <w:titlePg/>
          <w:docGrid w:linePitch="326"/>
        </w:sectPr>
      </w:pPr>
    </w:p>
    <w:p w:rsidR="00561CF9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lastRenderedPageBreak/>
        <w:t>Приложение №1</w:t>
      </w:r>
    </w:p>
    <w:p w:rsidR="002C5493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 xml:space="preserve">к подпрограмме «Развитие отраслей </w:t>
      </w:r>
      <w:proofErr w:type="gramStart"/>
      <w:r w:rsidRPr="00BA4CCD">
        <w:rPr>
          <w:sz w:val="20"/>
          <w:szCs w:val="20"/>
        </w:rPr>
        <w:t>агропромышленного</w:t>
      </w:r>
      <w:proofErr w:type="gramEnd"/>
      <w:r w:rsidRPr="00BA4CCD">
        <w:rPr>
          <w:sz w:val="20"/>
          <w:szCs w:val="20"/>
        </w:rPr>
        <w:t xml:space="preserve"> </w:t>
      </w:r>
    </w:p>
    <w:p w:rsidR="002C5493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 xml:space="preserve">комплекса» Муниципальной программы Шумерлинского </w:t>
      </w:r>
    </w:p>
    <w:p w:rsidR="002C5493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>муниципального округа «Развитие сельского</w:t>
      </w:r>
      <w:r w:rsidR="002C5493" w:rsidRPr="00BA4CCD">
        <w:rPr>
          <w:sz w:val="20"/>
          <w:szCs w:val="20"/>
        </w:rPr>
        <w:t xml:space="preserve"> </w:t>
      </w:r>
      <w:r w:rsidRPr="00BA4CCD">
        <w:rPr>
          <w:sz w:val="20"/>
          <w:szCs w:val="20"/>
        </w:rPr>
        <w:t xml:space="preserve"> хозяйства </w:t>
      </w:r>
    </w:p>
    <w:p w:rsidR="002C5493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>и регулирование рынка сельскохозяйственной</w:t>
      </w:r>
      <w:r w:rsidR="002C5493" w:rsidRPr="00BA4CCD">
        <w:rPr>
          <w:sz w:val="20"/>
          <w:szCs w:val="20"/>
        </w:rPr>
        <w:t xml:space="preserve"> </w:t>
      </w:r>
      <w:r w:rsidRPr="00BA4CCD">
        <w:rPr>
          <w:sz w:val="20"/>
          <w:szCs w:val="20"/>
        </w:rPr>
        <w:t xml:space="preserve">продукции, </w:t>
      </w:r>
    </w:p>
    <w:p w:rsidR="002C5493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>сырья и</w:t>
      </w:r>
      <w:r w:rsidR="002C5493" w:rsidRPr="00BA4CCD">
        <w:rPr>
          <w:sz w:val="20"/>
          <w:szCs w:val="20"/>
        </w:rPr>
        <w:t xml:space="preserve"> </w:t>
      </w:r>
      <w:r w:rsidRPr="00BA4CCD">
        <w:rPr>
          <w:sz w:val="20"/>
          <w:szCs w:val="20"/>
        </w:rPr>
        <w:t xml:space="preserve"> продовольствия Шумерлинского муниципального </w:t>
      </w:r>
    </w:p>
    <w:p w:rsidR="00561CF9" w:rsidRPr="00BA4CCD" w:rsidRDefault="00561CF9" w:rsidP="002C5493">
      <w:pPr>
        <w:jc w:val="right"/>
        <w:rPr>
          <w:sz w:val="20"/>
          <w:szCs w:val="20"/>
        </w:rPr>
      </w:pPr>
      <w:r w:rsidRPr="00BA4CCD">
        <w:rPr>
          <w:sz w:val="20"/>
          <w:szCs w:val="20"/>
        </w:rPr>
        <w:t>округа»</w:t>
      </w:r>
    </w:p>
    <w:p w:rsidR="00561CF9" w:rsidRPr="00561CF9" w:rsidRDefault="00561CF9" w:rsidP="00561CF9"/>
    <w:p w:rsidR="00561CF9" w:rsidRPr="00561CF9" w:rsidRDefault="00561CF9" w:rsidP="002C5493">
      <w:pPr>
        <w:jc w:val="center"/>
        <w:rPr>
          <w:b/>
        </w:rPr>
      </w:pPr>
      <w:r w:rsidRPr="00561CF9">
        <w:rPr>
          <w:b/>
        </w:rPr>
        <w:t>Ресурсное обеспечение</w:t>
      </w:r>
    </w:p>
    <w:p w:rsidR="00561CF9" w:rsidRPr="00561CF9" w:rsidRDefault="00561CF9" w:rsidP="002C5493">
      <w:pPr>
        <w:jc w:val="center"/>
        <w:rPr>
          <w:b/>
        </w:rPr>
      </w:pPr>
      <w:r w:rsidRPr="00561CF9">
        <w:rPr>
          <w:b/>
        </w:rPr>
        <w:t>реализации подпрограммы «Развитие отраслей агропромышленного комплекса» Муниципальной программы</w:t>
      </w:r>
    </w:p>
    <w:p w:rsidR="00561CF9" w:rsidRPr="00561CF9" w:rsidRDefault="00561CF9" w:rsidP="002C5493">
      <w:pPr>
        <w:jc w:val="center"/>
        <w:rPr>
          <w:b/>
        </w:rPr>
      </w:pPr>
      <w:r w:rsidRPr="00561CF9">
        <w:rPr>
          <w:b/>
        </w:rPr>
        <w:t>Шумерлинского муниципального округа «Развитие сельского хозяйства и регулирование рынка сельскохозяйственной продукции,</w:t>
      </w:r>
    </w:p>
    <w:p w:rsidR="00561CF9" w:rsidRPr="00561CF9" w:rsidRDefault="00561CF9" w:rsidP="002C5493">
      <w:pPr>
        <w:jc w:val="center"/>
      </w:pPr>
      <w:r w:rsidRPr="00561CF9">
        <w:rPr>
          <w:b/>
        </w:rPr>
        <w:t>сырья и продовольствия Шумерлинского муниципального округа»</w:t>
      </w:r>
    </w:p>
    <w:p w:rsidR="00561CF9" w:rsidRPr="00561CF9" w:rsidRDefault="00561CF9" w:rsidP="00561CF9"/>
    <w:tbl>
      <w:tblPr>
        <w:tblW w:w="5435" w:type="pct"/>
        <w:tblInd w:w="-4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1556"/>
        <w:gridCol w:w="1418"/>
        <w:gridCol w:w="1415"/>
        <w:gridCol w:w="1415"/>
        <w:gridCol w:w="847"/>
        <w:gridCol w:w="853"/>
        <w:gridCol w:w="990"/>
        <w:gridCol w:w="1137"/>
        <w:gridCol w:w="939"/>
        <w:gridCol w:w="888"/>
        <w:gridCol w:w="904"/>
        <w:gridCol w:w="885"/>
        <w:gridCol w:w="942"/>
        <w:gridCol w:w="872"/>
      </w:tblGrid>
      <w:tr w:rsidR="002C5493" w:rsidRPr="002C5493" w:rsidTr="002C5493">
        <w:tc>
          <w:tcPr>
            <w:tcW w:w="285" w:type="pct"/>
            <w:vMerge w:val="restar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Статус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proofErr w:type="gramStart"/>
            <w:r w:rsidRPr="002C5493">
              <w:rPr>
                <w:sz w:val="20"/>
                <w:szCs w:val="20"/>
              </w:rPr>
              <w:t>Наименование подпрограммы Муниципальной программы Шумерлинского муниципального округа, основного мероприятия,)</w:t>
            </w:r>
            <w:proofErr w:type="gramEnd"/>
          </w:p>
        </w:tc>
        <w:tc>
          <w:tcPr>
            <w:tcW w:w="444" w:type="pct"/>
            <w:vMerge w:val="restar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285" w:type="pct"/>
            <w:gridSpan w:val="4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0" w:type="pct"/>
            <w:gridSpan w:val="6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2C5493" w:rsidRPr="002C5493" w:rsidTr="002C5493">
        <w:tc>
          <w:tcPr>
            <w:tcW w:w="285" w:type="pct"/>
            <w:vMerge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5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67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310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356" w:type="pct"/>
            <w:vMerge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2022</w:t>
            </w:r>
          </w:p>
        </w:tc>
        <w:tc>
          <w:tcPr>
            <w:tcW w:w="278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2023</w:t>
            </w:r>
          </w:p>
        </w:tc>
        <w:tc>
          <w:tcPr>
            <w:tcW w:w="283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2024</w:t>
            </w:r>
          </w:p>
        </w:tc>
        <w:tc>
          <w:tcPr>
            <w:tcW w:w="277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2025</w:t>
            </w:r>
          </w:p>
        </w:tc>
        <w:tc>
          <w:tcPr>
            <w:tcW w:w="295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2026–2030</w:t>
            </w:r>
          </w:p>
        </w:tc>
        <w:tc>
          <w:tcPr>
            <w:tcW w:w="273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2031–2035</w:t>
            </w:r>
          </w:p>
        </w:tc>
      </w:tr>
      <w:tr w:rsidR="002C5493" w:rsidRPr="002C5493" w:rsidTr="002C5493">
        <w:tc>
          <w:tcPr>
            <w:tcW w:w="285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5</w:t>
            </w:r>
          </w:p>
        </w:tc>
        <w:tc>
          <w:tcPr>
            <w:tcW w:w="265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7</w:t>
            </w:r>
          </w:p>
        </w:tc>
        <w:tc>
          <w:tcPr>
            <w:tcW w:w="310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8</w:t>
            </w:r>
          </w:p>
        </w:tc>
        <w:tc>
          <w:tcPr>
            <w:tcW w:w="356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13</w:t>
            </w:r>
          </w:p>
        </w:tc>
        <w:tc>
          <w:tcPr>
            <w:tcW w:w="278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14</w:t>
            </w:r>
          </w:p>
        </w:tc>
        <w:tc>
          <w:tcPr>
            <w:tcW w:w="283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15</w:t>
            </w:r>
          </w:p>
        </w:tc>
        <w:tc>
          <w:tcPr>
            <w:tcW w:w="277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16</w:t>
            </w:r>
          </w:p>
        </w:tc>
        <w:tc>
          <w:tcPr>
            <w:tcW w:w="295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17</w:t>
            </w:r>
          </w:p>
        </w:tc>
        <w:tc>
          <w:tcPr>
            <w:tcW w:w="273" w:type="pct"/>
            <w:shd w:val="clear" w:color="auto" w:fill="auto"/>
          </w:tcPr>
          <w:p w:rsidR="00561CF9" w:rsidRPr="002C5493" w:rsidRDefault="00561CF9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18</w:t>
            </w:r>
          </w:p>
        </w:tc>
      </w:tr>
      <w:tr w:rsidR="002C5493" w:rsidRPr="002C5493" w:rsidTr="002C5493">
        <w:tc>
          <w:tcPr>
            <w:tcW w:w="285" w:type="pct"/>
            <w:vMerge w:val="restar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«Развитие отраслей агропромышленного комплекса»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443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x</w:t>
            </w:r>
          </w:p>
        </w:tc>
        <w:tc>
          <w:tcPr>
            <w:tcW w:w="356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278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283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77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95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273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</w:tr>
      <w:tr w:rsidR="002C5493" w:rsidRPr="002C5493" w:rsidTr="002C5493">
        <w:tc>
          <w:tcPr>
            <w:tcW w:w="285" w:type="pct"/>
            <w:vMerge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4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0,0</w:t>
            </w:r>
          </w:p>
        </w:tc>
      </w:tr>
      <w:tr w:rsidR="002C5493" w:rsidRPr="002C5493" w:rsidTr="002C5493">
        <w:tc>
          <w:tcPr>
            <w:tcW w:w="285" w:type="pct"/>
            <w:vMerge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C5493" w:rsidRPr="00E060A1" w:rsidRDefault="002C5493" w:rsidP="00561CF9">
            <w:pPr>
              <w:rPr>
                <w:sz w:val="16"/>
                <w:szCs w:val="16"/>
              </w:rPr>
            </w:pPr>
            <w:r w:rsidRPr="00E060A1">
              <w:rPr>
                <w:sz w:val="16"/>
                <w:szCs w:val="16"/>
              </w:rPr>
              <w:t>Ц9И0000000</w:t>
            </w:r>
          </w:p>
        </w:tc>
        <w:tc>
          <w:tcPr>
            <w:tcW w:w="310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278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283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77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95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273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2C5493" w:rsidRPr="002C5493" w:rsidTr="002C5493">
        <w:tc>
          <w:tcPr>
            <w:tcW w:w="285" w:type="pct"/>
            <w:vMerge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 w:rsidRPr="002C5493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294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278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283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77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95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273" w:type="pct"/>
            <w:shd w:val="clear" w:color="auto" w:fill="auto"/>
          </w:tcPr>
          <w:p w:rsidR="002C5493" w:rsidRPr="002C5493" w:rsidRDefault="002C5493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</w:tbl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>
      <w:pPr>
        <w:sectPr w:rsidR="00561CF9" w:rsidRPr="00561CF9" w:rsidSect="00EF1832">
          <w:pgSz w:w="16838" w:h="11905" w:orient="landscape"/>
          <w:pgMar w:top="1418" w:right="1134" w:bottom="1134" w:left="1134" w:header="709" w:footer="709" w:gutter="0"/>
          <w:pgNumType w:start="1"/>
          <w:cols w:space="720"/>
          <w:titlePg/>
          <w:docGrid w:linePitch="326"/>
        </w:sectPr>
      </w:pPr>
    </w:p>
    <w:p w:rsidR="00D72EE0" w:rsidRDefault="00D72EE0" w:rsidP="00615D71">
      <w:pPr>
        <w:jc w:val="right"/>
      </w:pPr>
      <w:bookmarkStart w:id="3" w:name="sub_1004"/>
    </w:p>
    <w:p w:rsidR="00561CF9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Приложение № </w:t>
      </w:r>
      <w:r w:rsidR="00182187">
        <w:rPr>
          <w:sz w:val="20"/>
          <w:szCs w:val="20"/>
        </w:rPr>
        <w:t>6</w:t>
      </w:r>
    </w:p>
    <w:p w:rsidR="00615D71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>к Муниципальной программе Шумерлинского</w:t>
      </w:r>
    </w:p>
    <w:p w:rsidR="00615D71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 муниципального округа «Развитие сельского</w:t>
      </w:r>
    </w:p>
    <w:p w:rsidR="00615D71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 хозяйства и регулирование рынка </w:t>
      </w:r>
      <w:proofErr w:type="gramStart"/>
      <w:r w:rsidRPr="00182187">
        <w:rPr>
          <w:sz w:val="20"/>
          <w:szCs w:val="20"/>
        </w:rPr>
        <w:t>сельскохозяйственной</w:t>
      </w:r>
      <w:proofErr w:type="gramEnd"/>
      <w:r w:rsidRPr="00182187">
        <w:rPr>
          <w:sz w:val="20"/>
          <w:szCs w:val="20"/>
        </w:rPr>
        <w:t xml:space="preserve"> </w:t>
      </w:r>
    </w:p>
    <w:p w:rsidR="00561CF9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>продукции, сырья и продовольствия »</w:t>
      </w:r>
    </w:p>
    <w:p w:rsidR="00561CF9" w:rsidRPr="00561CF9" w:rsidRDefault="00561CF9" w:rsidP="00561CF9"/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ПОДПРОГРАММА</w:t>
      </w: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«Развитие ветеринарии» Муниципальной</w:t>
      </w: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программы Шумерлинского муниципального округа</w:t>
      </w:r>
      <w:r w:rsidRPr="00561CF9">
        <w:t xml:space="preserve"> </w:t>
      </w:r>
      <w:r w:rsidRPr="00561CF9">
        <w:rPr>
          <w:b/>
        </w:rPr>
        <w:t>«Развитие сельского хозяйства</w:t>
      </w: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и регулирование рынка сельскохозяйственной продукции,</w:t>
      </w: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сырья и продовольствия»</w:t>
      </w:r>
    </w:p>
    <w:p w:rsidR="00561CF9" w:rsidRPr="00561CF9" w:rsidRDefault="00561CF9" w:rsidP="00615D71">
      <w:pPr>
        <w:jc w:val="center"/>
      </w:pPr>
    </w:p>
    <w:p w:rsidR="00561CF9" w:rsidRPr="00561CF9" w:rsidRDefault="00561CF9" w:rsidP="00561CF9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103"/>
      </w:tblGrid>
      <w:tr w:rsidR="00561CF9" w:rsidRPr="00561CF9" w:rsidTr="00EF1832">
        <w:tc>
          <w:tcPr>
            <w:tcW w:w="3686" w:type="dxa"/>
          </w:tcPr>
          <w:p w:rsidR="00561CF9" w:rsidRPr="00561CF9" w:rsidRDefault="00561CF9" w:rsidP="00561CF9">
            <w:r w:rsidRPr="00561CF9">
              <w:t>Ответственный исполнитель подпрограммы</w:t>
            </w:r>
          </w:p>
        </w:tc>
        <w:tc>
          <w:tcPr>
            <w:tcW w:w="709" w:type="dxa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5103" w:type="dxa"/>
          </w:tcPr>
          <w:p w:rsidR="00561CF9" w:rsidRPr="00561CF9" w:rsidRDefault="00561CF9" w:rsidP="00561CF9">
            <w:r w:rsidRPr="00561CF9">
              <w:t>Отдел сельского хозяйства и экологии администрации Шумерлинского муниципального округа</w:t>
            </w:r>
          </w:p>
        </w:tc>
      </w:tr>
      <w:tr w:rsidR="00561CF9" w:rsidRPr="00561CF9" w:rsidTr="00EF1832">
        <w:tc>
          <w:tcPr>
            <w:tcW w:w="3686" w:type="dxa"/>
          </w:tcPr>
          <w:p w:rsidR="00561CF9" w:rsidRPr="00561CF9" w:rsidRDefault="00561CF9" w:rsidP="00561CF9">
            <w:r w:rsidRPr="00561CF9">
              <w:t>Соисполнители подпрограммы</w:t>
            </w:r>
          </w:p>
        </w:tc>
        <w:tc>
          <w:tcPr>
            <w:tcW w:w="709" w:type="dxa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5103" w:type="dxa"/>
          </w:tcPr>
          <w:p w:rsidR="00920F70" w:rsidRDefault="00920F70" w:rsidP="00561CF9">
            <w:pPr>
              <w:rPr>
                <w:bCs/>
              </w:rPr>
            </w:pPr>
            <w:r w:rsidRPr="00561CF9">
              <w:rPr>
                <w:bCs/>
              </w:rPr>
              <w:t>Управление по благоустройству и  развитию территорий администрации Шумерлинского муниципального округа;</w:t>
            </w:r>
          </w:p>
          <w:p w:rsidR="00561CF9" w:rsidRPr="00561CF9" w:rsidRDefault="00561CF9" w:rsidP="00561CF9">
            <w:r w:rsidRPr="00561CF9">
              <w:t>БУ ЧР «</w:t>
            </w:r>
            <w:proofErr w:type="spellStart"/>
            <w:r w:rsidRPr="00561CF9">
              <w:t>Шумерлинская</w:t>
            </w:r>
            <w:proofErr w:type="spellEnd"/>
            <w:r w:rsidRPr="00561CF9">
              <w:t xml:space="preserve"> </w:t>
            </w:r>
            <w:proofErr w:type="gramStart"/>
            <w:r w:rsidRPr="00561CF9">
              <w:t>районная</w:t>
            </w:r>
            <w:proofErr w:type="gramEnd"/>
            <w:r w:rsidRPr="00561CF9">
              <w:t xml:space="preserve"> СББЖ» </w:t>
            </w:r>
            <w:proofErr w:type="spellStart"/>
            <w:r w:rsidRPr="00561CF9">
              <w:t>Госветслужбы</w:t>
            </w:r>
            <w:proofErr w:type="spellEnd"/>
            <w:r w:rsidRPr="00561CF9">
              <w:t xml:space="preserve"> Чувашии (по согласованию)</w:t>
            </w:r>
          </w:p>
        </w:tc>
      </w:tr>
      <w:tr w:rsidR="00561CF9" w:rsidRPr="00561CF9" w:rsidTr="00EF1832">
        <w:tc>
          <w:tcPr>
            <w:tcW w:w="3686" w:type="dxa"/>
          </w:tcPr>
          <w:p w:rsidR="00561CF9" w:rsidRPr="00561CF9" w:rsidRDefault="00561CF9" w:rsidP="00561CF9">
            <w:r w:rsidRPr="00561CF9">
              <w:t xml:space="preserve">Цель подпрограммы </w:t>
            </w:r>
          </w:p>
        </w:tc>
        <w:tc>
          <w:tcPr>
            <w:tcW w:w="709" w:type="dxa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5103" w:type="dxa"/>
          </w:tcPr>
          <w:p w:rsidR="00561CF9" w:rsidRPr="00561CF9" w:rsidRDefault="00561CF9" w:rsidP="00561CF9">
            <w:r w:rsidRPr="00561CF9">
              <w:t>обеспечение эпизоотического и ветеринарно-санитарного благополучия Шумерлинского муниципального округа</w:t>
            </w:r>
          </w:p>
        </w:tc>
      </w:tr>
      <w:tr w:rsidR="00561CF9" w:rsidRPr="00561CF9" w:rsidTr="00EF1832">
        <w:tc>
          <w:tcPr>
            <w:tcW w:w="3686" w:type="dxa"/>
          </w:tcPr>
          <w:p w:rsidR="00561CF9" w:rsidRPr="00561CF9" w:rsidRDefault="00561CF9" w:rsidP="00561CF9">
            <w:r w:rsidRPr="00561CF9">
              <w:t>Задачи подпрограммы</w:t>
            </w:r>
          </w:p>
        </w:tc>
        <w:tc>
          <w:tcPr>
            <w:tcW w:w="709" w:type="dxa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5103" w:type="dxa"/>
          </w:tcPr>
          <w:p w:rsidR="00561CF9" w:rsidRPr="00561CF9" w:rsidRDefault="00100E72" w:rsidP="00561CF9">
            <w:r>
              <w:t>п</w:t>
            </w:r>
            <w:r w:rsidR="00561CF9" w:rsidRPr="00561CF9">
              <w:t>редупреждение возникновения и распространения заразных болезней животных;</w:t>
            </w:r>
          </w:p>
          <w:p w:rsidR="00561CF9" w:rsidRPr="00561CF9" w:rsidRDefault="00561CF9" w:rsidP="00561CF9">
            <w:r w:rsidRPr="00561CF9">
              <w:t xml:space="preserve">  </w:t>
            </w:r>
          </w:p>
        </w:tc>
      </w:tr>
      <w:tr w:rsidR="00561CF9" w:rsidRPr="00561CF9" w:rsidTr="00EF1832">
        <w:tc>
          <w:tcPr>
            <w:tcW w:w="3686" w:type="dxa"/>
          </w:tcPr>
          <w:p w:rsidR="00561CF9" w:rsidRPr="00561CF9" w:rsidRDefault="00561CF9" w:rsidP="00561CF9">
            <w:r w:rsidRPr="00561CF9">
              <w:t>Этапы и сроки реализации подпрограммы</w:t>
            </w:r>
          </w:p>
        </w:tc>
        <w:tc>
          <w:tcPr>
            <w:tcW w:w="709" w:type="dxa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5103" w:type="dxa"/>
          </w:tcPr>
          <w:p w:rsidR="00561CF9" w:rsidRPr="00561CF9" w:rsidRDefault="00561CF9" w:rsidP="00561CF9">
            <w:r w:rsidRPr="00561CF9">
              <w:t>2022-2035 годы:</w:t>
            </w:r>
          </w:p>
          <w:p w:rsidR="00561CF9" w:rsidRPr="00561CF9" w:rsidRDefault="00561CF9" w:rsidP="00561CF9">
            <w:r w:rsidRPr="00561CF9">
              <w:t>1 этап – 2022-2025 годы;</w:t>
            </w:r>
          </w:p>
          <w:p w:rsidR="00561CF9" w:rsidRPr="00561CF9" w:rsidRDefault="00561CF9" w:rsidP="00561CF9">
            <w:r w:rsidRPr="00561CF9">
              <w:t>2 этап – 2026-2030 годы;</w:t>
            </w:r>
          </w:p>
          <w:p w:rsidR="00561CF9" w:rsidRPr="00561CF9" w:rsidRDefault="00561CF9" w:rsidP="00561CF9">
            <w:r w:rsidRPr="00561CF9">
              <w:t>3 этап – 2031-2035 годы</w:t>
            </w:r>
          </w:p>
        </w:tc>
      </w:tr>
      <w:tr w:rsidR="00561CF9" w:rsidRPr="00561CF9" w:rsidTr="00EF1832">
        <w:tc>
          <w:tcPr>
            <w:tcW w:w="3686" w:type="dxa"/>
          </w:tcPr>
          <w:p w:rsidR="00561CF9" w:rsidRPr="00561CF9" w:rsidRDefault="00561CF9" w:rsidP="00561CF9">
            <w:r w:rsidRPr="00561CF9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5103" w:type="dxa"/>
          </w:tcPr>
          <w:p w:rsidR="00561CF9" w:rsidRPr="00561CF9" w:rsidRDefault="00561CF9" w:rsidP="00561CF9">
            <w:r w:rsidRPr="00561CF9">
              <w:t xml:space="preserve">Прогнозируемые объемы бюджетных ассигнований на реализацию мероприятий подпрограммы в 2022 - 2035 годах составляют </w:t>
            </w:r>
            <w:r w:rsidR="003B742C">
              <w:t>2714,0</w:t>
            </w:r>
            <w:r w:rsidRPr="00561CF9">
              <w:t xml:space="preserve"> тыс. рублей, в том числе:</w:t>
            </w:r>
          </w:p>
          <w:p w:rsidR="00561CF9" w:rsidRPr="00561CF9" w:rsidRDefault="00561CF9" w:rsidP="00561CF9">
            <w:r w:rsidRPr="00561CF9">
              <w:t>в 2022 году</w:t>
            </w:r>
            <w:r w:rsidR="00E060A1">
              <w:t xml:space="preserve"> - </w:t>
            </w:r>
            <w:r w:rsidRPr="00561CF9">
              <w:t xml:space="preserve"> </w:t>
            </w:r>
            <w:r w:rsidR="003B742C">
              <w:t>317,8</w:t>
            </w:r>
            <w:r w:rsidRPr="00561CF9">
              <w:t xml:space="preserve">  тыс. рублей;</w:t>
            </w:r>
          </w:p>
          <w:p w:rsidR="00561CF9" w:rsidRPr="00561CF9" w:rsidRDefault="00561CF9" w:rsidP="00561CF9">
            <w:r w:rsidRPr="00561CF9">
              <w:t xml:space="preserve">в 2023 году – </w:t>
            </w:r>
            <w:r w:rsidR="003B742C">
              <w:t>182,8</w:t>
            </w:r>
            <w:r w:rsidRPr="00561CF9">
              <w:t xml:space="preserve">  тыс. рублей;</w:t>
            </w:r>
          </w:p>
          <w:p w:rsidR="00561CF9" w:rsidRPr="00561CF9" w:rsidRDefault="00561CF9" w:rsidP="00561CF9">
            <w:r w:rsidRPr="00561CF9">
              <w:t xml:space="preserve">в 2024 году – </w:t>
            </w:r>
            <w:r w:rsidR="003B742C">
              <w:t>182,8</w:t>
            </w:r>
            <w:r w:rsidRPr="00561CF9">
              <w:t xml:space="preserve">  тыс. рублей;</w:t>
            </w:r>
          </w:p>
          <w:p w:rsidR="00561CF9" w:rsidRPr="00561CF9" w:rsidRDefault="00561CF9" w:rsidP="00561CF9">
            <w:r w:rsidRPr="00561CF9">
              <w:t xml:space="preserve">в 2025 году – </w:t>
            </w:r>
            <w:r w:rsidR="003B742C">
              <w:t>182,8</w:t>
            </w:r>
            <w:r w:rsidRPr="00561CF9">
              <w:t xml:space="preserve"> тыс. рублей;</w:t>
            </w:r>
          </w:p>
          <w:p w:rsidR="00561CF9" w:rsidRPr="00561CF9" w:rsidRDefault="00561CF9" w:rsidP="00561CF9">
            <w:r w:rsidRPr="00561CF9">
              <w:t xml:space="preserve">в 2026 - 2030 годах – </w:t>
            </w:r>
            <w:r w:rsidR="003B742C">
              <w:t>922,8</w:t>
            </w:r>
            <w:r w:rsidRPr="00561CF9">
              <w:t xml:space="preserve"> тыс. рублей;</w:t>
            </w:r>
          </w:p>
          <w:p w:rsidR="00561CF9" w:rsidRPr="00561CF9" w:rsidRDefault="00561CF9" w:rsidP="00561CF9">
            <w:r w:rsidRPr="00561CF9">
              <w:t xml:space="preserve">в 2031 - 2035 годах – </w:t>
            </w:r>
            <w:r w:rsidR="003B742C">
              <w:t>925,0</w:t>
            </w:r>
            <w:r w:rsidRPr="00561CF9">
              <w:t xml:space="preserve"> тыс. рублей;</w:t>
            </w:r>
          </w:p>
          <w:p w:rsidR="00561CF9" w:rsidRPr="00561CF9" w:rsidRDefault="00561CF9" w:rsidP="00561CF9">
            <w:r w:rsidRPr="00561CF9">
              <w:t>из них средства:</w:t>
            </w:r>
          </w:p>
          <w:p w:rsidR="00561CF9" w:rsidRPr="00561CF9" w:rsidRDefault="00561CF9" w:rsidP="00561CF9">
            <w:r w:rsidRPr="00561CF9">
              <w:t xml:space="preserve">республиканского бюджета Чувашской Республики – </w:t>
            </w:r>
            <w:r w:rsidR="003B742C">
              <w:t>2579,0</w:t>
            </w:r>
            <w:r w:rsidRPr="00561CF9">
              <w:t xml:space="preserve"> тыс. рублей, в том числе:</w:t>
            </w:r>
          </w:p>
          <w:p w:rsidR="00561CF9" w:rsidRPr="00561CF9" w:rsidRDefault="00561CF9" w:rsidP="00561CF9">
            <w:r w:rsidRPr="00561CF9">
              <w:t>в 2022 году –</w:t>
            </w:r>
            <w:r w:rsidR="003B742C">
              <w:t>182,8</w:t>
            </w:r>
            <w:r w:rsidRPr="00561CF9">
              <w:t xml:space="preserve">  тыс. рублей;</w:t>
            </w:r>
          </w:p>
          <w:p w:rsidR="00561CF9" w:rsidRPr="00561CF9" w:rsidRDefault="003B742C" w:rsidP="00561CF9">
            <w:r>
              <w:t>в 2023 году – 182,8</w:t>
            </w:r>
            <w:r w:rsidR="00561CF9" w:rsidRPr="00561CF9">
              <w:t xml:space="preserve">  тыс. рублей;</w:t>
            </w:r>
          </w:p>
          <w:p w:rsidR="00561CF9" w:rsidRPr="00561CF9" w:rsidRDefault="00561CF9" w:rsidP="00561CF9">
            <w:r w:rsidRPr="00561CF9">
              <w:t xml:space="preserve">в 2024 году – </w:t>
            </w:r>
            <w:r w:rsidR="003B742C">
              <w:t>182,8</w:t>
            </w:r>
            <w:r w:rsidRPr="00561CF9">
              <w:t xml:space="preserve">  тыс. рублей;</w:t>
            </w:r>
          </w:p>
          <w:p w:rsidR="00561CF9" w:rsidRPr="00561CF9" w:rsidRDefault="00561CF9" w:rsidP="00561CF9">
            <w:r w:rsidRPr="00561CF9">
              <w:t xml:space="preserve">в 2025 году – </w:t>
            </w:r>
            <w:r w:rsidR="003B742C">
              <w:t>182,8</w:t>
            </w:r>
            <w:r w:rsidRPr="00561CF9">
              <w:t xml:space="preserve">  тыс. рублей;</w:t>
            </w:r>
          </w:p>
          <w:p w:rsidR="00561CF9" w:rsidRPr="00561CF9" w:rsidRDefault="00561CF9" w:rsidP="00561CF9">
            <w:r w:rsidRPr="00561CF9">
              <w:lastRenderedPageBreak/>
              <w:t xml:space="preserve">в 2026 - 2030 годах – </w:t>
            </w:r>
            <w:r w:rsidR="003B742C">
              <w:t>922,8</w:t>
            </w:r>
            <w:r w:rsidRPr="00561CF9">
              <w:t xml:space="preserve"> тыс. рублей;</w:t>
            </w:r>
          </w:p>
          <w:p w:rsidR="00561CF9" w:rsidRPr="00561CF9" w:rsidRDefault="00561CF9" w:rsidP="00561CF9">
            <w:r w:rsidRPr="00561CF9">
              <w:t xml:space="preserve">в 2031 - 2035 годах – </w:t>
            </w:r>
            <w:r w:rsidR="003B742C">
              <w:t>925,0</w:t>
            </w:r>
            <w:r w:rsidRPr="00561CF9">
              <w:t xml:space="preserve"> тыс. рублей;</w:t>
            </w:r>
          </w:p>
          <w:p w:rsidR="00561CF9" w:rsidRPr="00561CF9" w:rsidRDefault="00741985" w:rsidP="00561CF9">
            <w:r w:rsidRPr="00741985">
              <w:t xml:space="preserve">бюджет Шумерлинского муниципального округа </w:t>
            </w:r>
            <w:r w:rsidR="00561CF9" w:rsidRPr="00561CF9">
              <w:t xml:space="preserve">– </w:t>
            </w:r>
            <w:r>
              <w:t xml:space="preserve">135,0 </w:t>
            </w:r>
            <w:r w:rsidR="00561CF9" w:rsidRPr="00561CF9">
              <w:t>тыс. рублей, в том числе:</w:t>
            </w:r>
          </w:p>
          <w:p w:rsidR="00561CF9" w:rsidRPr="00561CF9" w:rsidRDefault="00561CF9" w:rsidP="00561CF9">
            <w:r w:rsidRPr="00561CF9">
              <w:t xml:space="preserve">в 2022 году – </w:t>
            </w:r>
            <w:r w:rsidR="00741985">
              <w:t xml:space="preserve">135,0 </w:t>
            </w:r>
            <w:r w:rsidRPr="00561CF9">
              <w:t>тыс. рублей;</w:t>
            </w:r>
          </w:p>
          <w:p w:rsidR="00561CF9" w:rsidRPr="00561CF9" w:rsidRDefault="00561CF9" w:rsidP="00561CF9">
            <w:r w:rsidRPr="00561CF9">
              <w:t>в 2023 году – 0 тыс. рублей;</w:t>
            </w:r>
          </w:p>
          <w:p w:rsidR="00561CF9" w:rsidRPr="00561CF9" w:rsidRDefault="00561CF9" w:rsidP="00561CF9">
            <w:r w:rsidRPr="00561CF9">
              <w:t>в 2024 году – 0 тыс. рублей;</w:t>
            </w:r>
          </w:p>
          <w:p w:rsidR="00561CF9" w:rsidRPr="00561CF9" w:rsidRDefault="00561CF9" w:rsidP="00561CF9">
            <w:r w:rsidRPr="00561CF9">
              <w:t>в 2025 году – 0 тыс. рублей;</w:t>
            </w:r>
          </w:p>
          <w:p w:rsidR="00561CF9" w:rsidRPr="00561CF9" w:rsidRDefault="00561CF9" w:rsidP="00561CF9">
            <w:r w:rsidRPr="00561CF9">
              <w:t>в 2026 - 2030 годах – 0 тыс. рублей;</w:t>
            </w:r>
          </w:p>
          <w:p w:rsidR="00561CF9" w:rsidRPr="00561CF9" w:rsidRDefault="00561CF9" w:rsidP="00561CF9">
            <w:r w:rsidRPr="00561CF9">
              <w:t>в 2031 - 2035 годах – 0 тыс. рублей</w:t>
            </w:r>
          </w:p>
          <w:p w:rsidR="00561CF9" w:rsidRPr="00561CF9" w:rsidRDefault="00561CF9" w:rsidP="00561CF9"/>
        </w:tc>
      </w:tr>
      <w:tr w:rsidR="00561CF9" w:rsidRPr="00561CF9" w:rsidTr="00EF1832">
        <w:tc>
          <w:tcPr>
            <w:tcW w:w="3686" w:type="dxa"/>
          </w:tcPr>
          <w:p w:rsidR="00561CF9" w:rsidRPr="00561CF9" w:rsidRDefault="00561CF9" w:rsidP="00561CF9">
            <w:r w:rsidRPr="00561CF9"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561CF9" w:rsidRPr="00561CF9" w:rsidRDefault="00561CF9" w:rsidP="00561CF9">
            <w:r w:rsidRPr="00561CF9">
              <w:t>–</w:t>
            </w:r>
          </w:p>
        </w:tc>
        <w:tc>
          <w:tcPr>
            <w:tcW w:w="5103" w:type="dxa"/>
          </w:tcPr>
          <w:p w:rsidR="00561CF9" w:rsidRPr="00561CF9" w:rsidRDefault="00561CF9" w:rsidP="00561CF9">
            <w:r w:rsidRPr="00561CF9">
              <w:t>обеспечение эпизоотического и ветеринарно-санитарного благополучия Шумерлинского муниципального округа</w:t>
            </w:r>
          </w:p>
          <w:p w:rsidR="00561CF9" w:rsidRPr="00561CF9" w:rsidRDefault="00561CF9" w:rsidP="00561CF9"/>
        </w:tc>
      </w:tr>
    </w:tbl>
    <w:p w:rsidR="00182187" w:rsidRDefault="00561CF9" w:rsidP="00615D71">
      <w:pPr>
        <w:jc w:val="center"/>
        <w:rPr>
          <w:b/>
        </w:rPr>
      </w:pPr>
      <w:r w:rsidRPr="00561CF9">
        <w:rPr>
          <w:b/>
        </w:rPr>
        <w:t xml:space="preserve">Раздел </w:t>
      </w:r>
      <w:r w:rsidRPr="00561CF9">
        <w:rPr>
          <w:b/>
          <w:lang w:val="en-US"/>
        </w:rPr>
        <w:t>I</w:t>
      </w:r>
      <w:r w:rsidRPr="00561CF9">
        <w:rPr>
          <w:b/>
        </w:rPr>
        <w:t xml:space="preserve">. Приоритеты  и цели подпрограммы «Развитие ветеринарии», </w:t>
      </w: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общая характеристика.</w:t>
      </w:r>
    </w:p>
    <w:p w:rsidR="00561CF9" w:rsidRPr="00561CF9" w:rsidRDefault="00561CF9" w:rsidP="00561CF9"/>
    <w:p w:rsidR="00561CF9" w:rsidRPr="00561CF9" w:rsidRDefault="00561CF9" w:rsidP="00741985">
      <w:pPr>
        <w:jc w:val="both"/>
      </w:pPr>
      <w:r w:rsidRPr="00561CF9">
        <w:t>Одним из приоритетных направлений Муниципальной политики является повышение качества жизни граждан, что не может быть реализовано без достижения высокого уровня продовольственной безопасности.</w:t>
      </w:r>
    </w:p>
    <w:p w:rsidR="00561CF9" w:rsidRPr="00561CF9" w:rsidRDefault="00561CF9" w:rsidP="00741985">
      <w:pPr>
        <w:jc w:val="both"/>
      </w:pPr>
      <w:r w:rsidRPr="00561CF9">
        <w:t>Решение данной задачи невозможно без обеспечения устойчивого эпизоотического благополучия, которое напрямую влияет на получение безопасной продукции, сохранность имеющегося поголовья животных и птиц, а также обеспечивает привлекательный инвестиционный имидж для животноводческой отрасли.</w:t>
      </w:r>
    </w:p>
    <w:p w:rsidR="00561CF9" w:rsidRPr="00561CF9" w:rsidRDefault="00561CF9" w:rsidP="00741985">
      <w:pPr>
        <w:jc w:val="both"/>
      </w:pPr>
      <w:r w:rsidRPr="00561CF9">
        <w:t>Основной целью подпрограммы является обеспечение эпизоотического и ветеринарно-санитарного благополучия Шумерлинского муниципального округа</w:t>
      </w:r>
      <w:r w:rsidR="00467B21">
        <w:t>.</w:t>
      </w:r>
    </w:p>
    <w:p w:rsidR="00561CF9" w:rsidRPr="00561CF9" w:rsidRDefault="00561CF9" w:rsidP="00741985">
      <w:pPr>
        <w:jc w:val="both"/>
      </w:pPr>
      <w:r w:rsidRPr="00561CF9">
        <w:t>Для выполнения этой цели определены следующие основные задачи:</w:t>
      </w:r>
    </w:p>
    <w:p w:rsidR="00561CF9" w:rsidRPr="00561CF9" w:rsidRDefault="00561CF9" w:rsidP="00741985">
      <w:pPr>
        <w:jc w:val="both"/>
      </w:pPr>
      <w:r w:rsidRPr="00561CF9">
        <w:t>предупреждение возникновения и распространения заразных болезней животных;</w:t>
      </w:r>
    </w:p>
    <w:p w:rsidR="00467B21" w:rsidRDefault="00467B21" w:rsidP="00615D71">
      <w:pPr>
        <w:jc w:val="center"/>
        <w:rPr>
          <w:b/>
        </w:rPr>
      </w:pP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 xml:space="preserve">Раздел </w:t>
      </w:r>
      <w:r w:rsidRPr="00561CF9">
        <w:rPr>
          <w:b/>
          <w:lang w:val="en-US"/>
        </w:rPr>
        <w:t>II</w:t>
      </w:r>
      <w:r w:rsidRPr="00561CF9">
        <w:rPr>
          <w:b/>
        </w:rPr>
        <w:t>. Характеристики основных мероприятий, мероприятий подпрограммы с указанием сроков и этапов их реализации</w:t>
      </w:r>
    </w:p>
    <w:p w:rsidR="00561CF9" w:rsidRPr="00561CF9" w:rsidRDefault="00561CF9" w:rsidP="00615D71">
      <w:pPr>
        <w:jc w:val="center"/>
      </w:pPr>
    </w:p>
    <w:p w:rsidR="00561CF9" w:rsidRPr="00561CF9" w:rsidRDefault="00561CF9" w:rsidP="00741985">
      <w:pPr>
        <w:jc w:val="both"/>
      </w:pPr>
      <w:r w:rsidRPr="00561CF9">
        <w:t>Основное мероприятие 1. Предупреждение и ликвидация болезней животных.</w:t>
      </w:r>
    </w:p>
    <w:p w:rsidR="00561CF9" w:rsidRPr="00561CF9" w:rsidRDefault="00561CF9" w:rsidP="00741985">
      <w:pPr>
        <w:jc w:val="both"/>
      </w:pPr>
      <w:r w:rsidRPr="00561CF9">
        <w:t>Мероприятие 1.1. Проведение противоэпизоотических мероприятий.</w:t>
      </w:r>
    </w:p>
    <w:p w:rsidR="00561CF9" w:rsidRPr="00C51D75" w:rsidRDefault="00561CF9" w:rsidP="00741985">
      <w:pPr>
        <w:jc w:val="both"/>
      </w:pPr>
      <w:r w:rsidRPr="00561CF9">
        <w:t xml:space="preserve">Мероприятие 1.2. Финансовое обеспечение передаваемых государственных полномочий Чувашской Республики по организации проведения на территории </w:t>
      </w:r>
      <w:r w:rsidR="00703C7B">
        <w:t xml:space="preserve">поселений, </w:t>
      </w:r>
      <w:r w:rsidR="00467B21" w:rsidRPr="00C51D75">
        <w:t>муниципальных</w:t>
      </w:r>
      <w:r w:rsidRPr="00C51D75">
        <w:t xml:space="preserve"> и городских округов мероприятий по отлову и содержанию безнадзорных животных, а также по расчету и предоставлению </w:t>
      </w:r>
      <w:proofErr w:type="gramStart"/>
      <w:r w:rsidRPr="00C51D75">
        <w:t>субвенций</w:t>
      </w:r>
      <w:proofErr w:type="gramEnd"/>
      <w:r w:rsidRPr="00C51D75">
        <w:t xml:space="preserve"> </w:t>
      </w:r>
      <w:r w:rsidR="00467B21" w:rsidRPr="00C51D75">
        <w:t xml:space="preserve">местным </w:t>
      </w:r>
      <w:r w:rsidRPr="00C51D75">
        <w:t>бюджетам на осуществление указанных полномочий.</w:t>
      </w:r>
    </w:p>
    <w:p w:rsidR="00561CF9" w:rsidRPr="00C51D75" w:rsidRDefault="00561CF9" w:rsidP="00741985">
      <w:pPr>
        <w:jc w:val="both"/>
      </w:pPr>
      <w:r w:rsidRPr="00C51D75">
        <w:t>Подпрограмма реализуется в период с 2022 по 2035 год в три этапа:</w:t>
      </w:r>
    </w:p>
    <w:p w:rsidR="00561CF9" w:rsidRPr="00C51D75" w:rsidRDefault="00561CF9" w:rsidP="00561CF9">
      <w:r w:rsidRPr="00C51D75">
        <w:t xml:space="preserve">  1 этап – 2022-2025 годы;</w:t>
      </w:r>
    </w:p>
    <w:p w:rsidR="00561CF9" w:rsidRPr="00C51D75" w:rsidRDefault="00561CF9" w:rsidP="00561CF9">
      <w:r w:rsidRPr="00C51D75">
        <w:t xml:space="preserve">  2 этап – 2026-2030 годы;</w:t>
      </w:r>
    </w:p>
    <w:p w:rsidR="00561CF9" w:rsidRPr="00C51D75" w:rsidRDefault="00561CF9" w:rsidP="00561CF9">
      <w:r w:rsidRPr="00C51D75">
        <w:t xml:space="preserve">  3 этап – 2031-2035 годы</w:t>
      </w:r>
    </w:p>
    <w:p w:rsidR="00561CF9" w:rsidRPr="00C51D75" w:rsidRDefault="00561CF9" w:rsidP="00561CF9"/>
    <w:p w:rsidR="00561CF9" w:rsidRPr="00C51D75" w:rsidRDefault="00561CF9" w:rsidP="00741985">
      <w:pPr>
        <w:jc w:val="center"/>
        <w:rPr>
          <w:b/>
        </w:rPr>
      </w:pPr>
      <w:r w:rsidRPr="00C51D75">
        <w:rPr>
          <w:b/>
        </w:rPr>
        <w:t xml:space="preserve">Раздел </w:t>
      </w:r>
      <w:r w:rsidRPr="00C51D75">
        <w:rPr>
          <w:b/>
          <w:lang w:val="en-US"/>
        </w:rPr>
        <w:t>III</w:t>
      </w:r>
      <w:r w:rsidRPr="00C51D75">
        <w:rPr>
          <w:b/>
        </w:rPr>
        <w:t>. Обоснование объема финансовых ресурсов,</w:t>
      </w:r>
    </w:p>
    <w:p w:rsidR="00561CF9" w:rsidRPr="00C51D75" w:rsidRDefault="00561CF9" w:rsidP="00741985">
      <w:pPr>
        <w:jc w:val="center"/>
        <w:rPr>
          <w:b/>
        </w:rPr>
      </w:pPr>
      <w:proofErr w:type="gramStart"/>
      <w:r w:rsidRPr="00C51D75">
        <w:rPr>
          <w:b/>
        </w:rPr>
        <w:t>необходимых</w:t>
      </w:r>
      <w:proofErr w:type="gramEnd"/>
      <w:r w:rsidRPr="00C51D75">
        <w:rPr>
          <w:b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561CF9" w:rsidRPr="00C51D75" w:rsidRDefault="00561CF9" w:rsidP="00561CF9"/>
    <w:p w:rsidR="00561CF9" w:rsidRPr="00561CF9" w:rsidRDefault="00561CF9" w:rsidP="00561CF9">
      <w:r w:rsidRPr="00C51D75">
        <w:t xml:space="preserve">Расходы подпрограммы формируются за счет средств республиканского бюджета Чувашской Республики и местного </w:t>
      </w:r>
      <w:r w:rsidR="00876784" w:rsidRPr="00C51D75">
        <w:t>бюджета Шумерлинского муниципального округа</w:t>
      </w:r>
      <w:r w:rsidRPr="00C51D75">
        <w:t>.</w:t>
      </w:r>
    </w:p>
    <w:p w:rsidR="00561CF9" w:rsidRPr="00561CF9" w:rsidRDefault="00561CF9" w:rsidP="00561CF9">
      <w:r w:rsidRPr="00561CF9">
        <w:lastRenderedPageBreak/>
        <w:t xml:space="preserve">Прогнозируемый объем финансирования подпрограммы в 2022-2025 годы составит </w:t>
      </w:r>
      <w:r w:rsidR="00741985">
        <w:t>2714,0</w:t>
      </w:r>
      <w:r w:rsidRPr="00561CF9">
        <w:t xml:space="preserve"> тыс. рублей, </w:t>
      </w:r>
    </w:p>
    <w:p w:rsidR="00561CF9" w:rsidRPr="00561CF9" w:rsidRDefault="00561CF9" w:rsidP="00561CF9">
      <w:r w:rsidRPr="00561CF9">
        <w:t>в 2022 году –</w:t>
      </w:r>
      <w:r w:rsidR="00741985">
        <w:t>317,8</w:t>
      </w:r>
      <w:r w:rsidRPr="00561CF9">
        <w:t xml:space="preserve">  тыс. рублей;</w:t>
      </w:r>
    </w:p>
    <w:p w:rsidR="00561CF9" w:rsidRPr="00561CF9" w:rsidRDefault="00561CF9" w:rsidP="00561CF9">
      <w:r w:rsidRPr="00561CF9">
        <w:t xml:space="preserve">в 2023 году – </w:t>
      </w:r>
      <w:r w:rsidR="00741985">
        <w:t>182,8</w:t>
      </w:r>
      <w:r w:rsidRPr="00561CF9">
        <w:t xml:space="preserve">  тыс. рублей;</w:t>
      </w:r>
    </w:p>
    <w:p w:rsidR="00561CF9" w:rsidRPr="00561CF9" w:rsidRDefault="00561CF9" w:rsidP="00561CF9">
      <w:r w:rsidRPr="00561CF9">
        <w:t xml:space="preserve">в 2024 году – </w:t>
      </w:r>
      <w:r w:rsidR="00741985">
        <w:t>182,8</w:t>
      </w:r>
      <w:r w:rsidRPr="00561CF9">
        <w:t xml:space="preserve">  тыс. рублей;</w:t>
      </w:r>
    </w:p>
    <w:p w:rsidR="00561CF9" w:rsidRPr="00561CF9" w:rsidRDefault="00561CF9" w:rsidP="00561CF9">
      <w:r w:rsidRPr="00561CF9">
        <w:t xml:space="preserve">в 2025 году – </w:t>
      </w:r>
      <w:r w:rsidR="00741985">
        <w:t>182,8</w:t>
      </w:r>
      <w:r w:rsidRPr="00561CF9">
        <w:t xml:space="preserve"> тыс. рублей;</w:t>
      </w:r>
    </w:p>
    <w:p w:rsidR="00561CF9" w:rsidRPr="00561CF9" w:rsidRDefault="00561CF9" w:rsidP="00561CF9">
      <w:r w:rsidRPr="00561CF9">
        <w:t xml:space="preserve">в 2026 - 2030 году – </w:t>
      </w:r>
      <w:r w:rsidR="00741985">
        <w:t>922,8</w:t>
      </w:r>
      <w:r w:rsidRPr="00561CF9">
        <w:t xml:space="preserve"> тыс. рублей;</w:t>
      </w:r>
    </w:p>
    <w:p w:rsidR="00561CF9" w:rsidRPr="00561CF9" w:rsidRDefault="00561CF9" w:rsidP="00561CF9">
      <w:r w:rsidRPr="00561CF9">
        <w:t xml:space="preserve">в 2031 - 2035 году – </w:t>
      </w:r>
      <w:r w:rsidR="00741985">
        <w:t>925,0</w:t>
      </w:r>
      <w:r w:rsidRPr="00561CF9">
        <w:t xml:space="preserve"> тыс. рублей;</w:t>
      </w:r>
    </w:p>
    <w:p w:rsidR="00561CF9" w:rsidRPr="00561CF9" w:rsidRDefault="00561CF9" w:rsidP="00561CF9">
      <w:r w:rsidRPr="00561CF9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61CF9" w:rsidRPr="00561CF9" w:rsidRDefault="00561CF9" w:rsidP="00561CF9">
      <w:r w:rsidRPr="00561CF9">
        <w:t xml:space="preserve">Ресурсное </w:t>
      </w:r>
      <w:hyperlink r:id="rId17" w:history="1">
        <w:r w:rsidRPr="00561CF9">
          <w:rPr>
            <w:rStyle w:val="afffa"/>
          </w:rPr>
          <w:t>обеспечение</w:t>
        </w:r>
      </w:hyperlink>
      <w:r w:rsidRPr="00561CF9"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561CF9" w:rsidRPr="00561CF9" w:rsidRDefault="00561CF9" w:rsidP="00561CF9">
      <w:pPr>
        <w:sectPr w:rsidR="00561CF9" w:rsidRPr="00561CF9" w:rsidSect="00EF1832">
          <w:pgSz w:w="11905" w:h="16838"/>
          <w:pgMar w:top="1134" w:right="851" w:bottom="1134" w:left="1701" w:header="567" w:footer="0" w:gutter="0"/>
          <w:cols w:space="720"/>
          <w:noEndnote/>
          <w:docGrid w:linePitch="326"/>
        </w:sectPr>
      </w:pPr>
    </w:p>
    <w:p w:rsidR="00561CF9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lastRenderedPageBreak/>
        <w:t>Приложение №1</w:t>
      </w:r>
    </w:p>
    <w:p w:rsidR="00615D71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>к подпрограмме «Развитие ветеринарии» Муниципальной</w:t>
      </w:r>
    </w:p>
    <w:p w:rsidR="00615D71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 программы Шумерлинского муниципального округа</w:t>
      </w:r>
    </w:p>
    <w:p w:rsidR="00615D71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 «Развитие сельского хозяйства и регулирование рынка </w:t>
      </w:r>
    </w:p>
    <w:p w:rsidR="00561CF9" w:rsidRPr="00182187" w:rsidRDefault="00561CF9" w:rsidP="00615D71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>сельскохозяйственной продукции, сырья и продовольствия »</w:t>
      </w:r>
    </w:p>
    <w:p w:rsidR="00561CF9" w:rsidRPr="00561CF9" w:rsidRDefault="00561CF9" w:rsidP="00561CF9"/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Ресурсное обеспечение</w:t>
      </w:r>
    </w:p>
    <w:p w:rsidR="00561CF9" w:rsidRPr="00561CF9" w:rsidRDefault="00561CF9" w:rsidP="00615D71">
      <w:pPr>
        <w:jc w:val="center"/>
        <w:rPr>
          <w:b/>
        </w:rPr>
      </w:pPr>
      <w:r w:rsidRPr="00561CF9">
        <w:rPr>
          <w:b/>
        </w:rPr>
        <w:t>реализации подпрограммы «Развитие ветеринарии» Муниципальной программы Шумерлинского муниципального округа «Развитие сельского хозяйства и регулирование рынка сельскохозяйственной продукции, сырья и</w:t>
      </w:r>
    </w:p>
    <w:p w:rsidR="00561CF9" w:rsidRPr="00561CF9" w:rsidRDefault="00561CF9" w:rsidP="00615D71">
      <w:pPr>
        <w:jc w:val="center"/>
      </w:pPr>
      <w:r w:rsidRPr="00561CF9">
        <w:rPr>
          <w:b/>
        </w:rPr>
        <w:t xml:space="preserve">продовольствия»  </w:t>
      </w:r>
      <w:r w:rsidRPr="00876784">
        <w:rPr>
          <w:b/>
        </w:rPr>
        <w:t>Шумерлинского муниципального округа</w:t>
      </w:r>
    </w:p>
    <w:p w:rsidR="00561CF9" w:rsidRPr="00561CF9" w:rsidRDefault="00561CF9" w:rsidP="00561CF9"/>
    <w:tbl>
      <w:tblPr>
        <w:tblW w:w="5610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"/>
        <w:gridCol w:w="2186"/>
        <w:gridCol w:w="1611"/>
        <w:gridCol w:w="1216"/>
        <w:gridCol w:w="1090"/>
        <w:gridCol w:w="667"/>
        <w:gridCol w:w="831"/>
        <w:gridCol w:w="765"/>
        <w:gridCol w:w="1413"/>
        <w:gridCol w:w="57"/>
        <w:gridCol w:w="743"/>
        <w:gridCol w:w="790"/>
        <w:gridCol w:w="784"/>
        <w:gridCol w:w="784"/>
        <w:gridCol w:w="954"/>
        <w:gridCol w:w="904"/>
        <w:gridCol w:w="51"/>
        <w:gridCol w:w="16"/>
      </w:tblGrid>
      <w:tr w:rsidR="00741985" w:rsidRPr="00741985" w:rsidTr="00741985">
        <w:trPr>
          <w:gridAfter w:val="2"/>
          <w:wAfter w:w="21" w:type="pct"/>
        </w:trPr>
        <w:tc>
          <w:tcPr>
            <w:tcW w:w="2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Статус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Наименование подпрограммы Муниципальной программы Чувашской Республики (ведомственной целевой программы, основного мероприятия, мероприятия)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41985" w:rsidRPr="00741985" w:rsidTr="00741985"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2024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2025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2026-2030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2031-2035</w:t>
            </w:r>
          </w:p>
        </w:tc>
      </w:tr>
      <w:tr w:rsidR="00741985" w:rsidRPr="00741985" w:rsidTr="00741985"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9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17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18</w:t>
            </w:r>
          </w:p>
        </w:tc>
      </w:tr>
      <w:tr w:rsidR="00561CF9" w:rsidRPr="00741985" w:rsidTr="00741985">
        <w:trPr>
          <w:gridAfter w:val="2"/>
          <w:wAfter w:w="21" w:type="pct"/>
          <w:trHeight w:val="473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4682" w:type="pct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«Развитие ветеринарии»</w:t>
            </w:r>
          </w:p>
        </w:tc>
      </w:tr>
      <w:tr w:rsidR="00561CF9" w:rsidRPr="00741985" w:rsidTr="00741985">
        <w:trPr>
          <w:gridAfter w:val="2"/>
          <w:wAfter w:w="21" w:type="pct"/>
        </w:trPr>
        <w:tc>
          <w:tcPr>
            <w:tcW w:w="4979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Цель "Обеспечение эпизоотического и ветеринарно-санитарного благополучия Шумерлинского муниципального округа Чувашской Республики"</w:t>
            </w:r>
          </w:p>
        </w:tc>
      </w:tr>
      <w:bookmarkEnd w:id="3"/>
      <w:tr w:rsidR="00741985" w:rsidRPr="00741985" w:rsidTr="00182187">
        <w:trPr>
          <w:gridAfter w:val="1"/>
          <w:wAfter w:w="5" w:type="pct"/>
        </w:trPr>
        <w:tc>
          <w:tcPr>
            <w:tcW w:w="2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Предупреждение и ликвидация болезней животных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предупреждение возникновения и распространения заразных болезней животных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всего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9" w:rsidRPr="00741985" w:rsidRDefault="00401645" w:rsidP="0056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9" w:rsidRPr="00741985" w:rsidRDefault="00401645" w:rsidP="0056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9" w:rsidRPr="00741985" w:rsidRDefault="00401645" w:rsidP="0056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9" w:rsidRPr="00741985" w:rsidRDefault="00401645" w:rsidP="0056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9" w:rsidRPr="00741985" w:rsidRDefault="00401645" w:rsidP="0056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CF9" w:rsidRPr="00741985" w:rsidRDefault="00401645" w:rsidP="0056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</w:t>
            </w:r>
          </w:p>
        </w:tc>
      </w:tr>
      <w:tr w:rsidR="00741985" w:rsidRPr="00741985" w:rsidTr="00182187">
        <w:trPr>
          <w:gridAfter w:val="1"/>
          <w:wAfter w:w="5" w:type="pct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CF9" w:rsidRPr="00741985" w:rsidRDefault="00561CF9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</w:tr>
      <w:tr w:rsidR="00401645" w:rsidRPr="00741985" w:rsidTr="00182187">
        <w:trPr>
          <w:gridAfter w:val="1"/>
          <w:wAfter w:w="5" w:type="pct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E060A1" w:rsidP="0056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E060A1" w:rsidP="0056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A1" w:rsidRPr="00E060A1" w:rsidRDefault="00E060A1" w:rsidP="00E060A1">
            <w:pPr>
              <w:ind w:firstLineChars="16" w:firstLine="26"/>
              <w:rPr>
                <w:rFonts w:ascii="TimesET" w:hAnsi="TimesET" w:cs="Calibri"/>
                <w:sz w:val="16"/>
                <w:szCs w:val="16"/>
              </w:rPr>
            </w:pPr>
            <w:r w:rsidRPr="00E060A1">
              <w:rPr>
                <w:rFonts w:ascii="TimesET" w:hAnsi="TimesET" w:cs="Calibri"/>
                <w:sz w:val="16"/>
                <w:szCs w:val="16"/>
              </w:rPr>
              <w:t>Ц970112750</w:t>
            </w:r>
          </w:p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E060A1" w:rsidP="0056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</w:t>
            </w:r>
          </w:p>
        </w:tc>
      </w:tr>
      <w:tr w:rsidR="00401645" w:rsidRPr="00741985" w:rsidTr="00182187">
        <w:trPr>
          <w:gridAfter w:val="1"/>
          <w:wAfter w:w="5" w:type="pct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E060A1" w:rsidP="0056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E060A1" w:rsidP="0056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A1" w:rsidRPr="00E060A1" w:rsidRDefault="00E060A1" w:rsidP="00E060A1">
            <w:pPr>
              <w:ind w:firstLineChars="16" w:firstLine="26"/>
              <w:rPr>
                <w:rFonts w:ascii="TimesET" w:hAnsi="TimesET" w:cs="Calibri"/>
                <w:sz w:val="16"/>
                <w:szCs w:val="16"/>
              </w:rPr>
            </w:pPr>
            <w:r w:rsidRPr="00E060A1">
              <w:rPr>
                <w:rFonts w:ascii="TimesET" w:hAnsi="TimesET" w:cs="Calibri"/>
                <w:sz w:val="16"/>
                <w:szCs w:val="16"/>
              </w:rPr>
              <w:t>Ц970112750</w:t>
            </w:r>
          </w:p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E060A1" w:rsidP="0056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3C507F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401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</w:tr>
      <w:tr w:rsidR="00401645" w:rsidRPr="00741985" w:rsidTr="00182187">
        <w:trPr>
          <w:gridAfter w:val="1"/>
          <w:wAfter w:w="5" w:type="pct"/>
        </w:trPr>
        <w:tc>
          <w:tcPr>
            <w:tcW w:w="2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Мероприя</w:t>
            </w:r>
            <w:r w:rsidRPr="00741985">
              <w:rPr>
                <w:sz w:val="18"/>
                <w:szCs w:val="18"/>
              </w:rPr>
              <w:lastRenderedPageBreak/>
              <w:t>тие 1.1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lastRenderedPageBreak/>
              <w:t xml:space="preserve">Проведение </w:t>
            </w:r>
            <w:r w:rsidRPr="00741985">
              <w:rPr>
                <w:sz w:val="18"/>
                <w:szCs w:val="18"/>
              </w:rPr>
              <w:lastRenderedPageBreak/>
              <w:t>противоэпизоотических мероприятий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всего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</w:tr>
      <w:tr w:rsidR="00401645" w:rsidRPr="00741985" w:rsidTr="00182187">
        <w:trPr>
          <w:gridAfter w:val="1"/>
          <w:wAfter w:w="5" w:type="pct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</w:tr>
      <w:tr w:rsidR="00401645" w:rsidRPr="00741985" w:rsidTr="00182187">
        <w:trPr>
          <w:gridAfter w:val="1"/>
          <w:wAfter w:w="5" w:type="pct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</w:tr>
      <w:tr w:rsidR="00401645" w:rsidRPr="00741985" w:rsidTr="00182187">
        <w:trPr>
          <w:gridAfter w:val="1"/>
          <w:wAfter w:w="5" w:type="pct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3C507F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0,00</w:t>
            </w:r>
          </w:p>
        </w:tc>
      </w:tr>
      <w:tr w:rsidR="00401645" w:rsidRPr="00741985" w:rsidTr="00182187">
        <w:trPr>
          <w:gridAfter w:val="1"/>
          <w:wAfter w:w="5" w:type="pct"/>
        </w:trPr>
        <w:tc>
          <w:tcPr>
            <w:tcW w:w="2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703C7B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 xml:space="preserve">Финансовое обеспечение передаваемых государственных полномочий Чувашской </w:t>
            </w:r>
            <w:r w:rsidRPr="00C51D75">
              <w:rPr>
                <w:sz w:val="18"/>
                <w:szCs w:val="18"/>
              </w:rPr>
              <w:t>Республики по организации проведения на территории поселений</w:t>
            </w:r>
            <w:r w:rsidR="00703C7B" w:rsidRPr="00C51D75">
              <w:rPr>
                <w:sz w:val="18"/>
                <w:szCs w:val="18"/>
              </w:rPr>
              <w:t>, муниципальных</w:t>
            </w:r>
            <w:r w:rsidRPr="00C51D75">
              <w:rPr>
                <w:sz w:val="18"/>
                <w:szCs w:val="18"/>
              </w:rPr>
              <w:t xml:space="preserve"> и городских округов мероприятий по отлову и содержанию</w:t>
            </w:r>
            <w:r w:rsidRPr="00741985">
              <w:rPr>
                <w:sz w:val="18"/>
                <w:szCs w:val="18"/>
              </w:rPr>
              <w:t xml:space="preserve"> безнадзорных животных, а также по расчету и предоставлению </w:t>
            </w:r>
            <w:proofErr w:type="gramStart"/>
            <w:r w:rsidRPr="00741985">
              <w:rPr>
                <w:sz w:val="18"/>
                <w:szCs w:val="18"/>
              </w:rPr>
              <w:t>субвенций</w:t>
            </w:r>
            <w:proofErr w:type="gramEnd"/>
            <w:r w:rsidRPr="00741985">
              <w:rPr>
                <w:sz w:val="18"/>
                <w:szCs w:val="18"/>
              </w:rPr>
              <w:t xml:space="preserve"> </w:t>
            </w:r>
            <w:r w:rsidR="00703C7B">
              <w:rPr>
                <w:sz w:val="18"/>
                <w:szCs w:val="18"/>
              </w:rPr>
              <w:t xml:space="preserve">местным </w:t>
            </w:r>
            <w:r w:rsidRPr="00741985">
              <w:rPr>
                <w:sz w:val="18"/>
                <w:szCs w:val="18"/>
              </w:rPr>
              <w:t>бюджетам на осуществление указанных полномочий.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всего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</w:t>
            </w:r>
          </w:p>
        </w:tc>
      </w:tr>
      <w:tr w:rsidR="00401645" w:rsidRPr="00741985" w:rsidTr="00182187">
        <w:trPr>
          <w:gridAfter w:val="1"/>
          <w:wAfter w:w="5" w:type="pct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</w:tr>
      <w:tr w:rsidR="00401645" w:rsidRPr="00741985" w:rsidTr="00182187">
        <w:trPr>
          <w:gridAfter w:val="1"/>
          <w:wAfter w:w="5" w:type="pct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E060A1" w:rsidP="00E0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E060A1" w:rsidP="00E0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A1" w:rsidRPr="00E060A1" w:rsidRDefault="00E060A1" w:rsidP="00E060A1">
            <w:pPr>
              <w:ind w:firstLineChars="16" w:firstLine="26"/>
              <w:rPr>
                <w:rFonts w:ascii="TimesET" w:hAnsi="TimesET" w:cs="Calibri"/>
                <w:sz w:val="16"/>
                <w:szCs w:val="16"/>
              </w:rPr>
            </w:pPr>
            <w:r w:rsidRPr="00E060A1">
              <w:rPr>
                <w:rFonts w:ascii="TimesET" w:hAnsi="TimesET" w:cs="Calibri"/>
                <w:sz w:val="16"/>
                <w:szCs w:val="16"/>
              </w:rPr>
              <w:t>Ц970112750</w:t>
            </w:r>
          </w:p>
          <w:p w:rsidR="00401645" w:rsidRPr="00741985" w:rsidRDefault="00401645" w:rsidP="00561CF9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E060A1" w:rsidP="00561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45" w:rsidRPr="00741985" w:rsidRDefault="00401645" w:rsidP="00561CF9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645" w:rsidRPr="00741985" w:rsidRDefault="00401645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</w:t>
            </w:r>
          </w:p>
        </w:tc>
      </w:tr>
      <w:tr w:rsidR="00EE6221" w:rsidRPr="00741985" w:rsidTr="00182187">
        <w:trPr>
          <w:gridAfter w:val="1"/>
          <w:wAfter w:w="5" w:type="pct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741985" w:rsidRDefault="00EE6221" w:rsidP="00561CF9">
            <w:pPr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741985" w:rsidRDefault="00EE6221" w:rsidP="00561CF9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741985" w:rsidRDefault="00EE6221" w:rsidP="00561C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741985" w:rsidRDefault="00EE6221" w:rsidP="00561CF9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741985" w:rsidRDefault="00EE6221" w:rsidP="00387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741985" w:rsidRDefault="00EE6221" w:rsidP="00387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E060A1" w:rsidRDefault="00EE6221" w:rsidP="0038744A">
            <w:pPr>
              <w:ind w:firstLineChars="16" w:firstLine="26"/>
              <w:rPr>
                <w:rFonts w:ascii="TimesET" w:hAnsi="TimesET" w:cs="Calibri"/>
                <w:sz w:val="16"/>
                <w:szCs w:val="16"/>
              </w:rPr>
            </w:pPr>
            <w:r w:rsidRPr="00E060A1">
              <w:rPr>
                <w:rFonts w:ascii="TimesET" w:hAnsi="TimesET" w:cs="Calibri"/>
                <w:sz w:val="16"/>
                <w:szCs w:val="16"/>
              </w:rPr>
              <w:t>Ц970112750</w:t>
            </w:r>
          </w:p>
          <w:p w:rsidR="00EE6221" w:rsidRPr="00741985" w:rsidRDefault="00EE6221" w:rsidP="0038744A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741985" w:rsidRDefault="00EE6221" w:rsidP="00387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741985" w:rsidRDefault="00EE6221" w:rsidP="00561CF9">
            <w:pPr>
              <w:rPr>
                <w:sz w:val="18"/>
                <w:szCs w:val="18"/>
              </w:rPr>
            </w:pPr>
            <w:r w:rsidRPr="003C507F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741985" w:rsidRDefault="00EE6221" w:rsidP="00B5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741985" w:rsidRDefault="00EE6221" w:rsidP="00B55C97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741985" w:rsidRDefault="00EE6221" w:rsidP="00B55C97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741985" w:rsidRDefault="00EE6221" w:rsidP="00B55C97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741985" w:rsidRDefault="00EE6221" w:rsidP="00B55C97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221" w:rsidRPr="00741985" w:rsidRDefault="00EE6221" w:rsidP="00B55C97">
            <w:pPr>
              <w:rPr>
                <w:sz w:val="18"/>
                <w:szCs w:val="18"/>
              </w:rPr>
            </w:pPr>
            <w:r w:rsidRPr="00741985">
              <w:rPr>
                <w:sz w:val="18"/>
                <w:szCs w:val="18"/>
              </w:rPr>
              <w:t>0,0</w:t>
            </w:r>
          </w:p>
        </w:tc>
      </w:tr>
    </w:tbl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>
      <w:pPr>
        <w:sectPr w:rsidR="00561CF9" w:rsidRPr="00561CF9" w:rsidSect="00EF1832">
          <w:headerReference w:type="default" r:id="rId18"/>
          <w:footerReference w:type="default" r:id="rId19"/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182187" w:rsidRPr="00182187" w:rsidRDefault="00182187" w:rsidP="00182187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7</w:t>
      </w:r>
      <w:r w:rsidRPr="00182187">
        <w:rPr>
          <w:sz w:val="20"/>
          <w:szCs w:val="20"/>
        </w:rPr>
        <w:t xml:space="preserve"> </w:t>
      </w:r>
    </w:p>
    <w:p w:rsidR="00182187" w:rsidRPr="00182187" w:rsidRDefault="00182187" w:rsidP="00182187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к Муниципальной программе Шумерлинского </w:t>
      </w:r>
    </w:p>
    <w:p w:rsidR="00182187" w:rsidRPr="00182187" w:rsidRDefault="00182187" w:rsidP="00182187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муниципального округа «Развитие сельского хозяйства </w:t>
      </w:r>
    </w:p>
    <w:p w:rsidR="00182187" w:rsidRPr="00182187" w:rsidRDefault="00182187" w:rsidP="00182187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 xml:space="preserve">и регулирование рынка </w:t>
      </w:r>
      <w:proofErr w:type="gramStart"/>
      <w:r w:rsidRPr="00182187">
        <w:rPr>
          <w:sz w:val="20"/>
          <w:szCs w:val="20"/>
        </w:rPr>
        <w:t>сельскохозяйственной</w:t>
      </w:r>
      <w:proofErr w:type="gramEnd"/>
      <w:r w:rsidRPr="00182187">
        <w:rPr>
          <w:sz w:val="20"/>
          <w:szCs w:val="20"/>
        </w:rPr>
        <w:t xml:space="preserve"> </w:t>
      </w:r>
    </w:p>
    <w:p w:rsidR="00561CF9" w:rsidRPr="00182187" w:rsidRDefault="00182187" w:rsidP="00182187">
      <w:pPr>
        <w:jc w:val="right"/>
        <w:rPr>
          <w:sz w:val="20"/>
          <w:szCs w:val="20"/>
        </w:rPr>
      </w:pPr>
      <w:r w:rsidRPr="00182187">
        <w:rPr>
          <w:sz w:val="20"/>
          <w:szCs w:val="20"/>
        </w:rPr>
        <w:t>продукции, сырья и продовольствия»</w:t>
      </w:r>
    </w:p>
    <w:p w:rsidR="00561CF9" w:rsidRPr="00561CF9" w:rsidRDefault="00561CF9" w:rsidP="00561CF9"/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bookmarkStart w:id="4" w:name="Par4312"/>
      <w:bookmarkEnd w:id="4"/>
      <w:r w:rsidRPr="00182187">
        <w:rPr>
          <w:b/>
          <w:bCs/>
          <w:sz w:val="20"/>
          <w:szCs w:val="20"/>
        </w:rPr>
        <w:t>ПОДПРОГРАММА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"РАЗВИТИЕ МЕЛИОРАЦИИ ЗЕМЕЛЬ</w:t>
      </w:r>
      <w:r w:rsidR="00182187">
        <w:rPr>
          <w:b/>
          <w:bCs/>
          <w:sz w:val="20"/>
          <w:szCs w:val="20"/>
        </w:rPr>
        <w:t xml:space="preserve"> </w:t>
      </w:r>
      <w:r w:rsidRPr="00182187">
        <w:rPr>
          <w:b/>
          <w:bCs/>
          <w:sz w:val="20"/>
          <w:szCs w:val="20"/>
        </w:rPr>
        <w:t>СЕЛЬСКОХОЗЯЙСТВЕННОГО НАЗНАЧЕНИЯ "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МУНИЦИПАЛЬНОЙ ПРОГРАММЫ ШУМЕРЛИНСКОГО МУНИЦИПАЛЬНОГО ОКРУГА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ЧУВАШСКОЙ РЕСПУБЛИКИ "РАЗВИТИЕ СЕЛЬСКОГО ХОЗЯЙСТВА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И РЕГУЛИРОВАНИЕ РЫНКА СЕЛЬСКОХОЗЯЙСТВЕННОЙ ПРОДУКЦИИ, СЫРЬЯ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И ПРОДОВОЛЬСТВИЯ "</w:t>
      </w:r>
    </w:p>
    <w:p w:rsidR="00561CF9" w:rsidRPr="00182187" w:rsidRDefault="00561CF9" w:rsidP="00401645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Ответственный исполнитель 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r w:rsidRPr="00561CF9">
              <w:t>отдел сельского хозяйства и экологии администрации Шумерлинского муниципального округа Чувашской Республики</w:t>
            </w:r>
          </w:p>
          <w:p w:rsidR="00561CF9" w:rsidRPr="00561CF9" w:rsidRDefault="00561CF9" w:rsidP="00561CF9"/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Соисполнители 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r w:rsidRPr="00561CF9">
              <w:t>сельскохозяйственные организации Шумерлинского муниципального округа Чувашской Республики (по согласованию);</w:t>
            </w:r>
          </w:p>
          <w:p w:rsidR="00561CF9" w:rsidRPr="00561CF9" w:rsidRDefault="00561CF9" w:rsidP="00561CF9">
            <w:r w:rsidRPr="00561CF9">
              <w:t>крестьянские (фермерские) хозяйства Шумерлинского муниципального округа Чувашской Республики (по согласованию);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Цели 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r w:rsidRPr="00561CF9"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аномалий;</w:t>
            </w:r>
          </w:p>
          <w:p w:rsidR="00561CF9" w:rsidRPr="00561CF9" w:rsidRDefault="00561CF9" w:rsidP="00561CF9">
            <w:r w:rsidRPr="00561CF9">
              <w:t>повышение продукционного потенциала мелиорируемых земель и эффективности использования природных ресурсов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Задачи 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r w:rsidRPr="00561CF9">
              <w:t>ввод в оборот необрабатываемых земель сельскохозяйственного назначения;</w:t>
            </w:r>
          </w:p>
          <w:p w:rsidR="00561CF9" w:rsidRPr="00561CF9" w:rsidRDefault="00561CF9" w:rsidP="00561CF9">
            <w:r w:rsidRPr="00561CF9">
              <w:t>предотвращение выбытия из сельскохозяйственного оборота земель сельскохозяйственного назначения;</w:t>
            </w:r>
          </w:p>
          <w:p w:rsidR="00561CF9" w:rsidRPr="00561CF9" w:rsidRDefault="00561CF9" w:rsidP="00561CF9">
            <w:r w:rsidRPr="00561CF9">
              <w:t>увеличение объема производства основных видов продукции растениеводства, за счет гарантированного обеспечения урожайности сельскохозяйственных культур вне зависимости от природных условий;</w:t>
            </w:r>
          </w:p>
          <w:p w:rsidR="00561CF9" w:rsidRPr="00561CF9" w:rsidRDefault="00561CF9" w:rsidP="00561CF9">
            <w:r w:rsidRPr="00561CF9">
              <w:t xml:space="preserve">повышение </w:t>
            </w:r>
            <w:proofErr w:type="spellStart"/>
            <w:r w:rsidRPr="00561CF9">
              <w:t>водообеспеченности</w:t>
            </w:r>
            <w:proofErr w:type="spellEnd"/>
            <w:r w:rsidRPr="00561CF9">
              <w:t xml:space="preserve"> земель сельскохозяйственного назначения;</w:t>
            </w:r>
          </w:p>
          <w:p w:rsidR="00561CF9" w:rsidRPr="00561CF9" w:rsidRDefault="00561CF9" w:rsidP="00561CF9">
            <w:r w:rsidRPr="00561CF9">
              <w:t>предотвращение процессов подтопления, затопления территорий для гарантированного обеспечения продуктивности сельскохозяйственных угодий;</w:t>
            </w:r>
          </w:p>
          <w:p w:rsidR="00561CF9" w:rsidRPr="00561CF9" w:rsidRDefault="00561CF9" w:rsidP="00561CF9"/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r w:rsidRPr="00561CF9">
              <w:t>к 2036 году предусматриваются:</w:t>
            </w:r>
          </w:p>
          <w:p w:rsidR="00561CF9" w:rsidRPr="00561CF9" w:rsidRDefault="00561CF9" w:rsidP="00561CF9">
            <w:r w:rsidRPr="00561CF9">
              <w:t>ввод в оборот необрабатываемых земель сельскохозяйственного назначения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 xml:space="preserve">Сроки и этапы реализации </w:t>
            </w:r>
            <w:r w:rsidRPr="00561CF9">
              <w:lastRenderedPageBreak/>
              <w:t>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lastRenderedPageBreak/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r w:rsidRPr="00561CF9">
              <w:t>2022 - 2035 годы:</w:t>
            </w:r>
          </w:p>
          <w:p w:rsidR="00561CF9" w:rsidRPr="00561CF9" w:rsidRDefault="00561CF9" w:rsidP="00561CF9">
            <w:r w:rsidRPr="00561CF9">
              <w:t>1 этап - 2022 - 2025 годы;</w:t>
            </w:r>
          </w:p>
          <w:p w:rsidR="00561CF9" w:rsidRPr="00561CF9" w:rsidRDefault="00561CF9" w:rsidP="00561CF9">
            <w:r w:rsidRPr="00561CF9">
              <w:lastRenderedPageBreak/>
              <w:t>2 этап - 2026 - 2030 годы;</w:t>
            </w:r>
          </w:p>
          <w:p w:rsidR="00561CF9" w:rsidRPr="00561CF9" w:rsidRDefault="00561CF9" w:rsidP="00561CF9">
            <w:r w:rsidRPr="00561CF9">
              <w:t>3 этап - 2031 - 2035 годы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r w:rsidRPr="00561CF9">
              <w:t xml:space="preserve">прогнозируемые объемы бюджетных ассигнований на реализацию мероприятий подпрограммы в 2022 - 2035 годах составляют </w:t>
            </w:r>
            <w:r w:rsidR="00401645">
              <w:t>3,8</w:t>
            </w:r>
            <w:r w:rsidRPr="00561CF9">
              <w:t xml:space="preserve"> тыс. рублей</w:t>
            </w:r>
          </w:p>
          <w:p w:rsidR="00561CF9" w:rsidRPr="00561CF9" w:rsidRDefault="00561CF9" w:rsidP="00561CF9">
            <w:r w:rsidRPr="00561CF9">
              <w:t>2022 год</w:t>
            </w:r>
            <w:r w:rsidR="00401645">
              <w:t>у</w:t>
            </w:r>
            <w:r w:rsidRPr="00561CF9">
              <w:t xml:space="preserve"> – 0,2 тыс. руб.</w:t>
            </w:r>
          </w:p>
          <w:p w:rsidR="00561CF9" w:rsidRPr="00561CF9" w:rsidRDefault="00561CF9" w:rsidP="00561CF9">
            <w:r w:rsidRPr="00561CF9">
              <w:t>2023 год</w:t>
            </w:r>
            <w:r w:rsidR="00401645">
              <w:t>у</w:t>
            </w:r>
            <w:r w:rsidRPr="00561CF9">
              <w:t xml:space="preserve"> – 0,2 тыс. руб.</w:t>
            </w:r>
          </w:p>
          <w:p w:rsidR="00561CF9" w:rsidRDefault="00561CF9" w:rsidP="00561CF9">
            <w:r w:rsidRPr="00561CF9">
              <w:t>2024 год</w:t>
            </w:r>
            <w:r w:rsidR="00401645">
              <w:t>у</w:t>
            </w:r>
            <w:r w:rsidRPr="00561CF9">
              <w:t xml:space="preserve"> – 0,2 тыс. руб.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2025 году – </w:t>
            </w:r>
            <w:r w:rsidR="00EE6221">
              <w:t>0,3</w:t>
            </w:r>
            <w:r w:rsidRPr="00561CF9">
              <w:t xml:space="preserve">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в 2026–2030 годах – </w:t>
            </w:r>
            <w:r>
              <w:t xml:space="preserve">1,4 </w:t>
            </w:r>
            <w:r w:rsidRPr="00561CF9">
              <w:t>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в 2031–2035 годах – </w:t>
            </w:r>
            <w:r>
              <w:t>1,5</w:t>
            </w:r>
            <w:r w:rsidRPr="00561CF9">
              <w:t xml:space="preserve">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>из них средства:</w:t>
            </w:r>
          </w:p>
          <w:p w:rsidR="00401645" w:rsidRPr="00561CF9" w:rsidRDefault="00401645" w:rsidP="00401645">
            <w:pPr>
              <w:jc w:val="both"/>
            </w:pPr>
            <w:r w:rsidRPr="00561CF9">
              <w:t>федерального бюджета – 0 тыс. рублей, в том числе:</w:t>
            </w:r>
          </w:p>
          <w:p w:rsidR="00401645" w:rsidRPr="00561CF9" w:rsidRDefault="00401645" w:rsidP="00401645">
            <w:pPr>
              <w:jc w:val="both"/>
            </w:pPr>
            <w:r w:rsidRPr="00561CF9">
              <w:t>в 2022 году – 0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>в 2023 году – 0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>в 2024 году – 0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>в 2025 году – 0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>в 2026–2030 годах – 0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>в 2031–2035 годах – 0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республиканского бюджета </w:t>
            </w:r>
            <w:r>
              <w:t>–</w:t>
            </w:r>
            <w:r w:rsidRPr="00561CF9">
              <w:t xml:space="preserve"> </w:t>
            </w:r>
            <w:r>
              <w:t>3,7</w:t>
            </w:r>
            <w:r w:rsidRPr="00561CF9">
              <w:t xml:space="preserve"> тыс. рублей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 в том числе: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в 2022 году – </w:t>
            </w:r>
            <w:r>
              <w:t>0,2</w:t>
            </w:r>
            <w:r w:rsidRPr="00561CF9">
              <w:t xml:space="preserve">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в 2023 году – </w:t>
            </w:r>
            <w:r w:rsidRPr="00401645">
              <w:t xml:space="preserve">0,2 </w:t>
            </w:r>
            <w:r w:rsidRPr="00561CF9">
              <w:t>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в 2024 году – </w:t>
            </w:r>
            <w:r w:rsidRPr="00401645">
              <w:t xml:space="preserve">0,2 </w:t>
            </w:r>
            <w:r w:rsidRPr="00561CF9">
              <w:t>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в 2025 году – </w:t>
            </w:r>
            <w:r w:rsidRPr="00401645">
              <w:t xml:space="preserve">0,2 </w:t>
            </w:r>
            <w:r w:rsidRPr="00561CF9">
              <w:t>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в 2026–2030 годах – </w:t>
            </w:r>
            <w:r>
              <w:t>1,4</w:t>
            </w:r>
            <w:r w:rsidRPr="00561CF9">
              <w:t xml:space="preserve">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в 2031–2035 годах – </w:t>
            </w:r>
            <w:r>
              <w:t>1,5</w:t>
            </w:r>
            <w:r w:rsidRPr="00561CF9">
              <w:t xml:space="preserve"> тыс. рублей;</w:t>
            </w:r>
          </w:p>
          <w:p w:rsidR="00401645" w:rsidRPr="00561CF9" w:rsidRDefault="00401645" w:rsidP="00401645">
            <w:pPr>
              <w:jc w:val="both"/>
            </w:pPr>
            <w:r w:rsidRPr="00BC19EE">
              <w:t xml:space="preserve">бюджет Шумерлинского муниципального округа </w:t>
            </w:r>
            <w:r w:rsidRPr="00561CF9">
              <w:t>–</w:t>
            </w:r>
            <w:r>
              <w:t>0</w:t>
            </w:r>
            <w:r w:rsidR="00EE6221">
              <w:t>,1</w:t>
            </w:r>
            <w:r w:rsidRPr="00561CF9">
              <w:t xml:space="preserve"> тыс. рублей, в том числе: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в 2022 году – </w:t>
            </w:r>
            <w:r>
              <w:t>0,0</w:t>
            </w:r>
            <w:r w:rsidRPr="00561CF9">
              <w:t xml:space="preserve">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в 2023 году – </w:t>
            </w:r>
            <w:r>
              <w:t>0,0</w:t>
            </w:r>
            <w:r w:rsidRPr="00561CF9">
              <w:t xml:space="preserve">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>в 2024 году –</w:t>
            </w:r>
            <w:r>
              <w:t>0,0</w:t>
            </w:r>
            <w:r w:rsidRPr="00561CF9">
              <w:t xml:space="preserve">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в 2025 году – </w:t>
            </w:r>
            <w:r>
              <w:t>0,</w:t>
            </w:r>
            <w:r w:rsidR="00EE6221">
              <w:t>1</w:t>
            </w:r>
            <w:r w:rsidRPr="00561CF9">
              <w:t xml:space="preserve"> тыс. рублей;</w:t>
            </w:r>
          </w:p>
          <w:p w:rsidR="00401645" w:rsidRPr="00561CF9" w:rsidRDefault="00401645" w:rsidP="00401645">
            <w:pPr>
              <w:jc w:val="both"/>
            </w:pPr>
            <w:r w:rsidRPr="00561CF9">
              <w:t xml:space="preserve">в 2026–2030 годах – </w:t>
            </w:r>
            <w:r>
              <w:t>0,0</w:t>
            </w:r>
            <w:r w:rsidRPr="00561CF9">
              <w:t xml:space="preserve"> тыс. рублей;</w:t>
            </w:r>
          </w:p>
          <w:p w:rsidR="00401645" w:rsidRPr="00561CF9" w:rsidRDefault="00401645" w:rsidP="00401645">
            <w:r w:rsidRPr="00561CF9">
              <w:t xml:space="preserve">в 2031–2035 годах – </w:t>
            </w:r>
            <w:r>
              <w:t>0,0</w:t>
            </w:r>
            <w:r w:rsidRPr="00561CF9">
              <w:t xml:space="preserve"> тыс. рублей</w:t>
            </w:r>
          </w:p>
        </w:tc>
      </w:tr>
      <w:tr w:rsidR="00561CF9" w:rsidRPr="00561CF9" w:rsidTr="00EF1832">
        <w:tc>
          <w:tcPr>
            <w:tcW w:w="2551" w:type="dxa"/>
          </w:tcPr>
          <w:p w:rsidR="00561CF9" w:rsidRPr="00561CF9" w:rsidRDefault="00561CF9" w:rsidP="00561CF9">
            <w:r w:rsidRPr="00561CF9">
              <w:t>Ожидаемый результат реализации подпрограммы</w:t>
            </w:r>
          </w:p>
        </w:tc>
        <w:tc>
          <w:tcPr>
            <w:tcW w:w="340" w:type="dxa"/>
          </w:tcPr>
          <w:p w:rsidR="00561CF9" w:rsidRPr="00561CF9" w:rsidRDefault="00561CF9" w:rsidP="00561CF9">
            <w:r w:rsidRPr="00561CF9">
              <w:t>-</w:t>
            </w:r>
          </w:p>
        </w:tc>
        <w:tc>
          <w:tcPr>
            <w:tcW w:w="6180" w:type="dxa"/>
          </w:tcPr>
          <w:p w:rsidR="00561CF9" w:rsidRPr="00561CF9" w:rsidRDefault="00561CF9" w:rsidP="00561CF9">
            <w:r w:rsidRPr="00561CF9">
              <w:t>к 2036 году объем производства сельскохозяйственной продукции на площадях, введенных за счет реализации мероприятий подпрограммы.</w:t>
            </w:r>
          </w:p>
        </w:tc>
      </w:tr>
    </w:tbl>
    <w:p w:rsidR="00401645" w:rsidRDefault="00401645" w:rsidP="00561CF9">
      <w:pPr>
        <w:rPr>
          <w:b/>
          <w:bCs/>
        </w:rPr>
      </w:pP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Раздел I. ПРИОРИТЕТЫ И ЦЕЛИ ПОДПРОГРАММЫ "РАЗВИТИЕ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МЕЛИОРАЦИИ ЗЕМЕЛЬ СЕЛЬСКОХОЗЯЙСТВЕННОГО НАЗНАЧЕНИЯ",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ОБЩАЯ ХАРАКТЕРИСТИКА</w:t>
      </w:r>
    </w:p>
    <w:p w:rsidR="00561CF9" w:rsidRPr="00182187" w:rsidRDefault="00561CF9" w:rsidP="00561CF9">
      <w:pPr>
        <w:rPr>
          <w:sz w:val="20"/>
          <w:szCs w:val="20"/>
        </w:rPr>
      </w:pPr>
    </w:p>
    <w:p w:rsidR="00561CF9" w:rsidRPr="00561CF9" w:rsidRDefault="00561CF9" w:rsidP="00401645">
      <w:pPr>
        <w:jc w:val="both"/>
      </w:pPr>
      <w:r w:rsidRPr="00561CF9">
        <w:t>Основными приоритетами при реализации подпрограммы являются:</w:t>
      </w:r>
    </w:p>
    <w:p w:rsidR="00561CF9" w:rsidRPr="00561CF9" w:rsidRDefault="00561CF9" w:rsidP="00401645">
      <w:pPr>
        <w:jc w:val="both"/>
      </w:pPr>
      <w:r w:rsidRPr="00561CF9">
        <w:t>повышение природно-ресурсного потенциала сельскохозяйственных угодий за счет технического перевооружения, реконструкции и нового строительства гидромелиоративных систем;</w:t>
      </w:r>
    </w:p>
    <w:p w:rsidR="00561CF9" w:rsidRPr="00561CF9" w:rsidRDefault="00561CF9" w:rsidP="00401645">
      <w:pPr>
        <w:jc w:val="both"/>
      </w:pPr>
      <w:r w:rsidRPr="00561CF9">
        <w:t xml:space="preserve">повышение природно-ресурсного потенциала сельскохозяйственных культур за счет гидромелиоративных, </w:t>
      </w:r>
      <w:proofErr w:type="spellStart"/>
      <w:r w:rsidRPr="00561CF9">
        <w:t>культуртехнических</w:t>
      </w:r>
      <w:proofErr w:type="spellEnd"/>
      <w:r w:rsidRPr="00561CF9">
        <w:t xml:space="preserve"> мероприятий.</w:t>
      </w:r>
    </w:p>
    <w:p w:rsidR="00561CF9" w:rsidRPr="00561CF9" w:rsidRDefault="00561CF9" w:rsidP="00401645">
      <w:pPr>
        <w:jc w:val="both"/>
      </w:pPr>
      <w:r w:rsidRPr="00561CF9">
        <w:t>Целями подпрограммы являются:</w:t>
      </w:r>
    </w:p>
    <w:p w:rsidR="00561CF9" w:rsidRPr="00561CF9" w:rsidRDefault="00561CF9" w:rsidP="00401645">
      <w:pPr>
        <w:jc w:val="both"/>
      </w:pPr>
      <w:r w:rsidRPr="00561CF9">
        <w:lastRenderedPageBreak/>
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аномалий;</w:t>
      </w:r>
    </w:p>
    <w:p w:rsidR="00561CF9" w:rsidRPr="00561CF9" w:rsidRDefault="00561CF9" w:rsidP="00401645">
      <w:pPr>
        <w:jc w:val="both"/>
      </w:pPr>
      <w:r w:rsidRPr="00561CF9">
        <w:t>повышение продукционного потенциала мелиорируемых земель и эффективности использования природных ресурсов.</w:t>
      </w:r>
    </w:p>
    <w:p w:rsidR="00561CF9" w:rsidRPr="00561CF9" w:rsidRDefault="00561CF9" w:rsidP="00401645">
      <w:pPr>
        <w:jc w:val="both"/>
      </w:pPr>
      <w:r w:rsidRPr="00561CF9">
        <w:t>Для реализации указанных целей необходимо решить следующие задачи:</w:t>
      </w:r>
    </w:p>
    <w:p w:rsidR="00561CF9" w:rsidRPr="00561CF9" w:rsidRDefault="00561CF9" w:rsidP="00401645">
      <w:pPr>
        <w:jc w:val="both"/>
      </w:pPr>
      <w:r w:rsidRPr="00561CF9">
        <w:t>восстановление мелиоративного фонда (мелиорируемые земли и мелиоративные системы), включая реализацию мер по орошению и (или) осушению земель;</w:t>
      </w:r>
    </w:p>
    <w:p w:rsidR="00561CF9" w:rsidRPr="00561CF9" w:rsidRDefault="00561CF9" w:rsidP="00401645">
      <w:pPr>
        <w:jc w:val="both"/>
      </w:pPr>
      <w:r w:rsidRPr="00561CF9">
        <w:t>увеличение объема производства основных видов продукции растениеводства, за счет гарантированного обеспечения урожайности сельскохозяйственных культур вне зависимости от природных условий</w:t>
      </w:r>
    </w:p>
    <w:p w:rsidR="00561CF9" w:rsidRPr="00561CF9" w:rsidRDefault="00561CF9" w:rsidP="00401645">
      <w:pPr>
        <w:jc w:val="both"/>
      </w:pPr>
      <w:r w:rsidRPr="00561CF9">
        <w:t>ввод в оборот необрабатываемых земель сельскохозяйственного назначения;</w:t>
      </w:r>
    </w:p>
    <w:p w:rsidR="00561CF9" w:rsidRPr="00561CF9" w:rsidRDefault="00561CF9" w:rsidP="00401645">
      <w:pPr>
        <w:jc w:val="both"/>
      </w:pPr>
      <w:r w:rsidRPr="00561CF9">
        <w:t>предотвращение выбытия из сельскохозяйственного оборота земель сельскохозяйственного назначения.</w:t>
      </w:r>
    </w:p>
    <w:p w:rsidR="00561CF9" w:rsidRPr="00561CF9" w:rsidRDefault="00561CF9" w:rsidP="00561CF9"/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Раздел II. ПЕРЕЧЕНЬ И СВЕДЕНИЯ О ЦЕЛЕВЫХ ИНДИКАТОРАХ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 xml:space="preserve">И </w:t>
      </w:r>
      <w:proofErr w:type="gramStart"/>
      <w:r w:rsidRPr="00182187">
        <w:rPr>
          <w:b/>
          <w:bCs/>
          <w:sz w:val="20"/>
          <w:szCs w:val="20"/>
        </w:rPr>
        <w:t>ПОКАЗАТЕЛЯХ</w:t>
      </w:r>
      <w:proofErr w:type="gramEnd"/>
      <w:r w:rsidRPr="00182187">
        <w:rPr>
          <w:b/>
          <w:bCs/>
          <w:sz w:val="20"/>
          <w:szCs w:val="20"/>
        </w:rPr>
        <w:t xml:space="preserve"> ПОДПРОГРАММЫ С РАСШИФРОВКОЙ</w:t>
      </w:r>
    </w:p>
    <w:p w:rsidR="00561CF9" w:rsidRPr="00182187" w:rsidRDefault="00561CF9" w:rsidP="00401645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ПЛАНОВЫХ ЗНАЧЕНИЙ ПО ГОДАМ ЕЕ РЕАЛИЗАЦИИ</w:t>
      </w:r>
    </w:p>
    <w:p w:rsidR="00561CF9" w:rsidRPr="00561CF9" w:rsidRDefault="00561CF9" w:rsidP="00561CF9"/>
    <w:p w:rsidR="00561CF9" w:rsidRPr="00561CF9" w:rsidRDefault="00561CF9" w:rsidP="00561CF9">
      <w:r w:rsidRPr="00561CF9">
        <w:t>Целевыми индикаторами и показателями подпрограммы являются ввод в эксплуатацию мелиорируемых земель за счет реконструкции, технического перевооружения и строительства новых мелиорируемых систем, включая мелиоративные системы общего и индивидуального пользования, ввод в оборот необрабатываемых земель сельскохозяйственного назначения.</w:t>
      </w:r>
    </w:p>
    <w:p w:rsidR="00561CF9" w:rsidRPr="00561CF9" w:rsidRDefault="00561CF9" w:rsidP="00561CF9">
      <w:r w:rsidRPr="00561CF9">
        <w:t>В результате реализации мероприятий подпрограммы ожидается:</w:t>
      </w:r>
    </w:p>
    <w:p w:rsidR="00561CF9" w:rsidRPr="00561CF9" w:rsidRDefault="00561CF9" w:rsidP="00561CF9">
      <w:r w:rsidRPr="00561CF9">
        <w:t>ввод в оборот необрабатываемых земель сельскохозяйственного назначения</w:t>
      </w:r>
    </w:p>
    <w:p w:rsidR="00561CF9" w:rsidRPr="002F6C68" w:rsidRDefault="00561CF9" w:rsidP="00561CF9">
      <w:r w:rsidRPr="00561CF9">
        <w:t xml:space="preserve">в 2022 году - </w:t>
      </w:r>
      <w:r w:rsidR="002F6C68" w:rsidRPr="002F6C68">
        <w:t>945</w:t>
      </w:r>
      <w:r w:rsidRPr="002F6C68">
        <w:t>га;</w:t>
      </w:r>
    </w:p>
    <w:p w:rsidR="00561CF9" w:rsidRPr="002F6C68" w:rsidRDefault="00561CF9" w:rsidP="00561CF9">
      <w:r w:rsidRPr="002F6C68">
        <w:t xml:space="preserve">в 2023 году </w:t>
      </w:r>
      <w:r w:rsidR="002F6C68" w:rsidRPr="002F6C68">
        <w:t>–</w:t>
      </w:r>
      <w:r w:rsidRPr="002F6C68">
        <w:t xml:space="preserve"> </w:t>
      </w:r>
      <w:r w:rsidR="002F6C68" w:rsidRPr="002F6C68">
        <w:t xml:space="preserve">709 </w:t>
      </w:r>
      <w:r w:rsidRPr="002F6C68">
        <w:t>га;</w:t>
      </w:r>
    </w:p>
    <w:p w:rsidR="00561CF9" w:rsidRDefault="00561CF9" w:rsidP="00561CF9">
      <w:r w:rsidRPr="002F6C68">
        <w:t>в 2024 году -</w:t>
      </w:r>
      <w:r w:rsidR="002F6C68" w:rsidRPr="002F6C68">
        <w:t>1171</w:t>
      </w:r>
      <w:r w:rsidRPr="002F6C68">
        <w:t xml:space="preserve"> </w:t>
      </w:r>
      <w:r w:rsidR="002F6C68">
        <w:t>га;</w:t>
      </w:r>
    </w:p>
    <w:p w:rsidR="002F6C68" w:rsidRPr="002F6C68" w:rsidRDefault="002F6C68" w:rsidP="00561CF9">
      <w:r>
        <w:t>в 2025 году –</w:t>
      </w:r>
      <w:r w:rsidRPr="002F6C68">
        <w:t>1245</w:t>
      </w:r>
      <w:r>
        <w:t>га.</w:t>
      </w:r>
    </w:p>
    <w:p w:rsidR="00561CF9" w:rsidRPr="00561CF9" w:rsidRDefault="00561CF9" w:rsidP="00561CF9"/>
    <w:p w:rsidR="00561CF9" w:rsidRPr="00182187" w:rsidRDefault="00561CF9" w:rsidP="00FB0DF2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Раздел III. ХАРАКТЕРИСТИКИ ОСНОВНЫХ МЕРОПРИЯТИЙ,</w:t>
      </w:r>
    </w:p>
    <w:p w:rsidR="00561CF9" w:rsidRPr="00182187" w:rsidRDefault="00561CF9" w:rsidP="00FB0DF2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МЕРОПРИЯТИЙ ПОДПРОГРАММЫ С УКАЗАНИЕМ СРОКОВ</w:t>
      </w:r>
    </w:p>
    <w:p w:rsidR="00561CF9" w:rsidRPr="00561CF9" w:rsidRDefault="00561CF9" w:rsidP="00FB0DF2">
      <w:pPr>
        <w:jc w:val="center"/>
        <w:rPr>
          <w:b/>
          <w:bCs/>
        </w:rPr>
      </w:pPr>
      <w:r w:rsidRPr="00182187">
        <w:rPr>
          <w:b/>
          <w:bCs/>
          <w:sz w:val="20"/>
          <w:szCs w:val="20"/>
        </w:rPr>
        <w:t>И ЭТАПОВ ИХ РЕАЛИЗАЦИИ</w:t>
      </w:r>
    </w:p>
    <w:p w:rsidR="00561CF9" w:rsidRPr="00561CF9" w:rsidRDefault="00561CF9" w:rsidP="00561CF9"/>
    <w:p w:rsidR="00561CF9" w:rsidRPr="00561CF9" w:rsidRDefault="00561CF9" w:rsidP="00561CF9">
      <w:r w:rsidRPr="00561CF9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561CF9" w:rsidRPr="00561CF9" w:rsidRDefault="00561CF9" w:rsidP="00561CF9">
      <w:r w:rsidRPr="00561CF9">
        <w:t>Подпрограмма "Развитие мелиорации земель сельскохозяйственного назначения" включает следующее мероприятие.</w:t>
      </w:r>
    </w:p>
    <w:p w:rsidR="00561CF9" w:rsidRPr="00561CF9" w:rsidRDefault="00561CF9" w:rsidP="00561CF9">
      <w:r w:rsidRPr="00561CF9">
        <w:t xml:space="preserve">Основное мероприятие 1 "Предотвращение выбытия из сельскохозяйственного оборота земель сельскохозяйственного назначения за счет проведения </w:t>
      </w:r>
      <w:proofErr w:type="spellStart"/>
      <w:r w:rsidRPr="00561CF9">
        <w:t>агролесомелиоративных</w:t>
      </w:r>
      <w:proofErr w:type="spellEnd"/>
      <w:r w:rsidRPr="00561CF9">
        <w:t xml:space="preserve">, фитомелиоративных и </w:t>
      </w:r>
      <w:proofErr w:type="spellStart"/>
      <w:r w:rsidRPr="00561CF9">
        <w:t>культуртехнических</w:t>
      </w:r>
      <w:proofErr w:type="spellEnd"/>
      <w:r w:rsidRPr="00561CF9">
        <w:t xml:space="preserve"> мероприятий".</w:t>
      </w:r>
    </w:p>
    <w:p w:rsidR="00561CF9" w:rsidRPr="00561CF9" w:rsidRDefault="00561CF9" w:rsidP="00561CF9">
      <w:r w:rsidRPr="00561CF9">
        <w:t>Мероприятие 1.1. Ввод в оборот необрабатываемых земель сельскохозяйственного назначения.</w:t>
      </w:r>
    </w:p>
    <w:p w:rsidR="00561CF9" w:rsidRPr="00561CF9" w:rsidRDefault="00561CF9" w:rsidP="00561CF9">
      <w:r w:rsidRPr="00561CF9">
        <w:t xml:space="preserve">Мероприятие 1.2. </w:t>
      </w:r>
      <w:proofErr w:type="spellStart"/>
      <w:r w:rsidRPr="00561CF9">
        <w:t>Культуртехнические</w:t>
      </w:r>
      <w:proofErr w:type="spellEnd"/>
      <w:r w:rsidRPr="00561CF9">
        <w:t xml:space="preserve"> мероприятия на мелиорируемых землях (орошаемых и (или) осушаемых).</w:t>
      </w:r>
    </w:p>
    <w:p w:rsidR="00561CF9" w:rsidRPr="00561CF9" w:rsidRDefault="00561CF9" w:rsidP="00561CF9">
      <w:r w:rsidRPr="00561CF9">
        <w:t>Подпрограмма реализуется в период с 2022 по 2035 год в три этапа.</w:t>
      </w:r>
    </w:p>
    <w:p w:rsidR="00561CF9" w:rsidRPr="00561CF9" w:rsidRDefault="00561CF9" w:rsidP="00561CF9">
      <w:r w:rsidRPr="00561CF9">
        <w:t>1 этап - 2022 - 2025 годы.</w:t>
      </w:r>
    </w:p>
    <w:p w:rsidR="00561CF9" w:rsidRPr="00561CF9" w:rsidRDefault="00561CF9" w:rsidP="00561CF9">
      <w:r w:rsidRPr="00561CF9">
        <w:t>2 этап - 2026 - 2030 годы.</w:t>
      </w:r>
    </w:p>
    <w:p w:rsidR="00561CF9" w:rsidRPr="00561CF9" w:rsidRDefault="00561CF9" w:rsidP="00561CF9">
      <w:r w:rsidRPr="00561CF9">
        <w:t>3 этап - 2031 - 2035 годы.</w:t>
      </w:r>
    </w:p>
    <w:p w:rsidR="00561CF9" w:rsidRPr="00561CF9" w:rsidRDefault="00561CF9" w:rsidP="00561CF9"/>
    <w:p w:rsidR="00561CF9" w:rsidRPr="00182187" w:rsidRDefault="00561CF9" w:rsidP="00FB0DF2">
      <w:pPr>
        <w:jc w:val="center"/>
        <w:rPr>
          <w:b/>
          <w:bCs/>
          <w:sz w:val="20"/>
          <w:szCs w:val="20"/>
        </w:rPr>
      </w:pPr>
      <w:r w:rsidRPr="00182187">
        <w:rPr>
          <w:b/>
          <w:bCs/>
          <w:sz w:val="20"/>
          <w:szCs w:val="20"/>
        </w:rPr>
        <w:t>Раздел IV. ОБОСНОВАНИЕ ОБЪЕМА ФИНАНСОВЫХ РЕСУРСОВ,</w:t>
      </w:r>
    </w:p>
    <w:p w:rsidR="00561CF9" w:rsidRPr="00182187" w:rsidRDefault="00561CF9" w:rsidP="00FB0DF2">
      <w:pPr>
        <w:jc w:val="center"/>
        <w:rPr>
          <w:b/>
          <w:bCs/>
          <w:sz w:val="20"/>
          <w:szCs w:val="20"/>
        </w:rPr>
      </w:pPr>
      <w:proofErr w:type="gramStart"/>
      <w:r w:rsidRPr="00182187">
        <w:rPr>
          <w:b/>
          <w:bCs/>
          <w:sz w:val="20"/>
          <w:szCs w:val="20"/>
        </w:rPr>
        <w:t>НЕОБХОДИМЫХ</w:t>
      </w:r>
      <w:proofErr w:type="gramEnd"/>
      <w:r w:rsidRPr="00182187">
        <w:rPr>
          <w:b/>
          <w:bCs/>
          <w:sz w:val="20"/>
          <w:szCs w:val="20"/>
        </w:rPr>
        <w:t xml:space="preserve"> ДЛЯ РЕАЛИЗАЦИИ ПОДПРОГРАММЫ</w:t>
      </w:r>
    </w:p>
    <w:p w:rsidR="00561CF9" w:rsidRPr="00182187" w:rsidRDefault="00561CF9" w:rsidP="00FB0DF2">
      <w:pPr>
        <w:jc w:val="center"/>
        <w:rPr>
          <w:b/>
          <w:bCs/>
          <w:sz w:val="20"/>
          <w:szCs w:val="20"/>
        </w:rPr>
      </w:pPr>
      <w:proofErr w:type="gramStart"/>
      <w:r w:rsidRPr="00182187">
        <w:rPr>
          <w:b/>
          <w:bCs/>
          <w:sz w:val="20"/>
          <w:szCs w:val="20"/>
        </w:rPr>
        <w:t>(С РАСШИФРОВКОЙ ПО ИСТОЧНИКАМ ФИНАНСИРОВАНИЯ,</w:t>
      </w:r>
      <w:proofErr w:type="gramEnd"/>
    </w:p>
    <w:p w:rsidR="00561CF9" w:rsidRPr="00561CF9" w:rsidRDefault="00561CF9" w:rsidP="00FB0DF2">
      <w:pPr>
        <w:jc w:val="center"/>
        <w:rPr>
          <w:b/>
          <w:bCs/>
        </w:rPr>
      </w:pPr>
      <w:proofErr w:type="gramStart"/>
      <w:r w:rsidRPr="00182187">
        <w:rPr>
          <w:b/>
          <w:bCs/>
          <w:sz w:val="20"/>
          <w:szCs w:val="20"/>
        </w:rPr>
        <w:t>ПО ЭТАПАМ И ГОДАМ РЕАЛИЗАЦИИ ПОДПРОГРАММЫ</w:t>
      </w:r>
      <w:r w:rsidRPr="00561CF9">
        <w:rPr>
          <w:b/>
          <w:bCs/>
        </w:rPr>
        <w:t>)</w:t>
      </w:r>
      <w:proofErr w:type="gramEnd"/>
    </w:p>
    <w:p w:rsidR="00561CF9" w:rsidRPr="00561CF9" w:rsidRDefault="00561CF9" w:rsidP="00561CF9"/>
    <w:p w:rsidR="00561CF9" w:rsidRPr="00561CF9" w:rsidRDefault="00561CF9" w:rsidP="00561CF9">
      <w:r w:rsidRPr="00561CF9">
        <w:lastRenderedPageBreak/>
        <w:t>Расходы подпрограммы формируются за счет средств федерального бюджета, республиканского бюджета Чувашской Республики</w:t>
      </w:r>
      <w:r w:rsidR="00024167">
        <w:t>, местного бюджета</w:t>
      </w:r>
      <w:r w:rsidRPr="00561CF9">
        <w:t xml:space="preserve"> и внебюджетных источников.</w:t>
      </w:r>
    </w:p>
    <w:p w:rsidR="00561CF9" w:rsidRPr="00561CF9" w:rsidRDefault="00561CF9" w:rsidP="00561CF9">
      <w:r w:rsidRPr="00561CF9">
        <w:t xml:space="preserve">Прогнозируемые объемы бюджетных ассигнований на реализацию мероприятий подпрограммы в 2022 - 2035 годах составляют </w:t>
      </w:r>
      <w:r w:rsidR="00FB0DF2">
        <w:t>3,8</w:t>
      </w:r>
      <w:r w:rsidRPr="00561CF9">
        <w:t xml:space="preserve"> тыс. рублей.</w:t>
      </w:r>
    </w:p>
    <w:p w:rsidR="00561CF9" w:rsidRPr="00561CF9" w:rsidRDefault="00561CF9" w:rsidP="00561CF9">
      <w:r w:rsidRPr="00561CF9">
        <w:t xml:space="preserve">На 1 этапе (2022 - 2025 годы) объем финансирования подпрограммы составляет </w:t>
      </w:r>
      <w:r w:rsidR="00FB0DF2">
        <w:t>0,8</w:t>
      </w:r>
      <w:r w:rsidRPr="00561CF9">
        <w:t xml:space="preserve"> тыс. рублей.</w:t>
      </w:r>
    </w:p>
    <w:p w:rsidR="00561CF9" w:rsidRPr="00561CF9" w:rsidRDefault="00561CF9" w:rsidP="00561CF9">
      <w:r w:rsidRPr="00561CF9">
        <w:t xml:space="preserve">На 2 этапе (2026 - 2030 годы) объем финансирования подпрограммы составляет </w:t>
      </w:r>
      <w:r w:rsidR="00FB0DF2">
        <w:t>1,4</w:t>
      </w:r>
      <w:r w:rsidRPr="00561CF9">
        <w:t xml:space="preserve"> тыс. рублей.</w:t>
      </w:r>
    </w:p>
    <w:p w:rsidR="00561CF9" w:rsidRPr="00561CF9" w:rsidRDefault="00561CF9" w:rsidP="00561CF9">
      <w:r w:rsidRPr="00561CF9">
        <w:t xml:space="preserve">На 3 этапе (2031 - 2035 годы) объем финансирования подпрограммы составляет </w:t>
      </w:r>
      <w:r w:rsidR="00EE6221">
        <w:t>1,5</w:t>
      </w:r>
      <w:r w:rsidRPr="00561CF9">
        <w:t xml:space="preserve"> тыс. рублей.</w:t>
      </w:r>
    </w:p>
    <w:p w:rsidR="00561CF9" w:rsidRPr="00561CF9" w:rsidRDefault="00561CF9" w:rsidP="00561CF9">
      <w:r w:rsidRPr="00561CF9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61CF9" w:rsidRPr="00561CF9" w:rsidRDefault="00561CF9" w:rsidP="00561CF9">
      <w:r w:rsidRPr="00561CF9">
        <w:t xml:space="preserve">Ресурсное </w:t>
      </w:r>
      <w:hyperlink w:anchor="Par4416" w:tooltip="РЕСУРСНОЕ ОБЕСПЕЧЕНИЕ" w:history="1">
        <w:r w:rsidRPr="00561CF9">
          <w:rPr>
            <w:rStyle w:val="afffa"/>
          </w:rPr>
          <w:t>обеспечение</w:t>
        </w:r>
      </w:hyperlink>
      <w:r w:rsidRPr="00561CF9"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561CF9" w:rsidRPr="00561CF9" w:rsidRDefault="00561CF9" w:rsidP="00561CF9"/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</w:pPr>
    </w:p>
    <w:p w:rsidR="00FB0DF2" w:rsidRDefault="00FB0DF2" w:rsidP="00FB0DF2">
      <w:pPr>
        <w:jc w:val="right"/>
        <w:sectPr w:rsidR="00FB0DF2" w:rsidSect="00401645">
          <w:pgSz w:w="11906" w:h="16838"/>
          <w:pgMar w:top="1135" w:right="566" w:bottom="1440" w:left="1133" w:header="0" w:footer="0" w:gutter="0"/>
          <w:cols w:space="720"/>
          <w:noEndnote/>
        </w:sectPr>
      </w:pPr>
    </w:p>
    <w:p w:rsidR="00561CF9" w:rsidRPr="00FB0DF2" w:rsidRDefault="00561CF9" w:rsidP="00FB0DF2">
      <w:pPr>
        <w:jc w:val="right"/>
        <w:rPr>
          <w:sz w:val="20"/>
          <w:szCs w:val="20"/>
        </w:rPr>
      </w:pPr>
      <w:r w:rsidRPr="00FB0DF2">
        <w:rPr>
          <w:sz w:val="20"/>
          <w:szCs w:val="20"/>
        </w:rPr>
        <w:lastRenderedPageBreak/>
        <w:t>Приложение</w:t>
      </w:r>
      <w:r w:rsidR="00807964">
        <w:rPr>
          <w:sz w:val="20"/>
          <w:szCs w:val="20"/>
        </w:rPr>
        <w:t xml:space="preserve"> 1</w:t>
      </w:r>
    </w:p>
    <w:p w:rsidR="00561CF9" w:rsidRPr="00FB0DF2" w:rsidRDefault="00561CF9" w:rsidP="00FB0DF2">
      <w:pPr>
        <w:jc w:val="right"/>
        <w:rPr>
          <w:sz w:val="20"/>
          <w:szCs w:val="20"/>
        </w:rPr>
      </w:pPr>
      <w:r w:rsidRPr="00FB0DF2">
        <w:rPr>
          <w:sz w:val="20"/>
          <w:szCs w:val="20"/>
        </w:rPr>
        <w:t>к подпрограмме "Развитие мелиорации</w:t>
      </w:r>
      <w:r w:rsidR="001E3AD8">
        <w:rPr>
          <w:sz w:val="20"/>
          <w:szCs w:val="20"/>
        </w:rPr>
        <w:t xml:space="preserve"> </w:t>
      </w:r>
      <w:r w:rsidRPr="00FB0DF2">
        <w:rPr>
          <w:sz w:val="20"/>
          <w:szCs w:val="20"/>
        </w:rPr>
        <w:t>земель сельскохозяйственного назначения"</w:t>
      </w:r>
    </w:p>
    <w:p w:rsidR="00561CF9" w:rsidRPr="00FB0DF2" w:rsidRDefault="00561CF9" w:rsidP="00FB0DF2">
      <w:pPr>
        <w:jc w:val="right"/>
        <w:rPr>
          <w:sz w:val="20"/>
          <w:szCs w:val="20"/>
        </w:rPr>
      </w:pPr>
      <w:r w:rsidRPr="00FB0DF2">
        <w:rPr>
          <w:sz w:val="20"/>
          <w:szCs w:val="20"/>
        </w:rPr>
        <w:t xml:space="preserve"> муниципальной программы</w:t>
      </w:r>
      <w:r w:rsidR="00FB0DF2">
        <w:rPr>
          <w:sz w:val="20"/>
          <w:szCs w:val="20"/>
        </w:rPr>
        <w:t xml:space="preserve"> </w:t>
      </w:r>
      <w:r w:rsidRPr="00FB0DF2">
        <w:rPr>
          <w:sz w:val="20"/>
          <w:szCs w:val="20"/>
        </w:rPr>
        <w:t>Шумерлинского муниципального округа Чувашской Республики</w:t>
      </w:r>
    </w:p>
    <w:p w:rsidR="00561CF9" w:rsidRPr="00FB0DF2" w:rsidRDefault="00561CF9" w:rsidP="00FB0DF2">
      <w:pPr>
        <w:jc w:val="right"/>
        <w:rPr>
          <w:sz w:val="20"/>
          <w:szCs w:val="20"/>
        </w:rPr>
      </w:pPr>
      <w:r w:rsidRPr="00FB0DF2">
        <w:rPr>
          <w:sz w:val="20"/>
          <w:szCs w:val="20"/>
        </w:rPr>
        <w:t>"Развитие сельского хозяйства</w:t>
      </w:r>
      <w:r w:rsidR="00EE6221">
        <w:rPr>
          <w:sz w:val="20"/>
          <w:szCs w:val="20"/>
        </w:rPr>
        <w:t xml:space="preserve"> </w:t>
      </w:r>
      <w:r w:rsidRPr="00FB0DF2">
        <w:rPr>
          <w:sz w:val="20"/>
          <w:szCs w:val="20"/>
        </w:rPr>
        <w:t xml:space="preserve">и регулирование рынка </w:t>
      </w:r>
      <w:proofErr w:type="gramStart"/>
      <w:r w:rsidRPr="00FB0DF2">
        <w:rPr>
          <w:sz w:val="20"/>
          <w:szCs w:val="20"/>
        </w:rPr>
        <w:t>сельскохозяйственной</w:t>
      </w:r>
      <w:proofErr w:type="gramEnd"/>
    </w:p>
    <w:p w:rsidR="00561CF9" w:rsidRPr="00FB0DF2" w:rsidRDefault="00561CF9" w:rsidP="00FB0DF2">
      <w:pPr>
        <w:jc w:val="right"/>
        <w:rPr>
          <w:sz w:val="20"/>
          <w:szCs w:val="20"/>
        </w:rPr>
      </w:pPr>
      <w:r w:rsidRPr="00FB0DF2">
        <w:rPr>
          <w:sz w:val="20"/>
          <w:szCs w:val="20"/>
        </w:rPr>
        <w:t>продукции, сырья и продовольствия"</w:t>
      </w:r>
    </w:p>
    <w:p w:rsidR="00561CF9" w:rsidRPr="00561CF9" w:rsidRDefault="00561CF9" w:rsidP="00561CF9"/>
    <w:p w:rsidR="00561CF9" w:rsidRPr="00FB0DF2" w:rsidRDefault="00561CF9" w:rsidP="00FB0DF2">
      <w:pPr>
        <w:jc w:val="center"/>
        <w:rPr>
          <w:b/>
          <w:bCs/>
          <w:sz w:val="20"/>
          <w:szCs w:val="20"/>
        </w:rPr>
      </w:pPr>
      <w:bookmarkStart w:id="5" w:name="Par4416"/>
      <w:bookmarkEnd w:id="5"/>
      <w:r w:rsidRPr="00FB0DF2">
        <w:rPr>
          <w:b/>
          <w:bCs/>
          <w:sz w:val="20"/>
          <w:szCs w:val="20"/>
        </w:rPr>
        <w:t>РЕСУРСНОЕ ОБЕСПЕЧЕНИЕ</w:t>
      </w:r>
    </w:p>
    <w:p w:rsidR="00561CF9" w:rsidRPr="00FB0DF2" w:rsidRDefault="00561CF9" w:rsidP="00FB0DF2">
      <w:pPr>
        <w:jc w:val="center"/>
        <w:rPr>
          <w:b/>
          <w:bCs/>
          <w:sz w:val="20"/>
          <w:szCs w:val="20"/>
        </w:rPr>
      </w:pPr>
      <w:r w:rsidRPr="00FB0DF2">
        <w:rPr>
          <w:b/>
          <w:bCs/>
          <w:sz w:val="20"/>
          <w:szCs w:val="20"/>
        </w:rPr>
        <w:t>РЕАЛИЗАЦИИ ПОДПРОГРАММЫ "РАЗВИТИЕ МЕЛИОРАЦИИ ЗЕМЕЛЬ</w:t>
      </w:r>
    </w:p>
    <w:p w:rsidR="00561CF9" w:rsidRPr="00FB0DF2" w:rsidRDefault="00561CF9" w:rsidP="00FB0DF2">
      <w:pPr>
        <w:jc w:val="center"/>
        <w:rPr>
          <w:b/>
          <w:bCs/>
          <w:sz w:val="20"/>
          <w:szCs w:val="20"/>
        </w:rPr>
      </w:pPr>
      <w:r w:rsidRPr="00FB0DF2">
        <w:rPr>
          <w:b/>
          <w:bCs/>
          <w:sz w:val="20"/>
          <w:szCs w:val="20"/>
        </w:rPr>
        <w:t>СЕЛЬСКОХОЗЯЙСТВЕННОГО НАЗНАЧЕНИЯ"</w:t>
      </w:r>
    </w:p>
    <w:p w:rsidR="00561CF9" w:rsidRPr="00FB0DF2" w:rsidRDefault="00561CF9" w:rsidP="00FB0DF2">
      <w:pPr>
        <w:jc w:val="center"/>
        <w:rPr>
          <w:b/>
          <w:bCs/>
          <w:sz w:val="20"/>
          <w:szCs w:val="20"/>
        </w:rPr>
      </w:pPr>
      <w:r w:rsidRPr="00FB0DF2">
        <w:rPr>
          <w:b/>
          <w:bCs/>
          <w:sz w:val="20"/>
          <w:szCs w:val="20"/>
        </w:rPr>
        <w:t>МУНИЦИПАЛЬНОЙ ПРОГРАММЫ ШУМЕРЛИНСКОГО МУНИЦИПАЛЬНОГО ОКРУГА</w:t>
      </w:r>
      <w:r w:rsidR="00FB0DF2" w:rsidRPr="00FB0DF2">
        <w:rPr>
          <w:b/>
          <w:bCs/>
          <w:sz w:val="20"/>
          <w:szCs w:val="20"/>
        </w:rPr>
        <w:t xml:space="preserve"> </w:t>
      </w:r>
      <w:r w:rsidRPr="00FB0DF2">
        <w:rPr>
          <w:b/>
          <w:bCs/>
          <w:sz w:val="20"/>
          <w:szCs w:val="20"/>
        </w:rPr>
        <w:t>ЧУВАШСКОЙ РЕСПУБЛИКИ "РАЗВИТИЕ СЕЛЬСКОГО ХОЗЯЙСТВА</w:t>
      </w:r>
      <w:r w:rsidR="00FB0DF2" w:rsidRPr="00FB0DF2">
        <w:rPr>
          <w:b/>
          <w:bCs/>
          <w:sz w:val="20"/>
          <w:szCs w:val="20"/>
        </w:rPr>
        <w:t xml:space="preserve"> </w:t>
      </w:r>
      <w:r w:rsidRPr="00FB0DF2">
        <w:rPr>
          <w:b/>
          <w:bCs/>
          <w:sz w:val="20"/>
          <w:szCs w:val="20"/>
        </w:rPr>
        <w:t>И РЕГУЛИРОВАНИЕ РЫНКА СЕЛЬСКОХОЗЯЙСТВЕННОЙ ПРОДУКЦИИ, СЫРЬЯ</w:t>
      </w:r>
    </w:p>
    <w:p w:rsidR="00561CF9" w:rsidRPr="00FB0DF2" w:rsidRDefault="00561CF9" w:rsidP="00FB0DF2">
      <w:pPr>
        <w:jc w:val="center"/>
        <w:rPr>
          <w:b/>
          <w:bCs/>
          <w:sz w:val="20"/>
          <w:szCs w:val="20"/>
        </w:rPr>
      </w:pPr>
      <w:r w:rsidRPr="00FB0DF2">
        <w:rPr>
          <w:b/>
          <w:bCs/>
          <w:sz w:val="20"/>
          <w:szCs w:val="20"/>
        </w:rPr>
        <w:t>И ПРОДОВОЛЬСТВИЯ"</w:t>
      </w:r>
    </w:p>
    <w:tbl>
      <w:tblPr>
        <w:tblW w:w="1616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119"/>
        <w:gridCol w:w="2126"/>
        <w:gridCol w:w="1701"/>
        <w:gridCol w:w="2751"/>
        <w:gridCol w:w="935"/>
        <w:gridCol w:w="850"/>
        <w:gridCol w:w="993"/>
        <w:gridCol w:w="708"/>
        <w:gridCol w:w="709"/>
        <w:gridCol w:w="709"/>
        <w:gridCol w:w="425"/>
      </w:tblGrid>
      <w:tr w:rsidR="00561CF9" w:rsidRPr="00FB0DF2" w:rsidTr="00FB0DF2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Наименование подпрограммы программы Чувашской Республики (основного 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Задача подпрограммы программы Чувашской Республики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561CF9" w:rsidRPr="00FB0DF2" w:rsidTr="00FB0DF2">
        <w:trPr>
          <w:gridAfter w:val="1"/>
          <w:wAfter w:w="425" w:type="dxa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2026 - 2030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2031 - 2035</w:t>
            </w:r>
          </w:p>
        </w:tc>
      </w:tr>
      <w:tr w:rsidR="00561CF9" w:rsidRPr="00FB0DF2" w:rsidTr="00FB0DF2">
        <w:trPr>
          <w:gridAfter w:val="1"/>
          <w:wAfter w:w="425" w:type="dxa"/>
          <w:trHeight w:val="21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13</w:t>
            </w:r>
          </w:p>
        </w:tc>
      </w:tr>
      <w:tr w:rsidR="00561CF9" w:rsidRPr="00FB0DF2" w:rsidTr="00FB0DF2">
        <w:trPr>
          <w:gridAfter w:val="1"/>
          <w:wAfter w:w="425" w:type="dxa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"Развитие мелиорации земель сельскохозяйственного назначения"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ответственный исполнитель - отдел сельского хозяйства и экологии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EE6221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EE6221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EE6221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EE6221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EE6221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F9" w:rsidRPr="00FB0DF2" w:rsidRDefault="00EE6221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61CF9" w:rsidRPr="00FB0DF2" w:rsidTr="00FB0DF2">
        <w:trPr>
          <w:gridAfter w:val="1"/>
          <w:wAfter w:w="425" w:type="dxa"/>
          <w:trHeight w:val="31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EE6221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EE6221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EE6221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EE6221" w:rsidP="00EE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</w:t>
            </w:r>
          </w:p>
        </w:tc>
      </w:tr>
      <w:tr w:rsidR="00EE6221" w:rsidRPr="00FB0DF2" w:rsidTr="00FB0DF2">
        <w:trPr>
          <w:gridAfter w:val="1"/>
          <w:wAfter w:w="425" w:type="dxa"/>
          <w:trHeight w:val="355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561CF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561C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561C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561CF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EE6221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221" w:rsidRPr="00FB0DF2" w:rsidRDefault="00EE6221" w:rsidP="00561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61CF9" w:rsidRPr="00FB0DF2" w:rsidTr="00FB0DF2">
        <w:trPr>
          <w:gridAfter w:val="1"/>
          <w:wAfter w:w="425" w:type="dxa"/>
          <w:trHeight w:val="393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EE6221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EE6221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EE6221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EE6221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</w:t>
            </w:r>
            <w:r w:rsidR="00EE6221">
              <w:rPr>
                <w:sz w:val="20"/>
                <w:szCs w:val="20"/>
              </w:rPr>
              <w:t>1</w:t>
            </w:r>
            <w:r w:rsidRPr="00FB0D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</w:tr>
      <w:tr w:rsidR="00561CF9" w:rsidRPr="00FB0DF2" w:rsidTr="00FB0DF2">
        <w:trPr>
          <w:gridAfter w:val="1"/>
          <w:wAfter w:w="425" w:type="dxa"/>
          <w:trHeight w:val="247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FB0DF2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FB0DF2">
              <w:rPr>
                <w:sz w:val="20"/>
                <w:szCs w:val="20"/>
              </w:rPr>
              <w:t>агролесомелиоративных</w:t>
            </w:r>
            <w:proofErr w:type="spellEnd"/>
            <w:r w:rsidRPr="00FB0DF2">
              <w:rPr>
                <w:sz w:val="20"/>
                <w:szCs w:val="20"/>
              </w:rPr>
              <w:t xml:space="preserve">, фитомелиоративных и </w:t>
            </w:r>
            <w:proofErr w:type="spellStart"/>
            <w:r w:rsidRPr="00FB0DF2">
              <w:rPr>
                <w:sz w:val="20"/>
                <w:szCs w:val="20"/>
              </w:rPr>
              <w:t>культуртехнических</w:t>
            </w:r>
            <w:proofErr w:type="spellEnd"/>
            <w:r w:rsidRPr="00FB0DF2">
              <w:rPr>
                <w:sz w:val="20"/>
                <w:szCs w:val="20"/>
              </w:rPr>
              <w:t xml:space="preserve"> </w:t>
            </w:r>
            <w:r w:rsidR="00FB0DF2">
              <w:rPr>
                <w:sz w:val="20"/>
                <w:szCs w:val="20"/>
              </w:rPr>
              <w:t>м</w:t>
            </w:r>
            <w:r w:rsidRPr="00FB0DF2">
              <w:rPr>
                <w:sz w:val="20"/>
                <w:szCs w:val="20"/>
              </w:rPr>
              <w:t>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предотвращение выбытия из сельскохозяйственного оборота земель сельскохозяйственного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807964" w:rsidP="00561CF9">
            <w:pPr>
              <w:rPr>
                <w:sz w:val="20"/>
                <w:szCs w:val="20"/>
              </w:rPr>
            </w:pPr>
            <w:r w:rsidRPr="00807964">
              <w:rPr>
                <w:sz w:val="20"/>
                <w:szCs w:val="20"/>
              </w:rPr>
              <w:t>ответственный исполнитель - отдел сельского хозяйства и экологии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</w:tr>
      <w:tr w:rsidR="00561CF9" w:rsidRPr="00FB0DF2" w:rsidTr="00FB0DF2">
        <w:trPr>
          <w:gridAfter w:val="1"/>
          <w:wAfter w:w="425" w:type="dxa"/>
          <w:trHeight w:val="211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</w:tr>
      <w:tr w:rsidR="00561CF9" w:rsidRPr="00FB0DF2" w:rsidTr="00FB0DF2">
        <w:trPr>
          <w:gridAfter w:val="1"/>
          <w:wAfter w:w="425" w:type="dxa"/>
          <w:trHeight w:val="331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</w:tr>
      <w:tr w:rsidR="00561CF9" w:rsidRPr="00FB0DF2" w:rsidTr="00807964">
        <w:trPr>
          <w:gridAfter w:val="1"/>
          <w:wAfter w:w="425" w:type="dxa"/>
          <w:trHeight w:val="389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CF9" w:rsidRPr="00FB0DF2" w:rsidRDefault="00561CF9" w:rsidP="00561CF9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</w:tr>
      <w:tr w:rsidR="00807964" w:rsidRPr="00FB0DF2" w:rsidTr="00B55C97">
        <w:trPr>
          <w:gridAfter w:val="1"/>
          <w:wAfter w:w="425" w:type="dxa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7964" w:rsidRPr="00FB0DF2" w:rsidRDefault="00807964" w:rsidP="00807964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 xml:space="preserve">Основное </w:t>
            </w:r>
            <w:r w:rsidRPr="00FB0DF2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64" w:rsidRPr="00FB0DF2" w:rsidRDefault="00807964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Разработка проектов межевания </w:t>
            </w:r>
            <w:r>
              <w:rPr>
                <w:sz w:val="20"/>
                <w:szCs w:val="20"/>
              </w:rPr>
              <w:lastRenderedPageBreak/>
              <w:t>земельных участков и на проведение кадастровых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64" w:rsidRPr="00FB0DF2" w:rsidRDefault="00807964" w:rsidP="00B55C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64" w:rsidRPr="00FB0DF2" w:rsidRDefault="00807964" w:rsidP="00B55C97">
            <w:pPr>
              <w:rPr>
                <w:sz w:val="20"/>
                <w:szCs w:val="20"/>
              </w:rPr>
            </w:pPr>
            <w:r w:rsidRPr="00807964">
              <w:rPr>
                <w:sz w:val="20"/>
                <w:szCs w:val="20"/>
              </w:rPr>
              <w:t xml:space="preserve">ответственный </w:t>
            </w:r>
            <w:r w:rsidRPr="00807964">
              <w:rPr>
                <w:sz w:val="20"/>
                <w:szCs w:val="20"/>
              </w:rPr>
              <w:lastRenderedPageBreak/>
              <w:t>исполнитель - отдел сельского хозяйства и экологии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4" w:rsidRPr="00FB0DF2" w:rsidRDefault="00807964" w:rsidP="00B55C97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4" w:rsidRPr="00FB0DF2" w:rsidRDefault="00807964" w:rsidP="00EE6221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4" w:rsidRPr="00FB0DF2" w:rsidRDefault="00807964" w:rsidP="00EE6221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4" w:rsidRPr="00FB0DF2" w:rsidRDefault="00807964" w:rsidP="00EE6221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4" w:rsidRPr="00FB0DF2" w:rsidRDefault="00807964" w:rsidP="00EE6221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</w:t>
            </w:r>
            <w:r w:rsidR="00EE622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4" w:rsidRPr="00FB0DF2" w:rsidRDefault="00EE6221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964" w:rsidRPr="00FB0DF2" w:rsidRDefault="00EE6221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07964" w:rsidRPr="00FB0DF2" w:rsidTr="00B55C97">
        <w:trPr>
          <w:gridAfter w:val="1"/>
          <w:wAfter w:w="425" w:type="dxa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807964" w:rsidRPr="00FB0DF2" w:rsidRDefault="00807964" w:rsidP="00B55C9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964" w:rsidRPr="00FB0DF2" w:rsidRDefault="00807964" w:rsidP="00B55C9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964" w:rsidRPr="00FB0DF2" w:rsidRDefault="00807964" w:rsidP="00B55C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964" w:rsidRPr="00FB0DF2" w:rsidRDefault="00807964" w:rsidP="00B55C97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4" w:rsidRPr="00FB0DF2" w:rsidRDefault="00807964" w:rsidP="00B55C97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4" w:rsidRPr="00FB0DF2" w:rsidRDefault="00EE6221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4" w:rsidRPr="00FB0DF2" w:rsidRDefault="00EE6221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4" w:rsidRPr="00FB0DF2" w:rsidRDefault="00EE6221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4" w:rsidRPr="00FB0DF2" w:rsidRDefault="00EE6221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4" w:rsidRPr="00FB0DF2" w:rsidRDefault="00EE6221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964" w:rsidRPr="00FB0DF2" w:rsidRDefault="00EE6221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221" w:rsidRPr="00FB0DF2" w:rsidTr="00B55C97">
        <w:trPr>
          <w:gridAfter w:val="1"/>
          <w:wAfter w:w="425" w:type="dxa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E6221" w:rsidRPr="00FB0DF2" w:rsidRDefault="00EE6221" w:rsidP="00B55C9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21" w:rsidRPr="00FB0DF2" w:rsidRDefault="00EE6221" w:rsidP="00B55C9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21" w:rsidRPr="00FB0DF2" w:rsidRDefault="00EE6221" w:rsidP="00B55C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221" w:rsidRPr="00FB0DF2" w:rsidRDefault="00EE6221" w:rsidP="00B55C97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B55C97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EE6221" w:rsidRPr="00FB0DF2" w:rsidTr="00B55C97">
        <w:trPr>
          <w:gridAfter w:val="1"/>
          <w:wAfter w:w="425" w:type="dxa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B55C9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B55C9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B55C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B55C97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911694" w:rsidP="00B5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E6221" w:rsidRPr="00FB0DF2">
              <w:rPr>
                <w:sz w:val="20"/>
                <w:szCs w:val="20"/>
              </w:rPr>
              <w:t>юджет Шумерлинского муниципального округа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  <w:r w:rsidRPr="00FB0D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221" w:rsidRPr="00FB0DF2" w:rsidRDefault="00EE6221" w:rsidP="0038744A">
            <w:pPr>
              <w:rPr>
                <w:sz w:val="20"/>
                <w:szCs w:val="20"/>
              </w:rPr>
            </w:pPr>
            <w:r w:rsidRPr="00FB0DF2">
              <w:rPr>
                <w:sz w:val="20"/>
                <w:szCs w:val="20"/>
              </w:rPr>
              <w:t>0,00</w:t>
            </w:r>
          </w:p>
        </w:tc>
      </w:tr>
    </w:tbl>
    <w:p w:rsidR="00561CF9" w:rsidRPr="00561CF9" w:rsidRDefault="00561CF9" w:rsidP="00FB0DF2"/>
    <w:sectPr w:rsidR="00561CF9" w:rsidRPr="00561CF9" w:rsidSect="00FB0DF2">
      <w:pgSz w:w="16838" w:h="11906" w:orient="landscape" w:code="9"/>
      <w:pgMar w:top="1134" w:right="425" w:bottom="992" w:left="709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DC" w:rsidRDefault="00ED3EDC" w:rsidP="002F13B0">
      <w:r>
        <w:separator/>
      </w:r>
    </w:p>
  </w:endnote>
  <w:endnote w:type="continuationSeparator" w:id="0">
    <w:p w:rsidR="00ED3EDC" w:rsidRDefault="00ED3EDC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 w:rsidP="00EF1832">
    <w:pPr>
      <w:pStyle w:val="afffc"/>
      <w:framePr w:wrap="around" w:vAnchor="text" w:hAnchor="margin" w:xAlign="right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5D3741" w:rsidRDefault="005D3741" w:rsidP="00EF1832">
    <w:pPr>
      <w:pStyle w:val="aff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D3741" w:rsidRDefault="005D374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DC" w:rsidRDefault="00ED3EDC" w:rsidP="002F13B0">
      <w:r>
        <w:separator/>
      </w:r>
    </w:p>
  </w:footnote>
  <w:footnote w:type="continuationSeparator" w:id="0">
    <w:p w:rsidR="00ED3EDC" w:rsidRDefault="00ED3EDC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 w:rsidP="00EF1832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5D3741" w:rsidRDefault="005D3741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 w:rsidP="00EF1832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193B62">
      <w:rPr>
        <w:rStyle w:val="afff8"/>
        <w:noProof/>
      </w:rPr>
      <w:t>4</w:t>
    </w:r>
    <w:r>
      <w:rPr>
        <w:rStyle w:val="afff8"/>
      </w:rPr>
      <w:fldChar w:fldCharType="end"/>
    </w:r>
  </w:p>
  <w:p w:rsidR="005D3741" w:rsidRPr="00E972B6" w:rsidRDefault="005D3741" w:rsidP="00EF1832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D3741" w:rsidRDefault="005D3741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E82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783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AD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0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E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4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0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897E26"/>
    <w:multiLevelType w:val="hybridMultilevel"/>
    <w:tmpl w:val="DBB67F10"/>
    <w:lvl w:ilvl="0" w:tplc="5F4C7B12">
      <w:start w:val="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0A313DDB"/>
    <w:multiLevelType w:val="multilevel"/>
    <w:tmpl w:val="83C0E414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4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DE465C"/>
    <w:multiLevelType w:val="hybridMultilevel"/>
    <w:tmpl w:val="C7D4C5A2"/>
    <w:lvl w:ilvl="0" w:tplc="9F74CD8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2A4394"/>
    <w:multiLevelType w:val="hybridMultilevel"/>
    <w:tmpl w:val="410E077E"/>
    <w:lvl w:ilvl="0" w:tplc="D56A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19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9"/>
  </w:num>
  <w:num w:numId="14">
    <w:abstractNumId w:val="21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1"/>
  </w:num>
  <w:num w:numId="32">
    <w:abstractNumId w:val="15"/>
  </w:num>
  <w:num w:numId="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074F7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0ECF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167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063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A86"/>
    <w:rsid w:val="000A7DC3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1D8D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6FA"/>
    <w:rsid w:val="000E4896"/>
    <w:rsid w:val="000E497D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354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72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3A5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53"/>
    <w:rsid w:val="00132A84"/>
    <w:rsid w:val="00132ECC"/>
    <w:rsid w:val="00132F0F"/>
    <w:rsid w:val="001332AF"/>
    <w:rsid w:val="00133592"/>
    <w:rsid w:val="001339CC"/>
    <w:rsid w:val="00133C4B"/>
    <w:rsid w:val="00134115"/>
    <w:rsid w:val="001342EF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6EA1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187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D91"/>
    <w:rsid w:val="00186E73"/>
    <w:rsid w:val="00186E7F"/>
    <w:rsid w:val="00187409"/>
    <w:rsid w:val="001875CE"/>
    <w:rsid w:val="001875E2"/>
    <w:rsid w:val="00187D19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B62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96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AD8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650E"/>
    <w:rsid w:val="00216F00"/>
    <w:rsid w:val="0021721C"/>
    <w:rsid w:val="0021739C"/>
    <w:rsid w:val="00217684"/>
    <w:rsid w:val="00217DCB"/>
    <w:rsid w:val="00220687"/>
    <w:rsid w:val="00220B6C"/>
    <w:rsid w:val="00220E8F"/>
    <w:rsid w:val="00220F0E"/>
    <w:rsid w:val="00221065"/>
    <w:rsid w:val="002212AD"/>
    <w:rsid w:val="002212B2"/>
    <w:rsid w:val="00221595"/>
    <w:rsid w:val="002218DA"/>
    <w:rsid w:val="00221DEF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1B06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06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0CD8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93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1C1"/>
    <w:rsid w:val="002F621E"/>
    <w:rsid w:val="002F66D7"/>
    <w:rsid w:val="002F6C68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B60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2AFF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777"/>
    <w:rsid w:val="0038267D"/>
    <w:rsid w:val="00383322"/>
    <w:rsid w:val="00383406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44A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42C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17D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6F1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45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886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11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B21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5AE1"/>
    <w:rsid w:val="00486ADC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798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48E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2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6F7"/>
    <w:rsid w:val="00554988"/>
    <w:rsid w:val="00554C8D"/>
    <w:rsid w:val="005556DC"/>
    <w:rsid w:val="00555809"/>
    <w:rsid w:val="00555CDA"/>
    <w:rsid w:val="00555DAB"/>
    <w:rsid w:val="00556104"/>
    <w:rsid w:val="00556266"/>
    <w:rsid w:val="005563C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1CF9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0E9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A4F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2BF8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6F6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74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93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592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496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5D71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01B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122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638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20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B6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82A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C7B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669A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985"/>
    <w:rsid w:val="00741A29"/>
    <w:rsid w:val="00741DF5"/>
    <w:rsid w:val="00741E47"/>
    <w:rsid w:val="007429FA"/>
    <w:rsid w:val="00742E60"/>
    <w:rsid w:val="0074324E"/>
    <w:rsid w:val="00743AC8"/>
    <w:rsid w:val="00743D47"/>
    <w:rsid w:val="007442B2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1962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1BC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4F7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964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B33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1F0"/>
    <w:rsid w:val="008577CC"/>
    <w:rsid w:val="00857940"/>
    <w:rsid w:val="00860AD5"/>
    <w:rsid w:val="00860D8B"/>
    <w:rsid w:val="00860E9F"/>
    <w:rsid w:val="008612F8"/>
    <w:rsid w:val="00863245"/>
    <w:rsid w:val="008632A1"/>
    <w:rsid w:val="00863679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365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784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0AC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5D7B"/>
    <w:rsid w:val="008965A9"/>
    <w:rsid w:val="0089664D"/>
    <w:rsid w:val="00896796"/>
    <w:rsid w:val="00896BAD"/>
    <w:rsid w:val="00896BE6"/>
    <w:rsid w:val="008972A8"/>
    <w:rsid w:val="008974B6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5DD9"/>
    <w:rsid w:val="008B6164"/>
    <w:rsid w:val="008B64A5"/>
    <w:rsid w:val="008B696B"/>
    <w:rsid w:val="008B6AC4"/>
    <w:rsid w:val="008B76A3"/>
    <w:rsid w:val="008B77F7"/>
    <w:rsid w:val="008B7D31"/>
    <w:rsid w:val="008C0766"/>
    <w:rsid w:val="008C07AD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B77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694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0F70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BA5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8D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15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47FF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8B5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034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17B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861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A04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874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C97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3EC2"/>
    <w:rsid w:val="00B8465C"/>
    <w:rsid w:val="00B84ABB"/>
    <w:rsid w:val="00B85717"/>
    <w:rsid w:val="00B85D62"/>
    <w:rsid w:val="00B860BF"/>
    <w:rsid w:val="00B860F9"/>
    <w:rsid w:val="00B866A7"/>
    <w:rsid w:val="00B8716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396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CC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21F"/>
    <w:rsid w:val="00BB63A1"/>
    <w:rsid w:val="00BB6AB3"/>
    <w:rsid w:val="00BB70CD"/>
    <w:rsid w:val="00BB771C"/>
    <w:rsid w:val="00BB78B6"/>
    <w:rsid w:val="00BB7C4A"/>
    <w:rsid w:val="00BB7E45"/>
    <w:rsid w:val="00BC0901"/>
    <w:rsid w:val="00BC0D2C"/>
    <w:rsid w:val="00BC1279"/>
    <w:rsid w:val="00BC19EE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3FF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3FF1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1D75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76A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56C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607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2EE0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6C48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78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B7D07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0EE1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D5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532"/>
    <w:rsid w:val="00E027BA"/>
    <w:rsid w:val="00E03509"/>
    <w:rsid w:val="00E0466C"/>
    <w:rsid w:val="00E04997"/>
    <w:rsid w:val="00E04A7E"/>
    <w:rsid w:val="00E052AE"/>
    <w:rsid w:val="00E05483"/>
    <w:rsid w:val="00E060A1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53DA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61F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7F6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4F5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976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3EDC"/>
    <w:rsid w:val="00ED4293"/>
    <w:rsid w:val="00ED4363"/>
    <w:rsid w:val="00ED4639"/>
    <w:rsid w:val="00ED5419"/>
    <w:rsid w:val="00ED5BE9"/>
    <w:rsid w:val="00ED6174"/>
    <w:rsid w:val="00ED64A7"/>
    <w:rsid w:val="00ED6A9E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EE4"/>
    <w:rsid w:val="00EE5F86"/>
    <w:rsid w:val="00EE61ED"/>
    <w:rsid w:val="00EE6221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32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1F7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253"/>
    <w:rsid w:val="00F558EA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17C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0DF2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33A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6B7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rsid w:val="002F13B0"/>
    <w:rPr>
      <w:sz w:val="16"/>
      <w:lang w:val="ru-RU" w:eastAsia="ru-RU"/>
    </w:rPr>
  </w:style>
  <w:style w:type="paragraph" w:customStyle="1" w:styleId="13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qFormat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1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2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3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4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5">
    <w:name w:val="annotation text"/>
    <w:basedOn w:val="a0"/>
    <w:link w:val="affffff6"/>
    <w:locked/>
    <w:rsid w:val="00561CF9"/>
    <w:rPr>
      <w:rFonts w:ascii="Cambria" w:hAnsi="Cambria" w:cs="Cambria"/>
      <w:sz w:val="20"/>
      <w:szCs w:val="20"/>
    </w:rPr>
  </w:style>
  <w:style w:type="character" w:customStyle="1" w:styleId="affffff6">
    <w:name w:val="Текст примечания Знак"/>
    <w:basedOn w:val="a1"/>
    <w:link w:val="affffff5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7">
    <w:name w:val="annotation subject"/>
    <w:basedOn w:val="affffff5"/>
    <w:next w:val="affffff5"/>
    <w:link w:val="affffff8"/>
    <w:locked/>
    <w:rsid w:val="00561CF9"/>
    <w:rPr>
      <w:rFonts w:cs="Times New Roman"/>
      <w:b/>
    </w:rPr>
  </w:style>
  <w:style w:type="character" w:customStyle="1" w:styleId="affffff8">
    <w:name w:val="Тема примечания Знак"/>
    <w:basedOn w:val="affffff6"/>
    <w:link w:val="affffff7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9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b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c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a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b">
    <w:name w:val="endnote text"/>
    <w:basedOn w:val="a0"/>
    <w:link w:val="affffffc"/>
    <w:locked/>
    <w:rsid w:val="00561CF9"/>
    <w:rPr>
      <w:rFonts w:ascii="Cambria" w:hAnsi="Cambria"/>
      <w:szCs w:val="20"/>
    </w:rPr>
  </w:style>
  <w:style w:type="character" w:customStyle="1" w:styleId="affffffc">
    <w:name w:val="Текст концевой сноски Знак"/>
    <w:basedOn w:val="a1"/>
    <w:link w:val="affffffb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d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2">
    <w:name w:val="Сетка таблицы3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2">
    <w:name w:val="Сетка таблицы12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2">
    <w:name w:val="Сетка таблицы514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2">
    <w:name w:val="Сетка таблицы14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2">
    <w:name w:val="Сетка таблицы614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2">
    <w:name w:val="Сетка таблицы15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rsid w:val="002F13B0"/>
    <w:rPr>
      <w:sz w:val="16"/>
      <w:lang w:val="ru-RU" w:eastAsia="ru-RU"/>
    </w:rPr>
  </w:style>
  <w:style w:type="paragraph" w:customStyle="1" w:styleId="13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qFormat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1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2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3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4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5">
    <w:name w:val="annotation text"/>
    <w:basedOn w:val="a0"/>
    <w:link w:val="affffff6"/>
    <w:locked/>
    <w:rsid w:val="00561CF9"/>
    <w:rPr>
      <w:rFonts w:ascii="Cambria" w:hAnsi="Cambria" w:cs="Cambria"/>
      <w:sz w:val="20"/>
      <w:szCs w:val="20"/>
    </w:rPr>
  </w:style>
  <w:style w:type="character" w:customStyle="1" w:styleId="affffff6">
    <w:name w:val="Текст примечания Знак"/>
    <w:basedOn w:val="a1"/>
    <w:link w:val="affffff5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7">
    <w:name w:val="annotation subject"/>
    <w:basedOn w:val="affffff5"/>
    <w:next w:val="affffff5"/>
    <w:link w:val="affffff8"/>
    <w:locked/>
    <w:rsid w:val="00561CF9"/>
    <w:rPr>
      <w:rFonts w:cs="Times New Roman"/>
      <w:b/>
    </w:rPr>
  </w:style>
  <w:style w:type="character" w:customStyle="1" w:styleId="affffff8">
    <w:name w:val="Тема примечания Знак"/>
    <w:basedOn w:val="affffff6"/>
    <w:link w:val="affffff7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9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b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c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a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b">
    <w:name w:val="endnote text"/>
    <w:basedOn w:val="a0"/>
    <w:link w:val="affffffc"/>
    <w:locked/>
    <w:rsid w:val="00561CF9"/>
    <w:rPr>
      <w:rFonts w:ascii="Cambria" w:hAnsi="Cambria"/>
      <w:szCs w:val="20"/>
    </w:rPr>
  </w:style>
  <w:style w:type="character" w:customStyle="1" w:styleId="affffffc">
    <w:name w:val="Текст концевой сноски Знак"/>
    <w:basedOn w:val="a1"/>
    <w:link w:val="affffffb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d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2">
    <w:name w:val="Сетка таблицы3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2">
    <w:name w:val="Сетка таблицы12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2">
    <w:name w:val="Сетка таблицы514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2">
    <w:name w:val="Сетка таблицы14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2">
    <w:name w:val="Сетка таблицы614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2">
    <w:name w:val="Сетка таблицы15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361843" TargetMode="External"/><Relationship Id="rId17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4161398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2021785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891B-DA50-48B0-A7DB-7EB54B37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42</Pages>
  <Words>10306</Words>
  <Characters>77633</Characters>
  <Application>Microsoft Office Word</Application>
  <DocSecurity>0</DocSecurity>
  <Lines>646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Надежда Алексеевна Макарова</cp:lastModifiedBy>
  <cp:revision>47</cp:revision>
  <cp:lastPrinted>2020-04-17T07:18:00Z</cp:lastPrinted>
  <dcterms:created xsi:type="dcterms:W3CDTF">2022-01-18T13:54:00Z</dcterms:created>
  <dcterms:modified xsi:type="dcterms:W3CDTF">2022-02-07T07:50:00Z</dcterms:modified>
</cp:coreProperties>
</file>