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7BF42C23" wp14:editId="614E32AC">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5C081B" w:rsidRDefault="00207FFA" w:rsidP="005C081B">
      <w:pPr>
        <w:spacing w:after="0" w:line="240" w:lineRule="auto"/>
        <w:ind w:left="-426"/>
        <w:contextualSpacing/>
        <w:rPr>
          <w:rFonts w:ascii="Times New Roman" w:hAnsi="Times New Roman" w:cs="Times New Roman"/>
          <w:b/>
          <w:sz w:val="32"/>
          <w:szCs w:val="32"/>
        </w:rPr>
      </w:pPr>
      <w:r w:rsidRPr="005C081B">
        <w:rPr>
          <w:rFonts w:ascii="Times New Roman" w:hAnsi="Times New Roman" w:cs="Times New Roman"/>
          <w:b/>
          <w:sz w:val="32"/>
          <w:szCs w:val="32"/>
        </w:rPr>
        <w:t>24</w:t>
      </w:r>
      <w:r w:rsidR="00A050FD" w:rsidRPr="005C081B">
        <w:rPr>
          <w:rFonts w:ascii="Times New Roman" w:hAnsi="Times New Roman" w:cs="Times New Roman"/>
          <w:b/>
          <w:sz w:val="32"/>
          <w:szCs w:val="32"/>
        </w:rPr>
        <w:t>.</w:t>
      </w:r>
      <w:r w:rsidR="001E247D" w:rsidRPr="005C081B">
        <w:rPr>
          <w:rFonts w:ascii="Times New Roman" w:hAnsi="Times New Roman" w:cs="Times New Roman"/>
          <w:b/>
          <w:sz w:val="32"/>
          <w:szCs w:val="32"/>
        </w:rPr>
        <w:t>03</w:t>
      </w:r>
      <w:r w:rsidR="00E76C99" w:rsidRPr="005C081B">
        <w:rPr>
          <w:rFonts w:ascii="Times New Roman" w:hAnsi="Times New Roman" w:cs="Times New Roman"/>
          <w:b/>
          <w:sz w:val="32"/>
          <w:szCs w:val="32"/>
        </w:rPr>
        <w:t>.202</w:t>
      </w:r>
      <w:r w:rsidR="00BA1A11" w:rsidRPr="005C081B">
        <w:rPr>
          <w:rFonts w:ascii="Times New Roman" w:hAnsi="Times New Roman" w:cs="Times New Roman"/>
          <w:b/>
          <w:sz w:val="32"/>
          <w:szCs w:val="32"/>
        </w:rPr>
        <w:t>2</w:t>
      </w:r>
    </w:p>
    <w:p w:rsidR="000536C5" w:rsidRPr="005C081B" w:rsidRDefault="000536C5" w:rsidP="005C081B">
      <w:pPr>
        <w:spacing w:after="0" w:line="240" w:lineRule="auto"/>
        <w:contextualSpacing/>
        <w:rPr>
          <w:rFonts w:ascii="Times New Roman" w:hAnsi="Times New Roman" w:cs="Times New Roman"/>
          <w:sz w:val="32"/>
          <w:szCs w:val="32"/>
        </w:rPr>
      </w:pPr>
    </w:p>
    <w:p w:rsidR="00C05EE8" w:rsidRPr="005C081B" w:rsidRDefault="004A733C" w:rsidP="005C081B">
      <w:pPr>
        <w:spacing w:after="0" w:line="240" w:lineRule="auto"/>
        <w:contextualSpacing/>
        <w:jc w:val="right"/>
        <w:rPr>
          <w:rFonts w:ascii="Times New Roman" w:hAnsi="Times New Roman" w:cs="Times New Roman"/>
          <w:b/>
          <w:sz w:val="36"/>
          <w:szCs w:val="36"/>
        </w:rPr>
      </w:pPr>
      <w:r w:rsidRPr="005C081B">
        <w:rPr>
          <w:rFonts w:ascii="Times New Roman" w:hAnsi="Times New Roman" w:cs="Times New Roman"/>
          <w:b/>
          <w:sz w:val="36"/>
          <w:szCs w:val="36"/>
        </w:rPr>
        <w:t>№</w:t>
      </w:r>
      <w:r w:rsidR="00207FFA" w:rsidRPr="005C081B">
        <w:rPr>
          <w:rFonts w:ascii="Times New Roman" w:hAnsi="Times New Roman" w:cs="Times New Roman"/>
          <w:b/>
          <w:sz w:val="36"/>
          <w:szCs w:val="36"/>
        </w:rPr>
        <w:t xml:space="preserve"> 21</w:t>
      </w:r>
    </w:p>
    <w:p w:rsidR="005C081B" w:rsidRPr="005C081B" w:rsidRDefault="005C081B" w:rsidP="005C081B">
      <w:pPr>
        <w:shd w:val="clear" w:color="auto" w:fill="FFFFFF"/>
        <w:spacing w:after="160" w:line="540" w:lineRule="atLeast"/>
        <w:contextualSpacing/>
        <w:jc w:val="center"/>
        <w:rPr>
          <w:rFonts w:ascii="Times New Roman" w:eastAsia="Times New Roman" w:hAnsi="Times New Roman" w:cs="Times New Roman"/>
          <w:b/>
          <w:bCs/>
          <w:color w:val="333333"/>
          <w:sz w:val="16"/>
          <w:szCs w:val="16"/>
        </w:rPr>
      </w:pPr>
      <w:r w:rsidRPr="005C081B">
        <w:rPr>
          <w:rFonts w:ascii="Times New Roman" w:eastAsia="Times New Roman" w:hAnsi="Times New Roman" w:cs="Times New Roman"/>
          <w:b/>
          <w:bCs/>
          <w:color w:val="333333"/>
          <w:sz w:val="16"/>
          <w:szCs w:val="16"/>
        </w:rPr>
        <w:t>Правительство Российской Федерации продлило срок действия ряда лицензий и разрешений</w:t>
      </w:r>
    </w:p>
    <w:p w:rsidR="005C081B" w:rsidRPr="005C081B" w:rsidRDefault="005C081B" w:rsidP="005C081B">
      <w:pPr>
        <w:shd w:val="clear" w:color="auto" w:fill="FFFFFF"/>
        <w:spacing w:after="100" w:afterAutospacing="1" w:line="240" w:lineRule="auto"/>
        <w:contextualSpacing/>
        <w:jc w:val="both"/>
        <w:rPr>
          <w:rFonts w:ascii="Times New Roman" w:eastAsia="Times New Roman" w:hAnsi="Times New Roman" w:cs="Times New Roman"/>
          <w:color w:val="333333"/>
          <w:sz w:val="16"/>
          <w:szCs w:val="16"/>
          <w:shd w:val="clear" w:color="auto" w:fill="FFFFFF"/>
        </w:rPr>
      </w:pPr>
    </w:p>
    <w:p w:rsidR="005C081B" w:rsidRPr="005C081B" w:rsidRDefault="005C081B" w:rsidP="005C081B">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16"/>
          <w:szCs w:val="16"/>
        </w:rPr>
      </w:pPr>
      <w:r w:rsidRPr="005C081B">
        <w:rPr>
          <w:rFonts w:ascii="Times New Roman" w:eastAsia="Times New Roman" w:hAnsi="Times New Roman" w:cs="Times New Roman"/>
          <w:color w:val="333333"/>
          <w:sz w:val="16"/>
          <w:szCs w:val="16"/>
          <w:shd w:val="clear" w:color="auto" w:fill="FFFFFF"/>
        </w:rPr>
        <w:t>Вступившим в силу постановлением Правительства Российской Федерации от 14.12.2021 № 2284 с 01.01.2022 года предусмотрено автоматическое продление ряда разрешительных документов на 12 месяцев, срок которых истекает в 2022 году. В их числе:</w:t>
      </w:r>
    </w:p>
    <w:p w:rsidR="005C081B" w:rsidRPr="005C081B" w:rsidRDefault="005C081B" w:rsidP="005C081B">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16"/>
          <w:szCs w:val="16"/>
        </w:rPr>
      </w:pPr>
      <w:r w:rsidRPr="005C081B">
        <w:rPr>
          <w:rFonts w:ascii="Times New Roman" w:eastAsia="Times New Roman" w:hAnsi="Times New Roman" w:cs="Times New Roman"/>
          <w:color w:val="333333"/>
          <w:sz w:val="16"/>
          <w:szCs w:val="16"/>
          <w:shd w:val="clear" w:color="auto" w:fill="FFFFFF"/>
        </w:rPr>
        <w:t>- решения о предоставлении водных объектов в пользование;</w:t>
      </w:r>
    </w:p>
    <w:p w:rsidR="005C081B" w:rsidRPr="005C081B" w:rsidRDefault="005C081B" w:rsidP="005C081B">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16"/>
          <w:szCs w:val="16"/>
        </w:rPr>
      </w:pPr>
      <w:r w:rsidRPr="005C081B">
        <w:rPr>
          <w:rFonts w:ascii="Times New Roman" w:eastAsia="Times New Roman" w:hAnsi="Times New Roman" w:cs="Times New Roman"/>
          <w:color w:val="333333"/>
          <w:sz w:val="16"/>
          <w:szCs w:val="16"/>
          <w:shd w:val="clear" w:color="auto" w:fill="FFFFFF"/>
        </w:rPr>
        <w:t>- договоры водопользования;</w:t>
      </w:r>
    </w:p>
    <w:p w:rsidR="005C081B" w:rsidRPr="005C081B" w:rsidRDefault="005C081B" w:rsidP="005C081B">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16"/>
          <w:szCs w:val="16"/>
        </w:rPr>
      </w:pPr>
      <w:r w:rsidRPr="005C081B">
        <w:rPr>
          <w:rFonts w:ascii="Times New Roman" w:eastAsia="Times New Roman" w:hAnsi="Times New Roman" w:cs="Times New Roman"/>
          <w:color w:val="333333"/>
          <w:sz w:val="16"/>
          <w:szCs w:val="16"/>
          <w:shd w:val="clear" w:color="auto" w:fill="FFFFFF"/>
        </w:rPr>
        <w:t>- лицензии на продажу алкогольной продукции, осуществляемую в магазинах беспошлинной торговли.</w:t>
      </w:r>
    </w:p>
    <w:p w:rsidR="005C081B" w:rsidRPr="005C081B" w:rsidRDefault="005C081B" w:rsidP="005C081B">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16"/>
          <w:szCs w:val="16"/>
        </w:rPr>
      </w:pPr>
      <w:r w:rsidRPr="005C081B">
        <w:rPr>
          <w:rFonts w:ascii="Times New Roman" w:eastAsia="Times New Roman" w:hAnsi="Times New Roman" w:cs="Times New Roman"/>
          <w:color w:val="111111"/>
          <w:sz w:val="16"/>
          <w:szCs w:val="16"/>
          <w:shd w:val="clear" w:color="auto" w:fill="FDFDFD"/>
        </w:rPr>
        <w:t>На год увеличен срок действия разрешения на строительство, если оно истекает до 01.01.2022 года.</w:t>
      </w:r>
    </w:p>
    <w:p w:rsidR="005C081B" w:rsidRPr="005C081B" w:rsidRDefault="005C081B" w:rsidP="005C081B">
      <w:pPr>
        <w:shd w:val="clear" w:color="auto" w:fill="FFFFFF"/>
        <w:spacing w:after="100" w:afterAutospacing="1" w:line="240" w:lineRule="auto"/>
        <w:ind w:firstLine="567"/>
        <w:contextualSpacing/>
        <w:jc w:val="both"/>
        <w:rPr>
          <w:rFonts w:ascii="Times New Roman" w:eastAsia="Times New Roman" w:hAnsi="Times New Roman" w:cs="Times New Roman"/>
          <w:color w:val="333333"/>
          <w:sz w:val="16"/>
          <w:szCs w:val="16"/>
        </w:rPr>
      </w:pPr>
      <w:r w:rsidRPr="005C081B">
        <w:rPr>
          <w:rFonts w:ascii="Times New Roman" w:eastAsia="Times New Roman" w:hAnsi="Times New Roman" w:cs="Times New Roman"/>
          <w:color w:val="111111"/>
          <w:sz w:val="16"/>
          <w:szCs w:val="16"/>
          <w:shd w:val="clear" w:color="auto" w:fill="FDFDFD"/>
        </w:rPr>
        <w:t>До 01.03.2022 продлили аккредитацию образовательных программ, свидетельства по которым перестают действовать в начале года.</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contextualSpacing/>
        <w:rPr>
          <w:rFonts w:ascii="Times New Roman" w:eastAsia="Calibri" w:hAnsi="Times New Roman" w:cs="Times New Roman"/>
          <w:b/>
          <w:bCs/>
          <w:sz w:val="16"/>
          <w:szCs w:val="16"/>
          <w:lang w:eastAsia="en-US"/>
        </w:rPr>
      </w:pPr>
    </w:p>
    <w:p w:rsidR="005C081B" w:rsidRPr="005C081B" w:rsidRDefault="005C081B" w:rsidP="005C081B">
      <w:pPr>
        <w:spacing w:after="160" w:line="259" w:lineRule="auto"/>
        <w:contextualSpacing/>
        <w:jc w:val="center"/>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Замена административного наказания в виде штрафа предупреждением для субъектов малого предпринимательства.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В соответствии с частью 1 статьи 4.1.1. </w:t>
      </w:r>
      <w:proofErr w:type="gramStart"/>
      <w:r w:rsidRPr="005C081B">
        <w:rPr>
          <w:rFonts w:ascii="Times New Roman" w:eastAsia="Calibri" w:hAnsi="Times New Roman" w:cs="Times New Roman"/>
          <w:sz w:val="16"/>
          <w:szCs w:val="16"/>
          <w:lang w:eastAsia="en-US"/>
        </w:rPr>
        <w:t>КоАП РФ некоммерческим организациям, а также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РФ или закона</w:t>
      </w:r>
      <w:proofErr w:type="gramEnd"/>
      <w:r w:rsidRPr="005C081B">
        <w:rPr>
          <w:rFonts w:ascii="Times New Roman" w:eastAsia="Calibri" w:hAnsi="Times New Roman" w:cs="Times New Roman"/>
          <w:sz w:val="16"/>
          <w:szCs w:val="16"/>
          <w:lang w:eastAsia="en-US"/>
        </w:rPr>
        <w:t xml:space="preserve">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roofErr w:type="gramEnd"/>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случае замены административного штрафа на предупреждение дополнительное наказание, предусмотренное соответствующей статьей КоАП РФ, не применяется.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Однако</w:t>
      </w:r>
      <w:proofErr w:type="gramStart"/>
      <w:r w:rsidRPr="005C081B">
        <w:rPr>
          <w:rFonts w:ascii="Times New Roman" w:eastAsia="Calibri" w:hAnsi="Times New Roman" w:cs="Times New Roman"/>
          <w:sz w:val="16"/>
          <w:szCs w:val="16"/>
          <w:lang w:eastAsia="en-US"/>
        </w:rPr>
        <w:t>,</w:t>
      </w:r>
      <w:proofErr w:type="gramEnd"/>
      <w:r w:rsidRPr="005C081B">
        <w:rPr>
          <w:rFonts w:ascii="Times New Roman" w:eastAsia="Calibri" w:hAnsi="Times New Roman" w:cs="Times New Roman"/>
          <w:sz w:val="16"/>
          <w:szCs w:val="16"/>
          <w:lang w:eastAsia="en-US"/>
        </w:rPr>
        <w:t xml:space="preserve"> следует отметить, что административное наказание в виде штрафа не подлежит замене на предупреждение в случае совершения правонарушений, перечисленных в части 2 ст. 4.1.1. КоАП РФ, например, за коррупционные правонарушения, предусмотренные статьями 19.28 и 19.29 КоАП РФ.</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center"/>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За распространение заведомо недостоверной общественно значимой информации установлена административная и уголовная ответственность</w:t>
      </w:r>
    </w:p>
    <w:p w:rsidR="005C081B" w:rsidRPr="005C081B" w:rsidRDefault="005C081B" w:rsidP="005C081B">
      <w:pPr>
        <w:spacing w:after="160" w:line="259" w:lineRule="auto"/>
        <w:ind w:firstLine="567"/>
        <w:contextualSpacing/>
        <w:jc w:val="center"/>
        <w:rPr>
          <w:rFonts w:ascii="Times New Roman" w:eastAsia="Calibri" w:hAnsi="Times New Roman" w:cs="Times New Roman"/>
          <w:b/>
          <w:bCs/>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Частью 9 статьи 13.15 КоАП РФ установлена административная ответственность за распространение в средствах массовой информации, а также в информационно-телекоммуникационной сети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объектов жизнеобеспечения, транспортной или социальной инфраструктуры, объектов</w:t>
      </w:r>
      <w:proofErr w:type="gramEnd"/>
      <w:r w:rsidRPr="005C081B">
        <w:rPr>
          <w:rFonts w:ascii="Times New Roman" w:eastAsia="Calibri" w:hAnsi="Times New Roman" w:cs="Times New Roman"/>
          <w:sz w:val="16"/>
          <w:szCs w:val="16"/>
          <w:lang w:eastAsia="en-US"/>
        </w:rPr>
        <w:t xml:space="preserve"> энергетики, промышленности и связи.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Санкция статьи предусматривает максимальное наказание в виде штрафа до 500 тысяч рублей с конфискацией предмета административного правонарушения.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Повторное совершение указанного административного правонарушения предусматривает наложение административного штрафа до 1 </w:t>
      </w:r>
      <w:proofErr w:type="gramStart"/>
      <w:r w:rsidRPr="005C081B">
        <w:rPr>
          <w:rFonts w:ascii="Times New Roman" w:eastAsia="Calibri" w:hAnsi="Times New Roman" w:cs="Times New Roman"/>
          <w:sz w:val="16"/>
          <w:szCs w:val="16"/>
          <w:lang w:eastAsia="en-US"/>
        </w:rPr>
        <w:t>млн</w:t>
      </w:r>
      <w:proofErr w:type="gramEnd"/>
      <w:r w:rsidRPr="005C081B">
        <w:rPr>
          <w:rFonts w:ascii="Times New Roman" w:eastAsia="Calibri" w:hAnsi="Times New Roman" w:cs="Times New Roman"/>
          <w:sz w:val="16"/>
          <w:szCs w:val="16"/>
          <w:lang w:eastAsia="en-US"/>
        </w:rPr>
        <w:t xml:space="preserve"> рублей с конфискацией предмета административного правонарушения (часть 10 указанной статьи).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Кроме того, Уголовным кодексом Российской Федерации предусмотрено наказание за распространение заведомо ложной информации об обстоятельствах, представляющих угрозу жизни и безопасности граждан, а также ложной общественно значимой информации.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За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или о принимаемых мерах по обеспечению безопасности населения и территорий грозит штраф в размере от 300 тыс. до 700 тыс. руб. или в размере заработной платы или иного дохода осужденного за период от одного года до восемнадцати месяцев, либо обязательные работы на</w:t>
      </w:r>
      <w:proofErr w:type="gramEnd"/>
      <w:r w:rsidRPr="005C081B">
        <w:rPr>
          <w:rFonts w:ascii="Times New Roman" w:eastAsia="Calibri" w:hAnsi="Times New Roman" w:cs="Times New Roman"/>
          <w:sz w:val="16"/>
          <w:szCs w:val="16"/>
          <w:lang w:eastAsia="en-US"/>
        </w:rPr>
        <w:t xml:space="preserve"> срок до 360 часов, либо исправительные работы на срок до 1 года, либо ограничение свободы на срок до 3 лет (ст. 207.1 УК РФ).</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В примечании к ст. 207.1 УК РФ сказано, что обстоятельствами в данном случае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w:t>
      </w:r>
      <w:proofErr w:type="gramEnd"/>
      <w:r w:rsidRPr="005C081B">
        <w:rPr>
          <w:rFonts w:ascii="Times New Roman" w:eastAsia="Calibri" w:hAnsi="Times New Roman" w:cs="Times New Roman"/>
          <w:sz w:val="16"/>
          <w:szCs w:val="16"/>
          <w:lang w:eastAsia="en-US"/>
        </w:rPr>
        <w:t xml:space="preserve"> нарушение условий жизнедеятельности населения.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называется штрафом в размере от 700 тыс. до 1,5 </w:t>
      </w:r>
      <w:proofErr w:type="gramStart"/>
      <w:r w:rsidRPr="005C081B">
        <w:rPr>
          <w:rFonts w:ascii="Times New Roman" w:eastAsia="Calibri" w:hAnsi="Times New Roman" w:cs="Times New Roman"/>
          <w:sz w:val="16"/>
          <w:szCs w:val="16"/>
          <w:lang w:eastAsia="en-US"/>
        </w:rPr>
        <w:t>млн</w:t>
      </w:r>
      <w:proofErr w:type="gramEnd"/>
      <w:r w:rsidRPr="005C081B">
        <w:rPr>
          <w:rFonts w:ascii="Times New Roman" w:eastAsia="Calibri" w:hAnsi="Times New Roman" w:cs="Times New Roman"/>
          <w:sz w:val="16"/>
          <w:szCs w:val="16"/>
          <w:lang w:eastAsia="en-US"/>
        </w:rPr>
        <w:t xml:space="preserve"> руб. или в размере заработной платы или иного дохода осужденного за период до восемнадцати месяцев, либо исправительными работами на срок до 1 года, либо принудительными работами на срок до 3 лет, либо лишением свободы на тот же срок (ч.1 ст. 207.2 УК РФ).</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За то же деяние, повлекшее по неосторожности смерть человека или иные тяжкие последствия, предусмотрен штраф в размере от 1,5 млн. до 2 млн. руб. или в размере заработной платы или иного дохода осужденного за период от восемнадцати месяцев до трех лет, либо исправительные работы на срок до 2 лет, либо принудительные работы на срок до 5 лет, либо лишение свободы</w:t>
      </w:r>
      <w:proofErr w:type="gramEnd"/>
      <w:r w:rsidRPr="005C081B">
        <w:rPr>
          <w:rFonts w:ascii="Times New Roman" w:eastAsia="Calibri" w:hAnsi="Times New Roman" w:cs="Times New Roman"/>
          <w:sz w:val="16"/>
          <w:szCs w:val="16"/>
          <w:lang w:eastAsia="en-US"/>
        </w:rPr>
        <w:t xml:space="preserve"> на тот же срок (ч.2 ст. 207.2 УК РФ).</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center"/>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Ответственность за участие в несанкционированных публичных мероприятиях</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соответствии с нормами Федерального закона от 19.06.2004 № 54-ФЗ «О собраниях, митингах, демонстрациях, шествиях и пикетированиях» организатор публичного мероприятия обязан подать в орган власти уведомление о проведении публичной акции в порядке, установленном настоящим законом.</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За нарушение установленного порядка организации или проведения публичных акций, а также за организацию массового одновременного пребывания и (или) передвижения граждан в общественных местах, повлекших нарушение общественного порядка, установлена административная и уголовная ответственность.</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Так, за организацию либо проведение публичного мероприятия без подачи в установленном порядке уведомления о проведении публичного мероприятия, предусмотрена административная ответственность по ч. 2                    ст. 20.2 КоАП РФ. Санкция статьи предусматривает наказание </w:t>
      </w:r>
      <w:proofErr w:type="gramStart"/>
      <w:r w:rsidRPr="005C081B">
        <w:rPr>
          <w:rFonts w:ascii="Times New Roman" w:eastAsia="Calibri" w:hAnsi="Times New Roman" w:cs="Times New Roman"/>
          <w:sz w:val="16"/>
          <w:szCs w:val="16"/>
          <w:lang w:eastAsia="en-US"/>
        </w:rPr>
        <w:t>в виде административного штрафа на граждан в размере от двадцати тысяч до тридцати тысяч рублей</w:t>
      </w:r>
      <w:proofErr w:type="gramEnd"/>
      <w:r w:rsidRPr="005C081B">
        <w:rPr>
          <w:rFonts w:ascii="Times New Roman" w:eastAsia="Calibri" w:hAnsi="Times New Roman" w:cs="Times New Roman"/>
          <w:sz w:val="16"/>
          <w:szCs w:val="16"/>
          <w:lang w:eastAsia="en-US"/>
        </w:rPr>
        <w:t>, или обязательных работ на срок до пятидесяти часов, или административного ареста на срок до десяти суток; на должностных лиц - от двадцати тысяч до сорока тысяч рублей.</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Административная ответственность предусмотрена и в отношении участников публичного мероприятия за участие в несогласованных акциях,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по ч. 6.1 ст. 20.2 КоАП РФ, которая влечет за собой наказание в виде наложения административного штрафа</w:t>
      </w:r>
      <w:proofErr w:type="gramEnd"/>
      <w:r w:rsidRPr="005C081B">
        <w:rPr>
          <w:rFonts w:ascii="Times New Roman" w:eastAsia="Calibri" w:hAnsi="Times New Roman" w:cs="Times New Roman"/>
          <w:sz w:val="16"/>
          <w:szCs w:val="16"/>
          <w:lang w:eastAsia="en-US"/>
        </w:rPr>
        <w:t xml:space="preserve"> на граждан в размере от десяти тысяч до двадцати тысяч рублей, или обязательных работ на срок до ста часов, или административного ареста на срок до пятнадцати суток; на должностных лиц - от пятидесяти тысяч до ста тысяч рублей.</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Вовлечение несовершеннолетнего в участие в несогласованных публичных мероприятиях в соответствии с ч. 1.1 ст. 20.2 КоАП РФ влечет наложение административного штрафа на граждан в размере от тридцати тысяч до пятидесяти тысяч рублей, или обязательных работ на срок от двадцати до ста часов, или административного ареста на срок до пятнадцати суток; на должностных лиц - от пятидесяти тысяч до ста тысяч рублей.</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Сокрытие участниками публичного мероприятия своего лица (его части), в том числе путем использования масок, средств маскировки, иных предметов, является административным правонарушением, ответственность за которое установлена ч. 5 ст. 20.2 КоАП РФ, в том случае, если данные предметы используются именно в целях затруднения определения их личностей.</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Повторное совершение административного правонарушения, предусмотренного ч.ч. 1 - 6.1 ст. 20.2 КоАП РФ, если это действие не содержит уголовно наказуемого деяния, 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proofErr w:type="gramEnd"/>
      <w:r w:rsidRPr="005C081B">
        <w:rPr>
          <w:rFonts w:ascii="Times New Roman" w:eastAsia="Calibri" w:hAnsi="Times New Roman" w:cs="Times New Roman"/>
          <w:sz w:val="16"/>
          <w:szCs w:val="16"/>
          <w:lang w:eastAsia="en-US"/>
        </w:rPr>
        <w:t xml:space="preserve"> на должностных лиц - от двухсот тысяч до шестисот тысяч рублей.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В случае совершения административных правонарушений, предусмотренных ст. 20.2 КоАП РФ, более двух раз в течение ста восьмидесяти дней, наступает уголовная ответственность, предусмотренная ст. 212.1 УК РФ, и влечет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w:t>
      </w:r>
      <w:proofErr w:type="gramEnd"/>
      <w:r w:rsidRPr="005C081B">
        <w:rPr>
          <w:rFonts w:ascii="Times New Roman" w:eastAsia="Calibri" w:hAnsi="Times New Roman" w:cs="Times New Roman"/>
          <w:sz w:val="16"/>
          <w:szCs w:val="16"/>
          <w:lang w:eastAsia="en-US"/>
        </w:rPr>
        <w:t xml:space="preserve">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Использование в ходе публичного мероприятия отличительного знака (признака) представителя средства массовой информации лицом, не имеющим права на его использование, образует состав административного правонарушения, предусмотренного ч. 6.2 ст. 20.2 КоАП РФ и влечет наложение административного штрафа в размере от двадцати тысяч до тридцати тысяч рублей.</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Ответственность за склонение, призывы, организацию и участие в массовых беспорядках, сопровождавшихся насилием, погромами, поджогами, уничтожением имущества наступает по ст. 212 УК РФ и влечет наказание вплоть до лишения свободы на срок от восьми до пятнадцати лет.</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center"/>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Право на сохранение прожиточного минимума на счете при взыскании задолженности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29 июня 2021 г. был принят  Федеральный закон  № 234-ФЗ «О внесении изменений в статью 446 Гражданского процессуального кодекса Российской Федерации и Федеральный закон «Об исполнительном производстве», который вступил в силу 1 февраля 2022 года.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Каждый гражданин имеет право  на ежемесячное сохранение денежных сре</w:t>
      </w:r>
      <w:proofErr w:type="gramStart"/>
      <w:r w:rsidRPr="005C081B">
        <w:rPr>
          <w:rFonts w:ascii="Times New Roman" w:eastAsia="Calibri" w:hAnsi="Times New Roman" w:cs="Times New Roman"/>
          <w:sz w:val="16"/>
          <w:szCs w:val="16"/>
          <w:lang w:eastAsia="en-US"/>
        </w:rPr>
        <w:t>дств в р</w:t>
      </w:r>
      <w:proofErr w:type="gramEnd"/>
      <w:r w:rsidRPr="005C081B">
        <w:rPr>
          <w:rFonts w:ascii="Times New Roman" w:eastAsia="Calibri" w:hAnsi="Times New Roman" w:cs="Times New Roman"/>
          <w:sz w:val="16"/>
          <w:szCs w:val="16"/>
          <w:lang w:eastAsia="en-US"/>
        </w:rPr>
        <w:t>азмере установленного на территории России прожиточного минимума трудоспособного населения при осуществлении принудительного исполнения решений судов и актов специально уполномоченных органов.</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Чтобы воспользоваться таким правом, должнику необходимо обратиться лично с заявлением в подразделение судебных приставов, где ведется исполнительное производство, а также </w:t>
      </w:r>
      <w:proofErr w:type="gramStart"/>
      <w:r w:rsidRPr="005C081B">
        <w:rPr>
          <w:rFonts w:ascii="Times New Roman" w:eastAsia="Calibri" w:hAnsi="Times New Roman" w:cs="Times New Roman"/>
          <w:sz w:val="16"/>
          <w:szCs w:val="16"/>
          <w:lang w:eastAsia="en-US"/>
        </w:rPr>
        <w:t>предоставить документы</w:t>
      </w:r>
      <w:proofErr w:type="gramEnd"/>
      <w:r w:rsidRPr="005C081B">
        <w:rPr>
          <w:rFonts w:ascii="Times New Roman" w:eastAsia="Calibri" w:hAnsi="Times New Roman" w:cs="Times New Roman"/>
          <w:sz w:val="16"/>
          <w:szCs w:val="16"/>
          <w:lang w:eastAsia="en-US"/>
        </w:rPr>
        <w:t>, подтверждающие наличие у него ежемесячного дохода, сведения об источниках такого дохода.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заявлении должник должен указать свои данные: фамилию, имя, отчество (при его наличии), гражданство, реквизиты документа, удостоверяющего личность, место жительства или место пребывания, номер контактного телефона, дату и номер исполнительного производства, социальную категорию, к которой он относится.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Кроме того, в заявлении гражданину необходимо указать реквизиты одного банковского счета, на котором необходимо сохранять денежные средства в размере прожиточного минимума, наименование и адрес банка, реквизиты которого указаны в заявлении. Сохранить размер прожиточного минимума можно только на одном счете в одном банке.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На основании содержащейся в заявлении информации судебный пристав вынесет соответствующее постановление и направит его в банк для последующего исполнения. Удержание денежных средств будет осуществляться с соблюдением требования должностного лица службы: банк или иная кредитная организация не сможет обратить взыскание на неприкосновенную сумму.</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Право граждан на ежемесячное сохранение денежных сре</w:t>
      </w:r>
      <w:proofErr w:type="gramStart"/>
      <w:r w:rsidRPr="005C081B">
        <w:rPr>
          <w:rFonts w:ascii="Times New Roman" w:eastAsia="Calibri" w:hAnsi="Times New Roman" w:cs="Times New Roman"/>
          <w:sz w:val="16"/>
          <w:szCs w:val="16"/>
          <w:lang w:eastAsia="en-US"/>
        </w:rPr>
        <w:t>дств в р</w:t>
      </w:r>
      <w:proofErr w:type="gramEnd"/>
      <w:r w:rsidRPr="005C081B">
        <w:rPr>
          <w:rFonts w:ascii="Times New Roman" w:eastAsia="Calibri" w:hAnsi="Times New Roman" w:cs="Times New Roman"/>
          <w:sz w:val="16"/>
          <w:szCs w:val="16"/>
          <w:lang w:eastAsia="en-US"/>
        </w:rPr>
        <w:t>азмере прожиточного минимума не применяется по исполнительным документам, содержащим требования о взыскании алиментов, о возмещении вреда, причиненного здоровью и в связи со смертью кормильца, а также о возмещении ущерба, причиненного преступлением.</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Если на содержании у должника имеется родственник-инвалид или иные лица, находящиеся у него на иждивении, гражданин вправе обратиться в суд с заявлением о сохранении ему денежных средств, превышающих установленный по закону прожиточный минимум.</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center"/>
        <w:rPr>
          <w:rFonts w:ascii="Times New Roman" w:eastAsia="Calibri" w:hAnsi="Times New Roman" w:cs="Times New Roman"/>
          <w:b/>
          <w:bCs/>
          <w:sz w:val="16"/>
          <w:szCs w:val="16"/>
          <w:lang w:eastAsia="en-US"/>
        </w:rPr>
      </w:pPr>
    </w:p>
    <w:p w:rsidR="005C081B" w:rsidRPr="005C081B" w:rsidRDefault="005C081B" w:rsidP="005C081B">
      <w:pPr>
        <w:spacing w:after="160" w:line="259" w:lineRule="auto"/>
        <w:ind w:firstLine="567"/>
        <w:contextualSpacing/>
        <w:jc w:val="center"/>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Деньги, законность получения которых чиновником не подтверждена, уйдут в доход государства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17 марта 2022 года вступают в силу изменения в законодательство о противодействии коррупции.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Теперь в случае, если в ходе проверки достоверности и полноты сведений о доходах, представленных лицами, на которых такая обязанность возложена законом, будет выявлено поступление на банковские счета денежных сре</w:t>
      </w:r>
      <w:proofErr w:type="gramStart"/>
      <w:r w:rsidRPr="005C081B">
        <w:rPr>
          <w:rFonts w:ascii="Times New Roman" w:eastAsia="Calibri" w:hAnsi="Times New Roman" w:cs="Times New Roman"/>
          <w:sz w:val="16"/>
          <w:szCs w:val="16"/>
          <w:lang w:eastAsia="en-US"/>
        </w:rPr>
        <w:t>дств в с</w:t>
      </w:r>
      <w:proofErr w:type="gramEnd"/>
      <w:r w:rsidRPr="005C081B">
        <w:rPr>
          <w:rFonts w:ascii="Times New Roman" w:eastAsia="Calibri" w:hAnsi="Times New Roman" w:cs="Times New Roman"/>
          <w:sz w:val="16"/>
          <w:szCs w:val="16"/>
          <w:lang w:eastAsia="en-US"/>
        </w:rPr>
        <w:t>умме, превышающей совместный доход супругов за три предыдущих года, чиновник будет обязан доказать законность их происхождения.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Если доказать не получится – материалы будут направлены в прокуратуру, которой предоставлены полномочия по проверке законности их происхождения и обращению с иском в суд о взыскании достоверно не подтвержденной части.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Для проведения подобных проверок прокуроры наделены правом </w:t>
      </w:r>
      <w:proofErr w:type="gramStart"/>
      <w:r w:rsidRPr="005C081B">
        <w:rPr>
          <w:rFonts w:ascii="Times New Roman" w:eastAsia="Calibri" w:hAnsi="Times New Roman" w:cs="Times New Roman"/>
          <w:sz w:val="16"/>
          <w:szCs w:val="16"/>
          <w:lang w:eastAsia="en-US"/>
        </w:rPr>
        <w:t>получать</w:t>
      </w:r>
      <w:proofErr w:type="gramEnd"/>
      <w:r w:rsidRPr="005C081B">
        <w:rPr>
          <w:rFonts w:ascii="Times New Roman" w:eastAsia="Calibri" w:hAnsi="Times New Roman" w:cs="Times New Roman"/>
          <w:sz w:val="16"/>
          <w:szCs w:val="16"/>
          <w:lang w:eastAsia="en-US"/>
        </w:rPr>
        <w:t xml:space="preserve"> сведения, составляющие банковскую тайну.</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Специальный порядок предусмотрен для тех, кто уволился в период проверки. Избежать ее не удастся – материалы в трехдневный срок после увольнения также будут направляться органами власти в прокуратуру.</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Ранее возможность обращения в доход государства предусматривалась только в отношении приобретенных на неподтвержденные доходы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center"/>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Ответственность за злостное уклонение от отбывания исправительных работ</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Исправительные работы как вид уголовного наказания заключается </w:t>
      </w:r>
      <w:proofErr w:type="gramStart"/>
      <w:r w:rsidRPr="005C081B">
        <w:rPr>
          <w:rFonts w:ascii="Times New Roman" w:eastAsia="Calibri" w:hAnsi="Times New Roman" w:cs="Times New Roman"/>
          <w:sz w:val="16"/>
          <w:szCs w:val="16"/>
          <w:lang w:eastAsia="en-US"/>
        </w:rPr>
        <w:t>в принудительном привлечении осужденного к труду с вычетом из его заработка в доход</w:t>
      </w:r>
      <w:proofErr w:type="gramEnd"/>
      <w:r w:rsidRPr="005C081B">
        <w:rPr>
          <w:rFonts w:ascii="Times New Roman" w:eastAsia="Calibri" w:hAnsi="Times New Roman" w:cs="Times New Roman"/>
          <w:sz w:val="16"/>
          <w:szCs w:val="16"/>
          <w:lang w:eastAsia="en-US"/>
        </w:rPr>
        <w:t xml:space="preserve"> государства определенной части.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Размер вычета устанавливается приговором суда в пределах от 5 до 20 процентов от заработной платы. Назначается такое наказание на срок от 2 месяцев до 2 лет.</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Исправительные работы отбываются по основному месту работы, а осужденными, не имеющими его, - в местах, определяемых органами власти города по согласованию с уголовно-исполнительной инспекцией в районе места их проживания. Отказ от предложенной работы не допускается.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Осужденные обязаны соблюдать порядок и условия отбывания наказания, добросовестно относиться к труду и являться в уголовно-исполнительную инспекцию по вызову.</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период отбывания исправительных работ осужденным запрещается увольнение по собственному желанию без письменного разрешения из уголовно-исполнительной инспекции.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За нарушение порядка и условий отбывания исправительных работ и за злостное уклонение от отбывания наказания предусмотрена ответственность.</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случае злостного уклонения осужденного от отбывания исправительных работ суд по представлению инспекции может заменить неотбытое наказание принудительными работами или лишением свободы.</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Злостно уклоняющимся признается осужденный, повторно нарушивший порядок отбывания наказания после объявления предупреждения за ранее допущенное нарушение или скрывшийся с места жительства.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Нарушением порядка и условий отбывания осужденным исправительных работ признаются: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неявка на работу без уважительных причин в течение 5 дней со дня получения предписания уголовно-исполнительной инспекции о необходимости преступить к отбытию наказания в виде исправительных работ;</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неявка по вызову в названную инспекцию без уважительных причин;</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прогул или появление на работе в состоянии опьянения.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Последствия «липовой» регистрации по месту жительства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Граждане России, иностранные граждане и лица без гражданства обязаны своевременно регистрироваться по месту жительства или пребывания.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Сроки и порядок регистрации российских граждан установлены Законом РФ «О праве граждан на свободу передвижения, выбор места пребывания и жительства в пределах Российской Федерации» и постановлением Правительства РФ от 17.07.1995 № 713.</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отношении иностранцев в этой части действует Федеральный закон «О миграционном учете иностранных граждан и лиц без гражданства» и постановление Правительства РФ от 15.01.2007 № 9.</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По общему правилу регистрация по месту жительства должна быть произведена в течение 7 дней со дня прибытия. Исключения содержат вышеназванные нормативные акты.</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За фиктивную регистрацию по месту жительства или пребывания установлена уголовная ответственность. Максимальное наказание составляет 3 года лишения свободы с лишением права занимать определенные должности на тот же срок.</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Ответственность за подобные действия наступает с 16 лет и чаще всего к ней привлекаются собственники и владельцы жилья, а в некоторых случаях иные лица.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Законом предусмотрена возможность освобождения от уголовной ответственности в случае, если виновное лицо оказывало помощь следствию и в его действиях не содержится иного преступления.</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Получение дубликата исполнительного листа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Исполнительный лист выдается судом взыскателю после вступления судебного постановления в законную силу.</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случае утраты подлинника исполнительного листа или судебного приказа (исполнительных документов) суд, принявший решение, может выдать дубликат исполнительного документа.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С таким заявлением в суд могут обратиться как сам взыскатель, так и судебный пристав-исполнитель.</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Заявление может быть подано в суд до истечения срока, установленного для предъявления исполнительного документа к исполнению, либо в течение месяца со дня, когда взыскателю после истечения этого срока стало известно об утрате исполнительного документа судебным приставом-исполнителем.</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соответствии Федеральным законом от 02.10.2007 № 229-ФЗ «Об исполнительном производстве» исполнительные листы, выдаваемые на основании судебных актов, могут быть предъявлены к исполнению в течение трех лет со дня вступления судебного акта в законную силу.</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Заявление о выдаче дубликата исполнительного документа рассматривается судом в судебном заседании с извещением лиц, участвовавших в деле.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 судебном заседании суд выясняет обстоятельства, свидетельствующие об утрате исполнительного документа, а именно, когда, кем и при каких обстоятельствах он утрачен и исследует доказательства, подтверждающие его утрату.</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На определение суда об отказе в удовлетворении такого ходатайства может быть подана частная жалоба.</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Законно ли наложение денежного штрафа на работника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За неисполнение или ненадлежащее исполнение работником по его вине возложенных трудовых обязанностей работодатель имеет право применить дисциплинарное взыскание, исчерпывающий перечень которых содержит Трудовой кодекс РФ.</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К ним относятся замечание, выговор и увольнение.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Иные взыскания, кроме </w:t>
      </w:r>
      <w:proofErr w:type="gramStart"/>
      <w:r w:rsidRPr="005C081B">
        <w:rPr>
          <w:rFonts w:ascii="Times New Roman" w:eastAsia="Calibri" w:hAnsi="Times New Roman" w:cs="Times New Roman"/>
          <w:sz w:val="16"/>
          <w:szCs w:val="16"/>
          <w:lang w:eastAsia="en-US"/>
        </w:rPr>
        <w:t>предусмотренных</w:t>
      </w:r>
      <w:proofErr w:type="gramEnd"/>
      <w:r w:rsidRPr="005C081B">
        <w:rPr>
          <w:rFonts w:ascii="Times New Roman" w:eastAsia="Calibri" w:hAnsi="Times New Roman" w:cs="Times New Roman"/>
          <w:sz w:val="16"/>
          <w:szCs w:val="16"/>
          <w:lang w:eastAsia="en-US"/>
        </w:rPr>
        <w:t xml:space="preserve"> законом, работодатель применять не вправе.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Вместе с тем, внутренними нормативными актами организации может быть предусмотрена система премирования, позволяющая работодателю снижать размер премии или лишать ее работника за нарушение трудовой дисциплины.</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Поскольку премирование является стимулирующей выплатой, снижение или лишение премии не является дисциплинарным взысканием.</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О применении в организации штрафов информируйте Государственную инспекцию труда Чувашской Республики  или органы прокуратуры. Также защита нарушенных трудовых прав может быть осуществлена в судебном порядке.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Прокурор вправе обратиться в суд с заявлением в защиту прав граждан в сфере трудовых отношений, а также вступить в судебный процесс для дачи заключения по делам о восстановлении на работе.</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Pr="005C081B" w:rsidRDefault="005C081B" w:rsidP="005C081B">
      <w:pPr>
        <w:spacing w:after="160" w:line="259" w:lineRule="auto"/>
        <w:contextualSpacing/>
        <w:jc w:val="both"/>
        <w:rPr>
          <w:rFonts w:ascii="Times New Roman" w:eastAsia="Calibri" w:hAnsi="Times New Roman" w:cs="Times New Roman"/>
          <w:sz w:val="16"/>
          <w:szCs w:val="16"/>
          <w:lang w:eastAsia="en-US"/>
        </w:rPr>
      </w:pPr>
    </w:p>
    <w:p w:rsidR="005C081B" w:rsidRPr="005C081B" w:rsidRDefault="005C081B" w:rsidP="005C081B">
      <w:pPr>
        <w:spacing w:after="160" w:line="259" w:lineRule="auto"/>
        <w:ind w:firstLine="567"/>
        <w:contextualSpacing/>
        <w:jc w:val="both"/>
        <w:rPr>
          <w:rFonts w:ascii="Times New Roman" w:eastAsia="Calibri" w:hAnsi="Times New Roman" w:cs="Times New Roman"/>
          <w:b/>
          <w:bCs/>
          <w:sz w:val="16"/>
          <w:szCs w:val="16"/>
          <w:lang w:eastAsia="en-US"/>
        </w:rPr>
      </w:pPr>
      <w:r w:rsidRPr="005C081B">
        <w:rPr>
          <w:rFonts w:ascii="Times New Roman" w:eastAsia="Calibri" w:hAnsi="Times New Roman" w:cs="Times New Roman"/>
          <w:b/>
          <w:bCs/>
          <w:sz w:val="16"/>
          <w:szCs w:val="16"/>
          <w:lang w:eastAsia="en-US"/>
        </w:rPr>
        <w:t>Могу ли я участвовать в рассмотрении судом гражданского, административного или арбитражного дела путем онлайн-заседания?</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Да можете. В Гражданском процессуальном кодексе Российской Федерации, Арбитражном процессуальном кодексе Российской Федерации и Кодексе административного судопроизводства Российской Федерации предусмотрен дистанционный способ участия в заседаниях.</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proofErr w:type="gramStart"/>
      <w:r w:rsidRPr="005C081B">
        <w:rPr>
          <w:rFonts w:ascii="Times New Roman" w:eastAsia="Calibri" w:hAnsi="Times New Roman" w:cs="Times New Roman"/>
          <w:sz w:val="16"/>
          <w:szCs w:val="16"/>
          <w:lang w:eastAsia="en-US"/>
        </w:rPr>
        <w:t>И если раньше дистанционный способ предусматривал проведение видео-конференц-связи, то после внесения изменений в Гражданский процессуальный кодекс Российской Федерации, Арбитражный процессуальный кодекс Российской Федерации и Кодекс административного судопроизводства Российской Федерации Федеральным законом от 30.12.2021 № 440-ФЗ «О внесении изменений в отдельные законодательные акты Российской Федерации», вступившим в силу 01.01.2022, появилась возможность участия в судебных заседаниях путем проведения веб-конференции (ст. 153.2 АПК РФ</w:t>
      </w:r>
      <w:proofErr w:type="gramEnd"/>
      <w:r w:rsidRPr="005C081B">
        <w:rPr>
          <w:rFonts w:ascii="Times New Roman" w:eastAsia="Calibri" w:hAnsi="Times New Roman" w:cs="Times New Roman"/>
          <w:sz w:val="16"/>
          <w:szCs w:val="16"/>
          <w:lang w:eastAsia="en-US"/>
        </w:rPr>
        <w:t>; ст. 155.2 ГПК РФ; ст. 142.1 КАС РФ).</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Теперь у сторон есть 2 варианта дистанционного участия в судопроизводстве: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по видео-конференц-связи, то есть выступить из любого удобного суда;</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через веб-конференцию, когда не нужно ехать в суд: можно подключиться к онлайн-процессу через смартфон, планшет или компьютер.</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Участвовать в веб-конференции удастся при следующих условиях:</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если у суда есть техническая возможность организовать онлайн-заседание;</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если сторона заявила ходатайство об участии в веб-конференции;</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если заседание является открытым.</w:t>
      </w:r>
    </w:p>
    <w:p w:rsidR="005C081B" w:rsidRPr="005C081B" w:rsidRDefault="005C081B" w:rsidP="005C081B">
      <w:pPr>
        <w:spacing w:after="160" w:line="259" w:lineRule="auto"/>
        <w:ind w:firstLine="567"/>
        <w:contextualSpacing/>
        <w:jc w:val="both"/>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Участники процесса вправе дистанционно ознакомиться с материалами, в том числе с аудио протоколом, так как входе заседания по веб-конференции ведется видеозапись.</w:t>
      </w:r>
    </w:p>
    <w:p w:rsidR="005C081B" w:rsidRPr="005C081B" w:rsidRDefault="005C081B" w:rsidP="005C081B">
      <w:pPr>
        <w:spacing w:after="160" w:line="259" w:lineRule="auto"/>
        <w:contextualSpacing/>
        <w:rPr>
          <w:rFonts w:ascii="Times New Roman" w:eastAsia="Calibri" w:hAnsi="Times New Roman" w:cs="Times New Roman"/>
          <w:sz w:val="16"/>
          <w:szCs w:val="16"/>
          <w:lang w:eastAsia="en-US"/>
        </w:rPr>
      </w:pPr>
      <w:r w:rsidRPr="005C081B">
        <w:rPr>
          <w:rFonts w:ascii="Times New Roman" w:eastAsia="Calibri" w:hAnsi="Times New Roman" w:cs="Times New Roman"/>
          <w:sz w:val="16"/>
          <w:szCs w:val="16"/>
          <w:lang w:eastAsia="en-US"/>
        </w:rPr>
        <w:t xml:space="preserve">Шумерлинская межрайонная прокуратура </w:t>
      </w:r>
    </w:p>
    <w:p w:rsidR="005C081B" w:rsidRDefault="005C081B" w:rsidP="005C081B">
      <w:pPr>
        <w:pStyle w:val="ConsPlusNormal"/>
        <w:rPr>
          <w:b/>
          <w:sz w:val="16"/>
          <w:szCs w:val="16"/>
        </w:rPr>
      </w:pP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2F4D8F" w:rsidP="00A91E09">
      <w:pPr>
        <w:pStyle w:val="ConsPlusNormal"/>
        <w:rPr>
          <w:sz w:val="16"/>
          <w:szCs w:val="16"/>
        </w:rPr>
      </w:pPr>
      <w:r>
        <w:rPr>
          <w:sz w:val="16"/>
          <w:szCs w:val="16"/>
        </w:rPr>
        <w:t>17</w:t>
      </w:r>
      <w:r w:rsidR="00C05EE8" w:rsidRPr="007E1229">
        <w:rPr>
          <w:sz w:val="16"/>
          <w:szCs w:val="16"/>
        </w:rPr>
        <w:t>.</w:t>
      </w:r>
      <w:r w:rsidR="008101B6">
        <w:rPr>
          <w:sz w:val="16"/>
          <w:szCs w:val="16"/>
        </w:rPr>
        <w:t>0</w:t>
      </w:r>
      <w:r w:rsidR="001E247D">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w:t>
      </w:r>
      <w:r>
        <w:rPr>
          <w:sz w:val="16"/>
          <w:szCs w:val="16"/>
        </w:rPr>
        <w:t>147</w:t>
      </w:r>
    </w:p>
    <w:p w:rsidR="002F4D8F" w:rsidRDefault="002F4D8F" w:rsidP="002F4D8F">
      <w:pPr>
        <w:pStyle w:val="ConsPlusNormal"/>
        <w:rPr>
          <w:sz w:val="16"/>
          <w:szCs w:val="16"/>
        </w:rPr>
      </w:pPr>
    </w:p>
    <w:p w:rsidR="002F4D8F" w:rsidRDefault="002F4D8F" w:rsidP="002F4D8F">
      <w:pPr>
        <w:pStyle w:val="ConsPlusNormal"/>
        <w:jc w:val="center"/>
        <w:rPr>
          <w:sz w:val="16"/>
          <w:szCs w:val="16"/>
        </w:rPr>
      </w:pPr>
      <w:r w:rsidRPr="002F4D8F">
        <w:rPr>
          <w:sz w:val="16"/>
          <w:szCs w:val="16"/>
        </w:rPr>
        <w:t>О проведении открытого аукциона  на право заключения договоров на размещение нестационарных торговых объектов</w:t>
      </w:r>
    </w:p>
    <w:p w:rsidR="00DF4C14" w:rsidRDefault="00DF4C14" w:rsidP="002F4D8F">
      <w:pPr>
        <w:pStyle w:val="ConsPlusNormal"/>
        <w:rPr>
          <w:sz w:val="16"/>
          <w:szCs w:val="16"/>
        </w:rPr>
      </w:pPr>
    </w:p>
    <w:p w:rsidR="002F4D8F" w:rsidRPr="002F4D8F" w:rsidRDefault="00DF4C14" w:rsidP="002F4D8F">
      <w:pPr>
        <w:spacing w:after="0" w:line="240" w:lineRule="auto"/>
        <w:ind w:firstLine="567"/>
        <w:jc w:val="both"/>
        <w:rPr>
          <w:rFonts w:ascii="Times New Roman" w:eastAsia="Times New Roman" w:hAnsi="Times New Roman" w:cs="Times New Roman"/>
          <w:sz w:val="16"/>
          <w:szCs w:val="16"/>
        </w:rPr>
      </w:pPr>
      <w:r w:rsidRPr="00F92D12">
        <w:rPr>
          <w:rFonts w:ascii="Times New Roman" w:eastAsia="Times New Roman" w:hAnsi="Times New Roman" w:cs="Times New Roman"/>
          <w:sz w:val="16"/>
          <w:szCs w:val="16"/>
        </w:rPr>
        <w:t> </w:t>
      </w:r>
      <w:r w:rsidR="002F4D8F" w:rsidRPr="002F4D8F">
        <w:rPr>
          <w:rFonts w:ascii="Times New Roman" w:eastAsia="Times New Roman" w:hAnsi="Times New Roman" w:cs="Times New Roman"/>
          <w:sz w:val="16"/>
          <w:szCs w:val="16"/>
        </w:rPr>
        <w:t xml:space="preserve">В соответствии с п.1 ст. 39.36 Земельного кодекса Российской Федерации от 25.10.2001 № 136-ФЗ, Порядком организации и проведения аукциона на право заключения договора на размещение нестационарного торгового объекта на территории Шумерлинского муниципального округа Чувашской Республики, утвержденным постановлением администрации Шумерлинского муниципального округа от 16.02.2022 №72, Уставом Шумерлинского муниципального округа Чувашской Республики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администрация Шумерлинского муниципального округа  </w:t>
      </w:r>
      <w:proofErr w:type="gramStart"/>
      <w:r w:rsidRPr="002F4D8F">
        <w:rPr>
          <w:rFonts w:ascii="Times New Roman" w:eastAsia="Times New Roman" w:hAnsi="Times New Roman" w:cs="Times New Roman"/>
          <w:sz w:val="16"/>
          <w:szCs w:val="16"/>
        </w:rPr>
        <w:t>п</w:t>
      </w:r>
      <w:proofErr w:type="gramEnd"/>
      <w:r w:rsidRPr="002F4D8F">
        <w:rPr>
          <w:rFonts w:ascii="Times New Roman" w:eastAsia="Times New Roman" w:hAnsi="Times New Roman" w:cs="Times New Roman"/>
          <w:sz w:val="16"/>
          <w:szCs w:val="16"/>
        </w:rPr>
        <w:t xml:space="preserve"> о с т а н о в л я е т: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1. Провести открытый по составу участников и форме подачи предложений о цене аукцион на право заключения договоров на размещение нестационарных торговых объектов, включенных в схему размещения нестационарных торговых объектов на территории Шумерлинского района, сроком 5 (пять) лет, в следующем: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Лот №1 – место размещения нестационарного торгового объекта площадью 27 кв.м., имеющее местоположение: Чувашская Республика, Шумерлинский район, Туванское сельское поселение, д. Лесные Туваны, ул. Пролетарская, возле дома №5, вид объекта – торговый павильон, специализация – продовольственные и непродовольственные товары;</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Лот №2 – место размещения нестационарного торгового объекта площадью 30 кв.м., имеющее местоположение: Чувашская Республика, Шумерлинский район, Большеалгашинское сельское поселение, п. Дубовка, ул. Дубовская, между домами №67 и №69, вид объекта – торговый павильон, специализация – продовольственные и непродовольственные товары.</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2. Утвердить Аукционную документацию на право заключения договоров на размещение нестационарных торговых объектов на территории Шумерлинского муниципального округа Чувашской Республики, прилагаемую к настоящему постановлению.</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3. Извещение о проведении открытого аукциона на право заключения договоров на  размещение нестационарных торговых объектов на территории Шумерлинского муниципального округа опубликовать на официальном сайте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4. Настоящее постановление опубликовать в издании «Вестник Шумерлинского района».</w:t>
      </w:r>
    </w:p>
    <w:p w:rsidR="002F4D8F" w:rsidRPr="002F4D8F" w:rsidRDefault="005C081B" w:rsidP="005C081B">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Врио главы администрации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Шумерлинского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муниципального округа                                                                                     </w:t>
      </w:r>
      <w:r w:rsidR="005C081B">
        <w:rPr>
          <w:rFonts w:ascii="Times New Roman" w:eastAsia="Times New Roman" w:hAnsi="Times New Roman" w:cs="Times New Roman"/>
          <w:sz w:val="16"/>
          <w:szCs w:val="16"/>
        </w:rPr>
        <w:t xml:space="preserve">                                                                          </w:t>
      </w:r>
      <w:r w:rsidRPr="002F4D8F">
        <w:rPr>
          <w:rFonts w:ascii="Times New Roman" w:eastAsia="Times New Roman" w:hAnsi="Times New Roman" w:cs="Times New Roman"/>
          <w:sz w:val="16"/>
          <w:szCs w:val="16"/>
        </w:rPr>
        <w:t xml:space="preserve"> Т.А. Караганова</w:t>
      </w:r>
    </w:p>
    <w:p w:rsidR="002F4D8F" w:rsidRPr="002F4D8F" w:rsidRDefault="002F4D8F" w:rsidP="002F4D8F">
      <w:pPr>
        <w:spacing w:after="0" w:line="240" w:lineRule="auto"/>
        <w:ind w:firstLine="567"/>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Приложение к постановлению администрации </w:t>
      </w:r>
    </w:p>
    <w:p w:rsidR="002F4D8F" w:rsidRPr="002F4D8F" w:rsidRDefault="002F4D8F" w:rsidP="002F4D8F">
      <w:pPr>
        <w:spacing w:after="0" w:line="240" w:lineRule="auto"/>
        <w:ind w:firstLine="567"/>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Шумерлинского муниципального округа</w:t>
      </w:r>
    </w:p>
    <w:p w:rsidR="002F4D8F" w:rsidRPr="002F4D8F" w:rsidRDefault="002F4D8F" w:rsidP="002F4D8F">
      <w:pPr>
        <w:spacing w:after="0" w:line="240" w:lineRule="auto"/>
        <w:ind w:firstLine="567"/>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от </w:t>
      </w:r>
      <w:r w:rsidR="005C081B">
        <w:rPr>
          <w:rFonts w:ascii="Times New Roman" w:eastAsia="Times New Roman" w:hAnsi="Times New Roman" w:cs="Times New Roman"/>
          <w:sz w:val="16"/>
          <w:szCs w:val="16"/>
        </w:rPr>
        <w:t>17.03. 2022 № 147</w:t>
      </w:r>
    </w:p>
    <w:p w:rsidR="002F4D8F" w:rsidRPr="002F4D8F" w:rsidRDefault="002F4D8F" w:rsidP="002F4D8F">
      <w:pPr>
        <w:spacing w:after="0" w:line="240" w:lineRule="auto"/>
        <w:ind w:firstLine="567"/>
        <w:jc w:val="right"/>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center"/>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АУКЦИОННАЯ ДОКУМЕНТАЦИЯ</w:t>
      </w:r>
    </w:p>
    <w:p w:rsidR="002F4D8F" w:rsidRPr="002F4D8F" w:rsidRDefault="002F4D8F" w:rsidP="002F4D8F">
      <w:pPr>
        <w:spacing w:after="0" w:line="240" w:lineRule="auto"/>
        <w:ind w:firstLine="567"/>
        <w:jc w:val="center"/>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на право заключения </w:t>
      </w:r>
      <w:proofErr w:type="gramStart"/>
      <w:r w:rsidRPr="002F4D8F">
        <w:rPr>
          <w:rFonts w:ascii="Times New Roman" w:eastAsia="Times New Roman" w:hAnsi="Times New Roman" w:cs="Times New Roman"/>
          <w:sz w:val="16"/>
          <w:szCs w:val="16"/>
        </w:rPr>
        <w:t>договоров</w:t>
      </w:r>
      <w:proofErr w:type="gramEnd"/>
      <w:r w:rsidRPr="002F4D8F">
        <w:rPr>
          <w:rFonts w:ascii="Times New Roman" w:eastAsia="Times New Roman" w:hAnsi="Times New Roman" w:cs="Times New Roman"/>
          <w:sz w:val="16"/>
          <w:szCs w:val="16"/>
        </w:rPr>
        <w:t xml:space="preserve"> на размещение нестационарных торговых объектов на территории Шуме</w:t>
      </w:r>
      <w:r>
        <w:rPr>
          <w:rFonts w:ascii="Times New Roman" w:eastAsia="Times New Roman" w:hAnsi="Times New Roman" w:cs="Times New Roman"/>
          <w:sz w:val="16"/>
          <w:szCs w:val="16"/>
        </w:rPr>
        <w:t xml:space="preserve">рлинского муниципального округа </w:t>
      </w:r>
      <w:r w:rsidRPr="002F4D8F">
        <w:rPr>
          <w:rFonts w:ascii="Times New Roman" w:eastAsia="Times New Roman" w:hAnsi="Times New Roman" w:cs="Times New Roman"/>
          <w:sz w:val="16"/>
          <w:szCs w:val="16"/>
        </w:rPr>
        <w:t>Чувашской Республики</w:t>
      </w:r>
    </w:p>
    <w:p w:rsidR="002F4D8F" w:rsidRPr="002F4D8F" w:rsidRDefault="002F4D8F" w:rsidP="002F4D8F">
      <w:pPr>
        <w:spacing w:after="0" w:line="240" w:lineRule="auto"/>
        <w:jc w:val="both"/>
        <w:rPr>
          <w:rFonts w:ascii="Times New Roman" w:eastAsia="Times New Roman" w:hAnsi="Times New Roman" w:cs="Times New Roman"/>
          <w:sz w:val="16"/>
          <w:szCs w:val="16"/>
        </w:rPr>
      </w:pPr>
    </w:p>
    <w:p w:rsidR="002F4D8F" w:rsidRPr="002F4D8F" w:rsidRDefault="002F4D8F" w:rsidP="004E4DCD">
      <w:pPr>
        <w:spacing w:after="0" w:line="240" w:lineRule="auto"/>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г. Шумерля</w:t>
      </w:r>
      <w:r w:rsidR="004E4DCD">
        <w:rPr>
          <w:rFonts w:ascii="Times New Roman" w:eastAsia="Times New Roman" w:hAnsi="Times New Roman" w:cs="Times New Roman"/>
          <w:sz w:val="16"/>
          <w:szCs w:val="16"/>
        </w:rPr>
        <w:t xml:space="preserve"> </w:t>
      </w:r>
      <w:r w:rsidRPr="002F4D8F">
        <w:rPr>
          <w:rFonts w:ascii="Times New Roman" w:eastAsia="Times New Roman" w:hAnsi="Times New Roman" w:cs="Times New Roman"/>
          <w:sz w:val="16"/>
          <w:szCs w:val="16"/>
        </w:rPr>
        <w:t>2022 год</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I. Общие сведения об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Предмет аукциона – право на  заключение договоров на размещение нестационарных торговых объектов (далее НТО), включенных в Схему размещения НТО: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w:t>
      </w:r>
      <w:r w:rsidRPr="002F4D8F">
        <w:rPr>
          <w:rFonts w:ascii="Times New Roman" w:eastAsia="Times New Roman" w:hAnsi="Times New Roman" w:cs="Times New Roman"/>
          <w:sz w:val="16"/>
          <w:szCs w:val="16"/>
        </w:rPr>
        <w:tab/>
        <w:t>Лот №1 - место размещения нестационарного торгового объекта площадью 27 кв.м., имеющее местоположение: Чувашская Республика, Шумерлинский район, Туванское сельское поселение, д. Лесные Туваны, ул. Пролетарская, возле дома №5, вид объекта – торговый павильон, специализация – продовольственные и непродовольственные товары.</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Лот №2 – место размещения НТО площадью 30 кв.м., расположенное по адресу: Чувашская Республика, Шумерлинский район, Большеалгашинское сельское поселение, п. Дубовка, ул. Дубовская, между домами №67 и №69, вид объекта – торговый павильон, специализация – продовольственные и непродовольственные товары.</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 Организатор аукциона – Администрация Шумерлинского муниципального округа Чувашской Республики (далее – Администрация).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lastRenderedPageBreak/>
        <w:t>2. Способ проведения торгов – аукцион, открытый по составу участников и форме подачи предложений по цене.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3. Место нахождения организатора аукциона - 429122, Чувашская Республика,  г. Шумерля, ул. Октябрьская, д. 24, каб.14.</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Адрес электронной почты: shumer@cap.ru.</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Номер контактного телефона: (83536) 2-43-42, факс: (83536) 2-26-40.</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Контактное лицо: Марасанова Наталья Николаевна – главный  специалист-эксперт отдела экономики, земельных и имущественных отношений  администрации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4. Начальная (минимальная) цена договора на размещение нестационарного торгового объекта в размере ежегодного платежа: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лота</w:t>
      </w:r>
      <w:r w:rsidRPr="002F4D8F">
        <w:rPr>
          <w:rFonts w:ascii="Times New Roman" w:eastAsia="Times New Roman" w:hAnsi="Times New Roman" w:cs="Times New Roman"/>
          <w:sz w:val="16"/>
          <w:szCs w:val="16"/>
        </w:rPr>
        <w:tab/>
        <w:t>Начальная цена предмета аукциона – ежегодная плата за размещение НТО, руб.</w:t>
      </w:r>
      <w:r w:rsidRPr="002F4D8F">
        <w:rPr>
          <w:rFonts w:ascii="Times New Roman" w:eastAsia="Times New Roman" w:hAnsi="Times New Roman" w:cs="Times New Roman"/>
          <w:sz w:val="16"/>
          <w:szCs w:val="16"/>
        </w:rPr>
        <w:tab/>
        <w:t>Шаг аукциона, руб.</w:t>
      </w:r>
      <w:r w:rsidRPr="002F4D8F">
        <w:rPr>
          <w:rFonts w:ascii="Times New Roman" w:eastAsia="Times New Roman" w:hAnsi="Times New Roman" w:cs="Times New Roman"/>
          <w:sz w:val="16"/>
          <w:szCs w:val="16"/>
        </w:rPr>
        <w:tab/>
        <w:t>Размер задатка, руб.</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w:t>
      </w:r>
      <w:r w:rsidRPr="002F4D8F">
        <w:rPr>
          <w:rFonts w:ascii="Times New Roman" w:eastAsia="Times New Roman" w:hAnsi="Times New Roman" w:cs="Times New Roman"/>
          <w:sz w:val="16"/>
          <w:szCs w:val="16"/>
        </w:rPr>
        <w:tab/>
        <w:t>3100,0</w:t>
      </w:r>
      <w:r w:rsidRPr="002F4D8F">
        <w:rPr>
          <w:rFonts w:ascii="Times New Roman" w:eastAsia="Times New Roman" w:hAnsi="Times New Roman" w:cs="Times New Roman"/>
          <w:sz w:val="16"/>
          <w:szCs w:val="16"/>
        </w:rPr>
        <w:tab/>
        <w:t>93,0</w:t>
      </w:r>
      <w:r w:rsidRPr="002F4D8F">
        <w:rPr>
          <w:rFonts w:ascii="Times New Roman" w:eastAsia="Times New Roman" w:hAnsi="Times New Roman" w:cs="Times New Roman"/>
          <w:sz w:val="16"/>
          <w:szCs w:val="16"/>
        </w:rPr>
        <w:tab/>
        <w:t>3100,0</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2</w:t>
      </w:r>
      <w:r w:rsidRPr="002F4D8F">
        <w:rPr>
          <w:rFonts w:ascii="Times New Roman" w:eastAsia="Times New Roman" w:hAnsi="Times New Roman" w:cs="Times New Roman"/>
          <w:sz w:val="16"/>
          <w:szCs w:val="16"/>
        </w:rPr>
        <w:tab/>
        <w:t>3400,0</w:t>
      </w:r>
      <w:r w:rsidRPr="002F4D8F">
        <w:rPr>
          <w:rFonts w:ascii="Times New Roman" w:eastAsia="Times New Roman" w:hAnsi="Times New Roman" w:cs="Times New Roman"/>
          <w:sz w:val="16"/>
          <w:szCs w:val="16"/>
        </w:rPr>
        <w:tab/>
        <w:t>102,0</w:t>
      </w:r>
      <w:r w:rsidRPr="002F4D8F">
        <w:rPr>
          <w:rFonts w:ascii="Times New Roman" w:eastAsia="Times New Roman" w:hAnsi="Times New Roman" w:cs="Times New Roman"/>
          <w:sz w:val="16"/>
          <w:szCs w:val="16"/>
        </w:rPr>
        <w:tab/>
        <w:t>3400,0</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5. Срок действия договоров: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Лот № 1: 5 лет.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Лот № 2: 5 лет.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6. Срок, место и порядок предоставления документации об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Документацию об аукционе (в письменной форме или в форме электронного документа) можно получить после размещения извещения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 xml:space="preserve">кциона в течение двух рабочих дней с даты подачи любым заинтересованным лицом письменного заявления,   а также в форме электронного документа в Администрацию, по адресу: 429122,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Чувашская Республика, г. Шумерля, ул. Октябрьская, д. 24, кабинет 14 в рабочие дни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с 8 часов  (обед с 12 часов и с 13 часов) до 17 часов, а также по электронному адресу:                            shumer@cap.ru.</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Извещение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 xml:space="preserve">кциона и документация об аукционе размещены на официальном сайте администрации Шумерлинского муниципального округа. Организатор аукциона 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w:t>
      </w:r>
      <w:proofErr w:type="gramStart"/>
      <w:r w:rsidRPr="002F4D8F">
        <w:rPr>
          <w:rFonts w:ascii="Times New Roman" w:eastAsia="Times New Roman" w:hAnsi="Times New Roman" w:cs="Times New Roman"/>
          <w:sz w:val="16"/>
          <w:szCs w:val="16"/>
        </w:rPr>
        <w:t>с даты получения</w:t>
      </w:r>
      <w:proofErr w:type="gramEnd"/>
      <w:r w:rsidRPr="002F4D8F">
        <w:rPr>
          <w:rFonts w:ascii="Times New Roman" w:eastAsia="Times New Roman" w:hAnsi="Times New Roman" w:cs="Times New Roman"/>
          <w:sz w:val="16"/>
          <w:szCs w:val="16"/>
        </w:rPr>
        <w:t xml:space="preserve"> соответствующего заявления предоставляет такому лицу аукционную документацию.</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Плата за предоставление документации об аукционе не взимается. </w:t>
      </w:r>
    </w:p>
    <w:p w:rsidR="002F4D8F" w:rsidRPr="002F4D8F" w:rsidRDefault="002F4D8F" w:rsidP="004E4DCD">
      <w:pPr>
        <w:spacing w:after="0" w:line="240" w:lineRule="auto"/>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7. Требование о внесении задатка, размер задатка, срок и порядок внесения и возврата задатка.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r>
      <w:proofErr w:type="gramStart"/>
      <w:r w:rsidRPr="002F4D8F">
        <w:rPr>
          <w:rFonts w:ascii="Times New Roman" w:eastAsia="Times New Roman" w:hAnsi="Times New Roman" w:cs="Times New Roman"/>
          <w:sz w:val="16"/>
          <w:szCs w:val="16"/>
        </w:rPr>
        <w:t>Задаток для участия в аукционе устанавливается в размере 100% от начальной цены предмета аукциона и перечисляется на  счет  № 03232643975500001500 в УФК по Чувашской Республике (Администрация Шумерлинского муниципального округа) Отделение – НБ Чувашская Республика Банка России//УФК по Чувашской Республике г. Чебоксары БИК 019706900, корр./счет 40102810945370000084, ИНН 2118003320, КПП 211801001, ОКТМО 97550000.</w:t>
      </w:r>
      <w:proofErr w:type="gramEnd"/>
      <w:r w:rsidRPr="002F4D8F">
        <w:rPr>
          <w:rFonts w:ascii="Times New Roman" w:eastAsia="Times New Roman" w:hAnsi="Times New Roman" w:cs="Times New Roman"/>
          <w:sz w:val="16"/>
          <w:szCs w:val="16"/>
        </w:rPr>
        <w:t xml:space="preserve"> Назначение платежа: задаток для участия в аукционе (лот №_____).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Организатор аукциона в течение пяти рабочих дней </w:t>
      </w:r>
      <w:proofErr w:type="gramStart"/>
      <w:r w:rsidRPr="002F4D8F">
        <w:rPr>
          <w:rFonts w:ascii="Times New Roman" w:eastAsia="Times New Roman" w:hAnsi="Times New Roman" w:cs="Times New Roman"/>
          <w:sz w:val="16"/>
          <w:szCs w:val="16"/>
        </w:rPr>
        <w:t>с даты подписания</w:t>
      </w:r>
      <w:proofErr w:type="gramEnd"/>
      <w:r w:rsidRPr="002F4D8F">
        <w:rPr>
          <w:rFonts w:ascii="Times New Roman" w:eastAsia="Times New Roman" w:hAnsi="Times New Roman" w:cs="Times New Roman"/>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(лота), возвращается такому участнику аукциона в течение пяти рабочих дней </w:t>
      </w:r>
      <w:proofErr w:type="gramStart"/>
      <w:r w:rsidRPr="002F4D8F">
        <w:rPr>
          <w:rFonts w:ascii="Times New Roman" w:eastAsia="Times New Roman" w:hAnsi="Times New Roman" w:cs="Times New Roman"/>
          <w:sz w:val="16"/>
          <w:szCs w:val="16"/>
        </w:rPr>
        <w:t>с даты подписания</w:t>
      </w:r>
      <w:proofErr w:type="gramEnd"/>
      <w:r w:rsidRPr="002F4D8F">
        <w:rPr>
          <w:rFonts w:ascii="Times New Roman" w:eastAsia="Times New Roman" w:hAnsi="Times New Roman" w:cs="Times New Roman"/>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F4D8F" w:rsidRPr="002F4D8F" w:rsidRDefault="002F4D8F" w:rsidP="004E4DCD">
      <w:pPr>
        <w:spacing w:after="0" w:line="240" w:lineRule="auto"/>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8. Организатор аукциона вправе принять решение о внесении изменений в извещение о проведении аукциона не </w:t>
      </w:r>
      <w:proofErr w:type="gramStart"/>
      <w:r w:rsidRPr="002F4D8F">
        <w:rPr>
          <w:rFonts w:ascii="Times New Roman" w:eastAsia="Times New Roman" w:hAnsi="Times New Roman" w:cs="Times New Roman"/>
          <w:sz w:val="16"/>
          <w:szCs w:val="16"/>
        </w:rPr>
        <w:t>позднее</w:t>
      </w:r>
      <w:proofErr w:type="gramEnd"/>
      <w:r w:rsidRPr="002F4D8F">
        <w:rPr>
          <w:rFonts w:ascii="Times New Roman" w:eastAsia="Times New Roman" w:hAnsi="Times New Roman" w:cs="Times New Roman"/>
          <w:sz w:val="16"/>
          <w:szCs w:val="16"/>
        </w:rPr>
        <w:t xml:space="preserve"> чем за пять календарных дней до даты окончания подачи заявок на участие в аукционе. В течение одного календарного дня </w:t>
      </w:r>
      <w:proofErr w:type="gramStart"/>
      <w:r w:rsidRPr="002F4D8F">
        <w:rPr>
          <w:rFonts w:ascii="Times New Roman" w:eastAsia="Times New Roman" w:hAnsi="Times New Roman" w:cs="Times New Roman"/>
          <w:sz w:val="16"/>
          <w:szCs w:val="16"/>
        </w:rPr>
        <w:t>с даты принятия</w:t>
      </w:r>
      <w:proofErr w:type="gramEnd"/>
      <w:r w:rsidRPr="002F4D8F">
        <w:rPr>
          <w:rFonts w:ascii="Times New Roman" w:eastAsia="Times New Roman" w:hAnsi="Times New Roman" w:cs="Times New Roman"/>
          <w:sz w:val="16"/>
          <w:szCs w:val="16"/>
        </w:rP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кциона до даты окончания подачи заявок на участие в аукционе он составлял не менее пятнадцати календарных дней.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9. Организатор аукциона вправе отказаться от проведения аукциона не </w:t>
      </w:r>
      <w:proofErr w:type="gramStart"/>
      <w:r w:rsidRPr="002F4D8F">
        <w:rPr>
          <w:rFonts w:ascii="Times New Roman" w:eastAsia="Times New Roman" w:hAnsi="Times New Roman" w:cs="Times New Roman"/>
          <w:sz w:val="16"/>
          <w:szCs w:val="16"/>
        </w:rPr>
        <w:t>позднее</w:t>
      </w:r>
      <w:proofErr w:type="gramEnd"/>
      <w:r w:rsidRPr="002F4D8F">
        <w:rPr>
          <w:rFonts w:ascii="Times New Roman" w:eastAsia="Times New Roman" w:hAnsi="Times New Roman" w:cs="Times New Roman"/>
          <w:sz w:val="16"/>
          <w:szCs w:val="16"/>
        </w:rPr>
        <w:t xml:space="preserve"> чем за пять календарных дней до даты окончания срока подачи заявок на участие в аукционе. Извещение об отказе от проведения аукциона размещается </w:t>
      </w:r>
      <w:proofErr w:type="gramStart"/>
      <w:r w:rsidRPr="002F4D8F">
        <w:rPr>
          <w:rFonts w:ascii="Times New Roman" w:eastAsia="Times New Roman" w:hAnsi="Times New Roman" w:cs="Times New Roman"/>
          <w:sz w:val="16"/>
          <w:szCs w:val="16"/>
        </w:rPr>
        <w:t>на официальном сайте в течение одного календарного дня с даты принятия решения об отказе от проведения</w:t>
      </w:r>
      <w:proofErr w:type="gramEnd"/>
      <w:r w:rsidRPr="002F4D8F">
        <w:rPr>
          <w:rFonts w:ascii="Times New Roman" w:eastAsia="Times New Roman" w:hAnsi="Times New Roman" w:cs="Times New Roman"/>
          <w:sz w:val="16"/>
          <w:szCs w:val="16"/>
        </w:rPr>
        <w:t xml:space="preserve"> аукциона. В течение двух рабочих дней </w:t>
      </w:r>
      <w:proofErr w:type="gramStart"/>
      <w:r w:rsidRPr="002F4D8F">
        <w:rPr>
          <w:rFonts w:ascii="Times New Roman" w:eastAsia="Times New Roman" w:hAnsi="Times New Roman" w:cs="Times New Roman"/>
          <w:sz w:val="16"/>
          <w:szCs w:val="16"/>
        </w:rPr>
        <w:t>с даты принятия</w:t>
      </w:r>
      <w:proofErr w:type="gramEnd"/>
      <w:r w:rsidRPr="002F4D8F">
        <w:rPr>
          <w:rFonts w:ascii="Times New Roman" w:eastAsia="Times New Roman" w:hAnsi="Times New Roman" w:cs="Times New Roman"/>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2F4D8F">
        <w:rPr>
          <w:rFonts w:ascii="Times New Roman" w:eastAsia="Times New Roman" w:hAnsi="Times New Roman" w:cs="Times New Roman"/>
          <w:sz w:val="16"/>
          <w:szCs w:val="16"/>
        </w:rPr>
        <w:t>с даты принятия</w:t>
      </w:r>
      <w:proofErr w:type="gramEnd"/>
      <w:r w:rsidRPr="002F4D8F">
        <w:rPr>
          <w:rFonts w:ascii="Times New Roman" w:eastAsia="Times New Roman" w:hAnsi="Times New Roman" w:cs="Times New Roman"/>
          <w:sz w:val="16"/>
          <w:szCs w:val="16"/>
        </w:rPr>
        <w:t xml:space="preserve"> решения об отказе от проведения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II. Требования к содержанию, составу и форме заявки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10. Заявка на участие в аукционе (далее – заявка) подается в срок и по форме, </w:t>
      </w:r>
      <w:proofErr w:type="gramStart"/>
      <w:r w:rsidRPr="002F4D8F">
        <w:rPr>
          <w:rFonts w:ascii="Times New Roman" w:eastAsia="Times New Roman" w:hAnsi="Times New Roman" w:cs="Times New Roman"/>
          <w:sz w:val="16"/>
          <w:szCs w:val="16"/>
        </w:rPr>
        <w:t>которые</w:t>
      </w:r>
      <w:proofErr w:type="gramEnd"/>
      <w:r w:rsidRPr="002F4D8F">
        <w:rPr>
          <w:rFonts w:ascii="Times New Roman" w:eastAsia="Times New Roman" w:hAnsi="Times New Roman" w:cs="Times New Roman"/>
          <w:sz w:val="16"/>
          <w:szCs w:val="16"/>
        </w:rPr>
        <w:t xml:space="preserve"> установлены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Для участия в аукционе заявители представляют в срок, установленный в извещении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кциона, аукционной документации, следующие документы:</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 заявка по форме, установленной аукционной документацией;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roofErr w:type="gramStart"/>
      <w:r w:rsidRPr="002F4D8F">
        <w:rPr>
          <w:rFonts w:ascii="Times New Roman" w:eastAsia="Times New Roman" w:hAnsi="Times New Roman" w:cs="Times New Roman"/>
          <w:sz w:val="16"/>
          <w:szCs w:val="16"/>
        </w:rPr>
        <w:t>2) документ или копия документа, подтверждающие внесение задатка, в случае если в аукционной документации содержится требование о внесении задатка;</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3) в случае если от имени заявителя действует иное лицо - доверенность на осуществление действий от имени заявителя. В случае</w:t>
      </w:r>
      <w:proofErr w:type="gramStart"/>
      <w:r w:rsidRPr="002F4D8F">
        <w:rPr>
          <w:rFonts w:ascii="Times New Roman" w:eastAsia="Times New Roman" w:hAnsi="Times New Roman" w:cs="Times New Roman"/>
          <w:sz w:val="16"/>
          <w:szCs w:val="16"/>
        </w:rPr>
        <w:t>,</w:t>
      </w:r>
      <w:proofErr w:type="gramEnd"/>
      <w:r w:rsidRPr="002F4D8F">
        <w:rPr>
          <w:rFonts w:ascii="Times New Roman" w:eastAsia="Times New Roman" w:hAnsi="Times New Roman" w:cs="Times New Roman"/>
          <w:sz w:val="16"/>
          <w:szCs w:val="16"/>
        </w:rPr>
        <w:t xml:space="preserve"> если указанная доверенность подписана лицом, уполномоченным руководителем заявителя, должен быть документ, подтверждающий полномочия такого лица. Доверенность оформляется в соответствии с требованиями законодательства Российской Федерации;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11. Заявители могут по собственной инициативе предоставить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приема заявок.</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Организатор аукциона в порядке, предусмотренном законодательством Российской Федерации и законодательством Чувашской Республики, в течение одного рабочего дня со дня поступления документов направляет межведомственный запрос о предоставлении выписки из Единого государственного реестра юридических лиц или индивидуальных предпринимателей.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12. </w:t>
      </w:r>
      <w:proofErr w:type="gramStart"/>
      <w:r w:rsidRPr="002F4D8F">
        <w:rPr>
          <w:rFonts w:ascii="Times New Roman" w:eastAsia="Times New Roman" w:hAnsi="Times New Roman" w:cs="Times New Roman"/>
          <w:sz w:val="16"/>
          <w:szCs w:val="16"/>
        </w:rPr>
        <w:t>Не допускается требовать от заявителя представления иных документов, кроме указанных в пункте 10 настоящей документации.</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13. Заявитель вправе подать только одну заявку в отношении каждого предмета аукциона (лота).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14. Прием заявок на участие в аукционе прекращается </w:t>
      </w:r>
      <w:proofErr w:type="gramStart"/>
      <w:r w:rsidRPr="002F4D8F">
        <w:rPr>
          <w:rFonts w:ascii="Times New Roman" w:eastAsia="Times New Roman" w:hAnsi="Times New Roman" w:cs="Times New Roman"/>
          <w:sz w:val="16"/>
          <w:szCs w:val="16"/>
        </w:rPr>
        <w:t>в указанный в извещении о проведении аукциона день рассмотрения заявок на участие в аукционе</w:t>
      </w:r>
      <w:proofErr w:type="gramEnd"/>
      <w:r w:rsidRPr="002F4D8F">
        <w:rPr>
          <w:rFonts w:ascii="Times New Roman" w:eastAsia="Times New Roman" w:hAnsi="Times New Roman" w:cs="Times New Roman"/>
          <w:sz w:val="16"/>
          <w:szCs w:val="16"/>
        </w:rPr>
        <w:t xml:space="preserve"> непосредственно перед началом рассмотрения заявок.</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15. Каждая заявка, поступившая в срок, указанный в извещении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16.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F4D8F">
        <w:rPr>
          <w:rFonts w:ascii="Times New Roman" w:eastAsia="Times New Roman" w:hAnsi="Times New Roman" w:cs="Times New Roman"/>
          <w:sz w:val="16"/>
          <w:szCs w:val="16"/>
        </w:rPr>
        <w:t>с даты подписания</w:t>
      </w:r>
      <w:proofErr w:type="gramEnd"/>
      <w:r w:rsidRPr="002F4D8F">
        <w:rPr>
          <w:rFonts w:ascii="Times New Roman" w:eastAsia="Times New Roman" w:hAnsi="Times New Roman" w:cs="Times New Roman"/>
          <w:sz w:val="16"/>
          <w:szCs w:val="16"/>
        </w:rPr>
        <w:t xml:space="preserve"> протокола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lastRenderedPageBreak/>
        <w:t>17.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III. Инструкция по заполнению заявки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18. При оформлении заявки на участие в аукционе не допускается употребление сокращенных слов.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19.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20.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21.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22. Заявка оформляется заявителем по форме, предложенной в приложении № 1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к настоящей документации об аукционе, при этом в обязательном порядке должна содержать сведения, указанные в разделе 2 настоящей документации об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IV. Порядок, место, дата начала и дата и время окончания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срока подачи заявок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23. Заявки на участие в аукционе подаются по адресу: Чувашская Республика, г. Шумерля, ул. Октябрьская, д. 24, (каб. 14)  в рабочие дни, кроме субботы, воскресенья и праздничных дней, с 8 часов 00 минут до 17 часов 00 минут (обед с 12-00 до 13-00).</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Начало подачи заявок – 25 марта 2022 года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Срок окончания подачи заявок -   13 апреля 2022 года.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Подача заявки на участие в аукционе является акцептом оферты в соответствии со статьей 438 Гражданского кодекса Российской Федерации.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V. Порядок и срок отзыва заявок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24.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2F4D8F">
        <w:rPr>
          <w:rFonts w:ascii="Times New Roman" w:eastAsia="Times New Roman" w:hAnsi="Times New Roman" w:cs="Times New Roman"/>
          <w:sz w:val="16"/>
          <w:szCs w:val="16"/>
        </w:rPr>
        <w:t>с даты поступления</w:t>
      </w:r>
      <w:proofErr w:type="gramEnd"/>
      <w:r w:rsidRPr="002F4D8F">
        <w:rPr>
          <w:rFonts w:ascii="Times New Roman" w:eastAsia="Times New Roman" w:hAnsi="Times New Roman" w:cs="Times New Roman"/>
          <w:sz w:val="16"/>
          <w:szCs w:val="16"/>
        </w:rPr>
        <w:t xml:space="preserve"> организатору аукциона уведомления об отзыве заявки на участие в аукционе.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Изменение заявки допускается только путем подачи заявителем новой заявки </w:t>
      </w:r>
      <w:proofErr w:type="gramStart"/>
      <w:r w:rsidRPr="002F4D8F">
        <w:rPr>
          <w:rFonts w:ascii="Times New Roman" w:eastAsia="Times New Roman" w:hAnsi="Times New Roman" w:cs="Times New Roman"/>
          <w:sz w:val="16"/>
          <w:szCs w:val="16"/>
        </w:rPr>
        <w:t>в установленные в извещении о проведении аукциона сроки подачи заявок на участие в аукционе</w:t>
      </w:r>
      <w:proofErr w:type="gramEnd"/>
      <w:r w:rsidRPr="002F4D8F">
        <w:rPr>
          <w:rFonts w:ascii="Times New Roman" w:eastAsia="Times New Roman" w:hAnsi="Times New Roman" w:cs="Times New Roman"/>
          <w:sz w:val="16"/>
          <w:szCs w:val="16"/>
        </w:rPr>
        <w:t>, при этом первоначальная заявка должна быть отозвана.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VI. Требования к участникам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25. </w:t>
      </w:r>
      <w:proofErr w:type="gramStart"/>
      <w:r w:rsidRPr="002F4D8F">
        <w:rPr>
          <w:rFonts w:ascii="Times New Roman" w:eastAsia="Times New Roman" w:hAnsi="Times New Roman" w:cs="Times New Roman"/>
          <w:sz w:val="16"/>
          <w:szCs w:val="16"/>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(далее - Закон №209-ФЗ), или организации, образующие</w:t>
      </w:r>
      <w:proofErr w:type="gramEnd"/>
      <w:r w:rsidRPr="002F4D8F">
        <w:rPr>
          <w:rFonts w:ascii="Times New Roman" w:eastAsia="Times New Roman" w:hAnsi="Times New Roman" w:cs="Times New Roman"/>
          <w:sz w:val="16"/>
          <w:szCs w:val="16"/>
        </w:rPr>
        <w:t xml:space="preserve"> инфраструктуру поддержки субъектов малого и среднего предпринимательства в случае проведения аукциона в отношении имущества, предусмотренного Законом № 209-ФЗ.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К участникам аукциона устанавливаются следующие обязательные требования: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кционного производства;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VII. Формы, порядок, даты начала и окончания предоставления участникам аукциона разъяснений положений документации об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26. Любое заинтересованное лицо вправе направить в письменной форме, в том числе в форме электронного документа, в Администрацию запрос о разъяснении положений документации об аукционе. В течение двух рабочих дней </w:t>
      </w:r>
      <w:proofErr w:type="gramStart"/>
      <w:r w:rsidRPr="002F4D8F">
        <w:rPr>
          <w:rFonts w:ascii="Times New Roman" w:eastAsia="Times New Roman" w:hAnsi="Times New Roman" w:cs="Times New Roman"/>
          <w:sz w:val="16"/>
          <w:szCs w:val="16"/>
        </w:rPr>
        <w:t>с даты поступления</w:t>
      </w:r>
      <w:proofErr w:type="gramEnd"/>
      <w:r w:rsidRPr="002F4D8F">
        <w:rPr>
          <w:rFonts w:ascii="Times New Roman" w:eastAsia="Times New Roman" w:hAnsi="Times New Roman" w:cs="Times New Roman"/>
          <w:sz w:val="16"/>
          <w:szCs w:val="16"/>
        </w:rPr>
        <w:t xml:space="preserve"> указанного запроса Администрация обязана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27. Разъяснения можно получить по адресу: Чувашская Республика, г. Шумерля, ул. Октябрьская, д.24, а также по электронному адресу: shumer@cap.ru в рабочие дни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с 8 часов 00 минут до 17 часов 00 минут (обед с 12-00 до 13-00) .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28. В течение одного дня </w:t>
      </w:r>
      <w:proofErr w:type="gramStart"/>
      <w:r w:rsidRPr="002F4D8F">
        <w:rPr>
          <w:rFonts w:ascii="Times New Roman" w:eastAsia="Times New Roman" w:hAnsi="Times New Roman" w:cs="Times New Roman"/>
          <w:sz w:val="16"/>
          <w:szCs w:val="16"/>
        </w:rPr>
        <w:t>с даты направления</w:t>
      </w:r>
      <w:proofErr w:type="gramEnd"/>
      <w:r w:rsidRPr="002F4D8F">
        <w:rPr>
          <w:rFonts w:ascii="Times New Roman" w:eastAsia="Times New Roman" w:hAnsi="Times New Roman" w:cs="Times New Roman"/>
          <w:sz w:val="16"/>
          <w:szCs w:val="16"/>
        </w:rPr>
        <w:t xml:space="preserve"> разъяснения положений документации об аукционе по запросу заинтересованного лица такое разъяснение должно быть размещено Администрацией на официальном сайте в сети «Интернет»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VIII. Место, дата и время начала рассмотрения заявок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29. Заявки на участие в аукционе рассматриваются аукционной комиссией на предмет соответствия требованиям, установленным аукционной документацией, и соответствия заявителей требованиям, установленным настоящей документацией, по адресу: Чувашская Республика, г. Шумерля, ул. Октябрьская, д. 24, (каб. 14).</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Дата и время начала рассмотрения заявок на участие в аукционе: 15.04.2022 года в  14 часов 00 минут.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IX. Место, дата и время проведения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30. Аукцион на право заключения договоров на размещения НТО проводится по адресу: Чувашская Республика, г. Шумерля, ул. Октябрьская, д. 24, (каб. 14).</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Дата и время проведения аукциона:  25.04.2022 г. в 14 часов 00 минут.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В аукционе могут участвовать только заявители, признанные участниками аукциона.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X. Величина повышения начальной цены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lastRenderedPageBreak/>
        <w:tab/>
        <w:t>31. Аукцион проводится путем повышения начальной  цены договора (цены лота), указанной в извещении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кциона, на «шаг аукциона», установленной в размере 3,0 процентов начальной цены договора (цены лота), указанной в извещении о проведении аукциона. В случае если после троекратного объявления аукционистом цены договора ни один из участников аукциона не поднял карточку, победителем аукциона становится участник, предложивший наиболее высокую цену договора и номер карточки которого был назван аукционистом последним.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X1. Заключение договора по результатам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32. Проект Договора должен быть подписан в срок не ранее десяти календарных дней со дня размещения на официальном сайте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В срок, предусмотренный для заключения договора, Организатор аукциона обязан отказаться от заключения договора с победителем аукциона либо участником </w:t>
      </w:r>
      <w:proofErr w:type="gramStart"/>
      <w:r w:rsidRPr="002F4D8F">
        <w:rPr>
          <w:rFonts w:ascii="Times New Roman" w:eastAsia="Times New Roman" w:hAnsi="Times New Roman" w:cs="Times New Roman"/>
          <w:sz w:val="16"/>
          <w:szCs w:val="16"/>
        </w:rPr>
        <w:t>аукциона</w:t>
      </w:r>
      <w:proofErr w:type="gramEnd"/>
      <w:r w:rsidRPr="002F4D8F">
        <w:rPr>
          <w:rFonts w:ascii="Times New Roman" w:eastAsia="Times New Roman" w:hAnsi="Times New Roman" w:cs="Times New Roman"/>
          <w:sz w:val="16"/>
          <w:szCs w:val="16"/>
        </w:rPr>
        <w:t xml:space="preserve"> с которым заключается договор, в случае установления факта: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XII. Форма, сроки и порядок оплаты по договору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33. Плата за размещение НТО в размере ежегодной платы по договору определяется по результатам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34. Порядок оплаты по договору.</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Размер платы за размещение НТО определяется по итогам торгов и вносится Хозяйствующим субъектом ежеквартально до 15 числа первого месяца текущего квартала путем перечисления ¼ суммы ежегодного платежа.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Датой оплаты считается дата зачисления средств на бюджетный счет Администрации.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XIII. Порядок пересмотра цены договора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35. Начальная цена предмета аукциона устанавливается организатором аукциона  в соответствии с Федеральным законом от 29.07.1998 № 135-ФЗ «Об оценочной деятельности в Российской Федерации».  При этом</w:t>
      </w:r>
      <w:proofErr w:type="gramStart"/>
      <w:r w:rsidRPr="002F4D8F">
        <w:rPr>
          <w:rFonts w:ascii="Times New Roman" w:eastAsia="Times New Roman" w:hAnsi="Times New Roman" w:cs="Times New Roman"/>
          <w:sz w:val="16"/>
          <w:szCs w:val="16"/>
        </w:rPr>
        <w:t>,</w:t>
      </w:r>
      <w:proofErr w:type="gramEnd"/>
      <w:r w:rsidRPr="002F4D8F">
        <w:rPr>
          <w:rFonts w:ascii="Times New Roman" w:eastAsia="Times New Roman" w:hAnsi="Times New Roman" w:cs="Times New Roman"/>
          <w:sz w:val="16"/>
          <w:szCs w:val="16"/>
        </w:rPr>
        <w:t xml:space="preserve"> определенная по результатам аукциона цена ежегодной платы по договору за размещение НТО пересчитывается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Указанные изменения доводятся до Хозяйствующего субъекта письменно заказным письмом или вручается нарочно без оформления этих изменений дополнительным соглашением к договору. Письменное уведомление является приложением к настоящему договору.</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36. Цена заключенного договора не может быть пересмотрена сторонами в сторону уменьшения.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XIV. Иная информация и иные сведения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37.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Договор считается заключенным с момента его подписания между организатором аукциона и победителем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38. Срок, в течение которого организатор аукциона вправе отказаться от проведения аукциона: Администрация вправе отказаться от проведения аукциона, но не позднее, чем за пять календарных дней до даты окончания срока подачи заявок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Извещение об отказе от проведения аукциона размещается </w:t>
      </w:r>
      <w:proofErr w:type="gramStart"/>
      <w:r w:rsidRPr="002F4D8F">
        <w:rPr>
          <w:rFonts w:ascii="Times New Roman" w:eastAsia="Times New Roman" w:hAnsi="Times New Roman" w:cs="Times New Roman"/>
          <w:sz w:val="16"/>
          <w:szCs w:val="16"/>
        </w:rPr>
        <w:t>на официальном сайте в течение одного календарного дня с даты принятия решения об отказе от проведения</w:t>
      </w:r>
      <w:proofErr w:type="gramEnd"/>
      <w:r w:rsidRPr="002F4D8F">
        <w:rPr>
          <w:rFonts w:ascii="Times New Roman" w:eastAsia="Times New Roman" w:hAnsi="Times New Roman" w:cs="Times New Roman"/>
          <w:sz w:val="16"/>
          <w:szCs w:val="16"/>
        </w:rPr>
        <w:t xml:space="preserve"> аукциона. В течение двух рабочих дней </w:t>
      </w:r>
      <w:proofErr w:type="gramStart"/>
      <w:r w:rsidRPr="002F4D8F">
        <w:rPr>
          <w:rFonts w:ascii="Times New Roman" w:eastAsia="Times New Roman" w:hAnsi="Times New Roman" w:cs="Times New Roman"/>
          <w:sz w:val="16"/>
          <w:szCs w:val="16"/>
        </w:rPr>
        <w:t>с даты принятия</w:t>
      </w:r>
      <w:proofErr w:type="gramEnd"/>
      <w:r w:rsidRPr="002F4D8F">
        <w:rPr>
          <w:rFonts w:ascii="Times New Roman" w:eastAsia="Times New Roman" w:hAnsi="Times New Roman" w:cs="Times New Roman"/>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2F4D8F">
        <w:rPr>
          <w:rFonts w:ascii="Times New Roman" w:eastAsia="Times New Roman" w:hAnsi="Times New Roman" w:cs="Times New Roman"/>
          <w:sz w:val="16"/>
          <w:szCs w:val="16"/>
        </w:rPr>
        <w:t>с даты принятия</w:t>
      </w:r>
      <w:proofErr w:type="gramEnd"/>
      <w:r w:rsidRPr="002F4D8F">
        <w:rPr>
          <w:rFonts w:ascii="Times New Roman" w:eastAsia="Times New Roman" w:hAnsi="Times New Roman" w:cs="Times New Roman"/>
          <w:sz w:val="16"/>
          <w:szCs w:val="16"/>
        </w:rPr>
        <w:t xml:space="preserve"> решения об отказе от проведения аукциона.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Приложение № 1</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к аукционной документации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ЗАЯВКА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на участие в открытом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на право заключения </w:t>
      </w:r>
      <w:proofErr w:type="gramStart"/>
      <w:r w:rsidRPr="002F4D8F">
        <w:rPr>
          <w:rFonts w:ascii="Times New Roman" w:eastAsia="Times New Roman" w:hAnsi="Times New Roman" w:cs="Times New Roman"/>
          <w:sz w:val="16"/>
          <w:szCs w:val="16"/>
        </w:rPr>
        <w:t>договора</w:t>
      </w:r>
      <w:proofErr w:type="gramEnd"/>
      <w:r w:rsidRPr="002F4D8F">
        <w:rPr>
          <w:rFonts w:ascii="Times New Roman" w:eastAsia="Times New Roman" w:hAnsi="Times New Roman" w:cs="Times New Roman"/>
          <w:sz w:val="16"/>
          <w:szCs w:val="16"/>
        </w:rPr>
        <w:t xml:space="preserve"> на размещение нестационарного торгового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на территории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г. Шумерля                                                                                                                           «____»___________2022 г.</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roofErr w:type="gramStart"/>
      <w:r w:rsidRPr="002F4D8F">
        <w:rPr>
          <w:rFonts w:ascii="Times New Roman" w:eastAsia="Times New Roman" w:hAnsi="Times New Roman" w:cs="Times New Roman"/>
          <w:sz w:val="16"/>
          <w:szCs w:val="16"/>
        </w:rPr>
        <w:t>(Фирменное наименование, сведения об организационной - правовой форме, место нахождения, почтовый адрес, номер контактного телефона (для юридического лица).</w:t>
      </w:r>
      <w:proofErr w:type="gramEnd"/>
      <w:r w:rsidRPr="002F4D8F">
        <w:rPr>
          <w:rFonts w:ascii="Times New Roman" w:eastAsia="Times New Roman" w:hAnsi="Times New Roman" w:cs="Times New Roman"/>
          <w:sz w:val="16"/>
          <w:szCs w:val="16"/>
        </w:rPr>
        <w:t xml:space="preserve"> Фамилия, имя, отчество, паспортные данные, место жительства, номер контактного телефона (для физического лица, в том числе индивидуальный предприниматель),</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именуем_____ далее Заявитель, действующий___ на основании ______________________________________, принимая решение об участии в открытом аукционе на право заключения договора на размещение нестационарного торгового объекта на территории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лот №__ - место размещения нестационарного торгового объекта площадью __ кв.м., имеющее местоположение: Чувашская Республика, Шумерлинский район, _________ сельское поселение, _____________ _______________, вид объекта – торговый павильон, специализация – продовольственные и непродовольственные товары:</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1) Заявитель подтверждает, что в отношении _____________________________________________________________________________________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(наименование заявителя)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а) отсутствует решение о ликвидации юридического лица и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б)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2) Заявитель обязуется: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соблюдать условия аукциона, содержащиеся в аукционной документации;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в случае если наша организация (предприниматель) будет признана победителем аукциона, в установленный срок с момента проведения аукциона заключить с организатором аукциона договор.</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С проектом договора на размещение нестационарного торгового объекта ознакомился и согласен заключить договор на предложенных условиях.</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Приложения: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w:t>
      </w:r>
      <w:r w:rsidRPr="002F4D8F">
        <w:rPr>
          <w:rFonts w:ascii="Times New Roman" w:eastAsia="Times New Roman" w:hAnsi="Times New Roman" w:cs="Times New Roman"/>
          <w:sz w:val="16"/>
          <w:szCs w:val="16"/>
        </w:rPr>
        <w:tab/>
        <w:t>Документ или копия документа, подтверждающего внесение задатка.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lastRenderedPageBreak/>
        <w:t>2.</w:t>
      </w:r>
      <w:r w:rsidRPr="002F4D8F">
        <w:rPr>
          <w:rFonts w:ascii="Times New Roman" w:eastAsia="Times New Roman" w:hAnsi="Times New Roman" w:cs="Times New Roman"/>
          <w:sz w:val="16"/>
          <w:szCs w:val="16"/>
        </w:rPr>
        <w:tab/>
        <w:t>Иные документы, представляемые Заявителем (доверенность, Выписка из ЕГРЮЛ (ЕГРИП) и т.п.).</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3.</w:t>
      </w:r>
      <w:r w:rsidRPr="002F4D8F">
        <w:rPr>
          <w:rFonts w:ascii="Times New Roman" w:eastAsia="Times New Roman" w:hAnsi="Times New Roman" w:cs="Times New Roman"/>
          <w:sz w:val="16"/>
          <w:szCs w:val="16"/>
        </w:rPr>
        <w:tab/>
        <w:t>Подписанная Заявителем опись представляемых документов.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4.</w:t>
      </w:r>
      <w:r w:rsidRPr="002F4D8F">
        <w:rPr>
          <w:rFonts w:ascii="Times New Roman" w:eastAsia="Times New Roman" w:hAnsi="Times New Roman" w:cs="Times New Roman"/>
          <w:sz w:val="16"/>
          <w:szCs w:val="16"/>
        </w:rPr>
        <w:tab/>
        <w:t>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Заявитель:          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подпись (печать при наличии)                                              фамилия, имя, отчество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дата 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Заявка принята специалистом Администрации:___________________________________________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час</w:t>
      </w:r>
      <w:proofErr w:type="gramStart"/>
      <w:r w:rsidRPr="002F4D8F">
        <w:rPr>
          <w:rFonts w:ascii="Times New Roman" w:eastAsia="Times New Roman" w:hAnsi="Times New Roman" w:cs="Times New Roman"/>
          <w:sz w:val="16"/>
          <w:szCs w:val="16"/>
        </w:rPr>
        <w:t>.</w:t>
      </w:r>
      <w:proofErr w:type="gramEnd"/>
      <w:r w:rsidRPr="002F4D8F">
        <w:rPr>
          <w:rFonts w:ascii="Times New Roman" w:eastAsia="Times New Roman" w:hAnsi="Times New Roman" w:cs="Times New Roman"/>
          <w:sz w:val="16"/>
          <w:szCs w:val="16"/>
        </w:rPr>
        <w:t xml:space="preserve"> ____  </w:t>
      </w:r>
      <w:proofErr w:type="gramStart"/>
      <w:r w:rsidRPr="002F4D8F">
        <w:rPr>
          <w:rFonts w:ascii="Times New Roman" w:eastAsia="Times New Roman" w:hAnsi="Times New Roman" w:cs="Times New Roman"/>
          <w:sz w:val="16"/>
          <w:szCs w:val="16"/>
        </w:rPr>
        <w:t>м</w:t>
      </w:r>
      <w:proofErr w:type="gramEnd"/>
      <w:r w:rsidRPr="002F4D8F">
        <w:rPr>
          <w:rFonts w:ascii="Times New Roman" w:eastAsia="Times New Roman" w:hAnsi="Times New Roman" w:cs="Times New Roman"/>
          <w:sz w:val="16"/>
          <w:szCs w:val="16"/>
        </w:rPr>
        <w:t>ин. ____  ____________ 2022 г.  за № 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Подпись уполномоченного лица Администрации 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Приложение №2</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к аукционной документации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Проект Договора № 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на размещение нестационарного торгового объекта (лот №1)</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г. Шумерля                                                                                                        ____________2022 г.</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Администрация Шумерлинского муниципального округа, именуемая в                     дальнейшем "Администрация",  в лице главы округа Рафинова Льва Геннадьевича, действующего на основании Устава, с одной стороны, и __________________________________________________________ ____________________________________________________________________________________,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(наименование организации, Ф.И.О. индивидуального   предпринимателя)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в лице ______________________________________________________________________________,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(должность (для юридических лиц), Ф.И.О.)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roofErr w:type="gramStart"/>
      <w:r w:rsidRPr="002F4D8F">
        <w:rPr>
          <w:rFonts w:ascii="Times New Roman" w:eastAsia="Times New Roman" w:hAnsi="Times New Roman" w:cs="Times New Roman"/>
          <w:sz w:val="16"/>
          <w:szCs w:val="16"/>
        </w:rPr>
        <w:t>действующего</w:t>
      </w:r>
      <w:proofErr w:type="gramEnd"/>
      <w:r w:rsidRPr="002F4D8F">
        <w:rPr>
          <w:rFonts w:ascii="Times New Roman" w:eastAsia="Times New Roman" w:hAnsi="Times New Roman" w:cs="Times New Roman"/>
          <w:sz w:val="16"/>
          <w:szCs w:val="16"/>
        </w:rPr>
        <w:t xml:space="preserve"> на основании 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именуемый  в дальнейшем "Хозяйствующий субъект", с другой стороны, а вместе именуемые "Стороны", в соответствии </w:t>
      </w:r>
      <w:proofErr w:type="gramStart"/>
      <w:r w:rsidRPr="002F4D8F">
        <w:rPr>
          <w:rFonts w:ascii="Times New Roman" w:eastAsia="Times New Roman" w:hAnsi="Times New Roman" w:cs="Times New Roman"/>
          <w:sz w:val="16"/>
          <w:szCs w:val="16"/>
        </w:rPr>
        <w:t>с</w:t>
      </w:r>
      <w:proofErr w:type="gramEnd"/>
      <w:r w:rsidRPr="002F4D8F">
        <w:rPr>
          <w:rFonts w:ascii="Times New Roman" w:eastAsia="Times New Roman" w:hAnsi="Times New Roman" w:cs="Times New Roman"/>
          <w:sz w:val="16"/>
          <w:szCs w:val="16"/>
        </w:rPr>
        <w:t xml:space="preserve"> 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(наименование и реквизиты: протокола)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по результатам торгов заключили настоящий договор о нижеследующем: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 Предмет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1.1.  </w:t>
      </w:r>
      <w:proofErr w:type="gramStart"/>
      <w:r w:rsidRPr="002F4D8F">
        <w:rPr>
          <w:rFonts w:ascii="Times New Roman" w:eastAsia="Times New Roman" w:hAnsi="Times New Roman" w:cs="Times New Roman"/>
          <w:sz w:val="16"/>
          <w:szCs w:val="16"/>
        </w:rPr>
        <w:t>Настоящий договор на размещение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Шумерлинского муниципального округа, утвержденной постановлением администрации Шумерлинского района от 24.08.2020 № 409 «Об утверждении схемы размещения нестационарных торговых объектов на территории Шумерлинского района Чувашской Республики», (далее - Схема размещения).</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1.2.   Администрация   предоставляет   Хозяйствующему   субъекту  право разместить на землях, государственная собственность на которые не разграничена, площадью 27 кв. м, нестационарный торговый объект (далее - Объект) - торговый павильон  площадью 27 кв. м, по адресу: </w:t>
      </w:r>
      <w:proofErr w:type="gramStart"/>
      <w:r w:rsidRPr="002F4D8F">
        <w:rPr>
          <w:rFonts w:ascii="Times New Roman" w:eastAsia="Times New Roman" w:hAnsi="Times New Roman" w:cs="Times New Roman"/>
          <w:sz w:val="16"/>
          <w:szCs w:val="16"/>
        </w:rPr>
        <w:t xml:space="preserve">Чувашская Республика, Шумерлинский район, Туванское сельское поселение, д. Лесные Туваны, ул. Пролетарская, возле дома №5 (лот №1), </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а   Хозяйствующий   субъект   обязуется  обеспечить  размещение  Объекта  в соответствии со специализацией Объекта – продовольственные и непродовольственные товары  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1.3. Период размещения Объекта устанавливается с "___" __________ _____г. по "___" _________ ____ </w:t>
      </w:r>
      <w:proofErr w:type="gramStart"/>
      <w:r w:rsidRPr="002F4D8F">
        <w:rPr>
          <w:rFonts w:ascii="Times New Roman" w:eastAsia="Times New Roman" w:hAnsi="Times New Roman" w:cs="Times New Roman"/>
          <w:sz w:val="16"/>
          <w:szCs w:val="16"/>
        </w:rPr>
        <w:t>г</w:t>
      </w:r>
      <w:proofErr w:type="gramEnd"/>
      <w:r w:rsidRPr="002F4D8F">
        <w:rPr>
          <w:rFonts w:ascii="Times New Roman" w:eastAsia="Times New Roman" w:hAnsi="Times New Roman" w:cs="Times New Roman"/>
          <w:sz w:val="16"/>
          <w:szCs w:val="16"/>
        </w:rPr>
        <w:t>.</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2. Плата за размещение объекта и порядок расчетов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2.1. Размер ежегодной платы по настоящему договору согласно Отчету №28-22-З от 11.03.2022 об оценке рыночной стоимости ежегодной платы за право на заключение договора на размещение нестационарного торгового объекта составляет  3100 (Три тысячи сто) рублей.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2.2. </w:t>
      </w:r>
      <w:proofErr w:type="gramStart"/>
      <w:r w:rsidRPr="002F4D8F">
        <w:rPr>
          <w:rFonts w:ascii="Times New Roman" w:eastAsia="Times New Roman" w:hAnsi="Times New Roman" w:cs="Times New Roman"/>
          <w:sz w:val="16"/>
          <w:szCs w:val="16"/>
        </w:rPr>
        <w:t>Плата  по  настоящему  договору  вносится Хозяйствующим субъектом на расчетный счет №03100643000000011500 УФК по Чувашской Республике (Администрация Шумерлинского муниципального округа, л/с 04153Q36530) Отделение – НБ Чувашская Республика Банка России//УФК по Чувашской Республике, г. Чебоксары, корр./счет 40102810945370000084, БИК 019706900,ОКТМО 97550000, ИНН 2118003320, КПП 211801001, КБК 903 111 09040 00 0000 129.</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Исполнением обязательств по внесению арендной платы является поступление денежных средств на расчетный счет, указанный в настоящем пункте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2.3.  Оплата по договору производится равными долями (</w:t>
      </w:r>
      <w:proofErr w:type="gramStart"/>
      <w:r w:rsidRPr="002F4D8F">
        <w:rPr>
          <w:rFonts w:ascii="Times New Roman" w:eastAsia="Times New Roman" w:hAnsi="Times New Roman" w:cs="Times New Roman"/>
          <w:sz w:val="16"/>
          <w:szCs w:val="16"/>
        </w:rPr>
        <w:t>по</w:t>
      </w:r>
      <w:proofErr w:type="gramEnd"/>
      <w:r w:rsidRPr="002F4D8F">
        <w:rPr>
          <w:rFonts w:ascii="Times New Roman" w:eastAsia="Times New Roman" w:hAnsi="Times New Roman" w:cs="Times New Roman"/>
          <w:sz w:val="16"/>
          <w:szCs w:val="16"/>
        </w:rPr>
        <w:t xml:space="preserve"> ¼ </w:t>
      </w:r>
      <w:proofErr w:type="gramStart"/>
      <w:r w:rsidRPr="002F4D8F">
        <w:rPr>
          <w:rFonts w:ascii="Times New Roman" w:eastAsia="Times New Roman" w:hAnsi="Times New Roman" w:cs="Times New Roman"/>
          <w:sz w:val="16"/>
          <w:szCs w:val="16"/>
        </w:rPr>
        <w:t>от</w:t>
      </w:r>
      <w:proofErr w:type="gramEnd"/>
      <w:r w:rsidRPr="002F4D8F">
        <w:rPr>
          <w:rFonts w:ascii="Times New Roman" w:eastAsia="Times New Roman" w:hAnsi="Times New Roman" w:cs="Times New Roman"/>
          <w:sz w:val="16"/>
          <w:szCs w:val="16"/>
        </w:rPr>
        <w:t xml:space="preserve"> размера ежегодной платы) ежеквартально до 15 числа первого месяца текущего квартала.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3. Права и обязанности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 Хозяйствующий субъект имеет право: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3.1.2.  В любое время отказаться от настоящего договора, предупредив об этом Администрацию не менее чем за 30 дней до даты расторжения.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 отсутствие задолженности по плате за размещение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 отсутствие фактов несоответствия размещения Объекта Схеме размещения;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 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2F4D8F">
        <w:rPr>
          <w:rFonts w:ascii="Times New Roman" w:eastAsia="Times New Roman" w:hAnsi="Times New Roman" w:cs="Times New Roman"/>
          <w:sz w:val="16"/>
          <w:szCs w:val="16"/>
        </w:rPr>
        <w:t>архитектурному решению</w:t>
      </w:r>
      <w:proofErr w:type="gramEnd"/>
      <w:r w:rsidRPr="002F4D8F">
        <w:rPr>
          <w:rFonts w:ascii="Times New Roman" w:eastAsia="Times New Roman" w:hAnsi="Times New Roman" w:cs="Times New Roman"/>
          <w:sz w:val="16"/>
          <w:szCs w:val="16"/>
        </w:rPr>
        <w:t xml:space="preserve"> Объекта, установленных муниципальными правовыми актами.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lastRenderedPageBreak/>
        <w:t xml:space="preserve">    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 размещении объектов капитального строительства.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 Хозяйствующий субъект обязан: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 Своевременно вносить плату за размещение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3.2.4.  Обеспечить  сохранение  внешнего  вида  и  оформления Объекта в течение всего срока действия настоящего договора (в течение не менее пяти лет).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3.2.5.  Обеспечить  соблюдение санитарных норм и правил, вывоз мусора и иных отходов от использования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3.2.7.  Использовать  Объект способами, которые не должны наносить вред окружающей среде.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3.2.8. Не допускать загрязнение, захламление места размещения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3.2.9.  В  десятидневный срок  после  заключения  настоящего  договора предоставить  Администрации  договор  на вывоз мусора или договор на пользование контейнером для сбора мусора.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3.2.10.  Обеспечить  представителям  Администрации  свободный доступ на Объект и место размещения Объекта по их требованию.</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3.2.11.  В  течение десяти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2F4D8F">
        <w:rPr>
          <w:rFonts w:ascii="Times New Roman" w:eastAsia="Times New Roman" w:hAnsi="Times New Roman" w:cs="Times New Roman"/>
          <w:sz w:val="16"/>
          <w:szCs w:val="16"/>
        </w:rPr>
        <w:t>решениях</w:t>
      </w:r>
      <w:proofErr w:type="gramEnd"/>
      <w:r w:rsidRPr="002F4D8F">
        <w:rPr>
          <w:rFonts w:ascii="Times New Roman" w:eastAsia="Times New Roman" w:hAnsi="Times New Roman" w:cs="Times New Roman"/>
          <w:sz w:val="16"/>
          <w:szCs w:val="16"/>
        </w:rPr>
        <w:t xml:space="preserve"> о ликвидации, реорганизации, прекращении   деятельности   в   качестве  индивидуального  предпринимателя Хозяйствующего субъекта.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3.2.12.  Не  допускать  передачу  прав  по  настоящему договору третьим лицам.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3.2.13.  </w:t>
      </w:r>
      <w:proofErr w:type="gramStart"/>
      <w:r w:rsidRPr="002F4D8F">
        <w:rPr>
          <w:rFonts w:ascii="Times New Roman" w:eastAsia="Times New Roman" w:hAnsi="Times New Roman" w:cs="Times New Roman"/>
          <w:sz w:val="16"/>
          <w:szCs w:val="16"/>
        </w:rPr>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2F4D8F">
        <w:rPr>
          <w:rFonts w:ascii="Times New Roman" w:eastAsia="Times New Roman" w:hAnsi="Times New Roman" w:cs="Times New Roman"/>
          <w:sz w:val="16"/>
          <w:szCs w:val="16"/>
        </w:rPr>
        <w:t xml:space="preserve">  субъект  обязан  самостоятельно  привести  данные  объекты в первоначальное   состояние,  возместить  причиненный  ущерб  Шумерлинскому муниципальному округу и третьим лицам                в полном объеме.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 Администрация имеет право: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3.3.1.  В  любое  время  проверять  соблюдение  Хозяйствующим субъектом требований настоящего договора на месте размещения торгового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3.4.  Администрация  обязана предоставить Хозяйствующему субъекту право на размещение Объекта в соответствии с условиями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4. Срок действия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4.1.  Настоящий  договор действует </w:t>
      </w:r>
      <w:proofErr w:type="gramStart"/>
      <w:r w:rsidRPr="002F4D8F">
        <w:rPr>
          <w:rFonts w:ascii="Times New Roman" w:eastAsia="Times New Roman" w:hAnsi="Times New Roman" w:cs="Times New Roman"/>
          <w:sz w:val="16"/>
          <w:szCs w:val="16"/>
        </w:rPr>
        <w:t>с даты</w:t>
      </w:r>
      <w:proofErr w:type="gramEnd"/>
      <w:r w:rsidRPr="002F4D8F">
        <w:rPr>
          <w:rFonts w:ascii="Times New Roman" w:eastAsia="Times New Roman" w:hAnsi="Times New Roman" w:cs="Times New Roman"/>
          <w:sz w:val="16"/>
          <w:szCs w:val="16"/>
        </w:rPr>
        <w:t xml:space="preserve"> его подписания Сторонами и по "___" __________ 202__ г. согласно пункту 1.3 настоящего договора, а в части исполнения   обязательств   по   оплате   -  до  момента  исполнения  таких обязательств.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5. Ответственность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5.2.  В случае неисполнения либо ненадлежащего исполнения обязательств по внесению платы по настоящему договору, Хозяйствующий субъект  уплачивает проценты в размере ключевой ставки Банка России, действующей в соответствующем периоде, на сумму  неисполненного обязательства.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5.3.   В   случае   неустановки   Объекта   Хозяйствующий   субъект  не освобождается  от  внесения  соответствующей  платы  по условиям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5.4.  </w:t>
      </w:r>
      <w:proofErr w:type="gramStart"/>
      <w:r w:rsidRPr="002F4D8F">
        <w:rPr>
          <w:rFonts w:ascii="Times New Roman" w:eastAsia="Times New Roman" w:hAnsi="Times New Roman" w:cs="Times New Roman"/>
          <w:sz w:val="16"/>
          <w:szCs w:val="16"/>
        </w:rPr>
        <w:t>Контроль  за</w:t>
      </w:r>
      <w:proofErr w:type="gramEnd"/>
      <w:r w:rsidRPr="002F4D8F">
        <w:rPr>
          <w:rFonts w:ascii="Times New Roman" w:eastAsia="Times New Roman" w:hAnsi="Times New Roman" w:cs="Times New Roman"/>
          <w:sz w:val="16"/>
          <w:szCs w:val="16"/>
        </w:rPr>
        <w:t xml:space="preserve">  расчетами  Сторон  по настоящему договору  осуществляет Администрация.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6. Изменение и прекращение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6.1.  По  соглашению  Сторон  настоящий договор может быть изменен. При этом не допускается изменение следующих существенных условий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основания заключения договора на размещение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наименования  организатора  аукциона,  принявшего  решение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кциона, и реквизитов такого решения;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адреса  размещения  (местоположения  и размера площади места размещения Объекта), вида, периода размещения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ответственности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6.3. Настоящий договор расторгается: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w:t>
      </w:r>
      <w:proofErr w:type="gramStart"/>
      <w:r w:rsidRPr="002F4D8F">
        <w:rPr>
          <w:rFonts w:ascii="Times New Roman" w:eastAsia="Times New Roman" w:hAnsi="Times New Roman" w:cs="Times New Roman"/>
          <w:sz w:val="16"/>
          <w:szCs w:val="16"/>
        </w:rPr>
        <w:t>1)  по  истечении  сроков,  установленных пунктами 1.3 и 4.1 настоящего договора;</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   в  связи  с  односторонним  отказом  Администрации  от  исполнения настоящего договора по следующим основаниям: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просрочка  исполнения  Хозяйствующим субъектом обязательств по плате на срок более 30 календарных дней;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lastRenderedPageBreak/>
        <w:t xml:space="preserve">    размещение   Хозяйствующим   субъектом   Объекта,  не  соответствующего характеристикам,  указанным  в  пункте  1.2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нарушение Хозяйствующим субъектом экологических норм или правил продажи табачной  продукции,  никотинсодержащей  продукции, кальянов, установленных законодательством  Российской  Федерации,  два и более раза в течение срока действия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4)  в  связи  с односторонним отказом от исполнения настоящего договора Хозяйствующим субъектом;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 по решению суда.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2F4D8F">
        <w:rPr>
          <w:rFonts w:ascii="Times New Roman" w:eastAsia="Times New Roman" w:hAnsi="Times New Roman" w:cs="Times New Roman"/>
          <w:sz w:val="16"/>
          <w:szCs w:val="16"/>
        </w:rPr>
        <w:t>с  даты</w:t>
      </w:r>
      <w:proofErr w:type="gramEnd"/>
      <w:r w:rsidRPr="002F4D8F">
        <w:rPr>
          <w:rFonts w:ascii="Times New Roman" w:eastAsia="Times New Roman" w:hAnsi="Times New Roman" w:cs="Times New Roman"/>
          <w:sz w:val="16"/>
          <w:szCs w:val="16"/>
        </w:rPr>
        <w:t xml:space="preserve"> надлежащего   уведомления   Администрацией   Хозяйствующего   субъекта   об одностороннем отказе от исполнения настоящего договора.</w:t>
      </w:r>
    </w:p>
    <w:p w:rsidR="002F4D8F" w:rsidRPr="002F4D8F" w:rsidRDefault="004E4DCD" w:rsidP="002F4D8F">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w:t>
      </w:r>
      <w:r w:rsidR="002F4D8F" w:rsidRPr="002F4D8F">
        <w:rPr>
          <w:rFonts w:ascii="Times New Roman" w:eastAsia="Times New Roman" w:hAnsi="Times New Roman" w:cs="Times New Roman"/>
          <w:sz w:val="16"/>
          <w:szCs w:val="16"/>
        </w:rPr>
        <w:t xml:space="preserve">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2F4D8F">
        <w:rPr>
          <w:rFonts w:ascii="Times New Roman" w:eastAsia="Times New Roman" w:hAnsi="Times New Roman" w:cs="Times New Roman"/>
          <w:sz w:val="16"/>
          <w:szCs w:val="16"/>
        </w:rPr>
        <w:t>с  даты</w:t>
      </w:r>
      <w:proofErr w:type="gramEnd"/>
      <w:r w:rsidRPr="002F4D8F">
        <w:rPr>
          <w:rFonts w:ascii="Times New Roman" w:eastAsia="Times New Roman" w:hAnsi="Times New Roman" w:cs="Times New Roman"/>
          <w:sz w:val="16"/>
          <w:szCs w:val="16"/>
        </w:rPr>
        <w:t xml:space="preserve">  надлежащего уведомления Хозяйствующим субъектом Администрации об одностороннем отказе от исполнения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2F4D8F">
        <w:rPr>
          <w:rFonts w:ascii="Times New Roman" w:eastAsia="Times New Roman" w:hAnsi="Times New Roman" w:cs="Times New Roman"/>
          <w:sz w:val="16"/>
          <w:szCs w:val="16"/>
        </w:rPr>
        <w:t>предусмотренных</w:t>
      </w:r>
      <w:proofErr w:type="gramEnd"/>
      <w:r w:rsidRPr="002F4D8F">
        <w:rPr>
          <w:rFonts w:ascii="Times New Roman" w:eastAsia="Times New Roman" w:hAnsi="Times New Roman" w:cs="Times New Roman"/>
          <w:sz w:val="16"/>
          <w:szCs w:val="16"/>
        </w:rPr>
        <w:t xml:space="preserve"> настоящим договором.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7. Заключительные положения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Чувашской Республики в установленном порядке.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Срок  для  рассмотрения  заявления,  претензии,  любого иного обращения между Сторонами настоящего договора составляет 10 календарных дней.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8. Реквизиты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Администрация Шумерлинского муниципального округа, ИНН/КПП 2118003320/211801001, ОГРН 1212100009330.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roofErr w:type="gramStart"/>
      <w:r w:rsidRPr="002F4D8F">
        <w:rPr>
          <w:rFonts w:ascii="Times New Roman" w:eastAsia="Times New Roman" w:hAnsi="Times New Roman" w:cs="Times New Roman"/>
          <w:sz w:val="16"/>
          <w:szCs w:val="16"/>
        </w:rPr>
        <w:t>Юридический адрес: 429125, Чувашская Республика, Шумерлинский район, д. Шумерля, ул. Энгельса, д.58Б.</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Фактический адрес: 429122, Чувашская Республика, г. Шумерля, ул. Октябрьская, д.24, тел. (83536)21315, факс 8(83536)22640.</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Хозяйствующий субъект: 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9. Подписи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Администрация:                                                             Хозяйствующий субъект: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________________ Л.Г. Рафинов                              ________________ 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М.П.                                                                            печать (при наличии)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5C081B">
      <w:pPr>
        <w:spacing w:after="0" w:line="240" w:lineRule="auto"/>
        <w:ind w:firstLine="567"/>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Приложение №3</w:t>
      </w:r>
    </w:p>
    <w:p w:rsidR="002F4D8F" w:rsidRPr="002F4D8F" w:rsidRDefault="002F4D8F" w:rsidP="005C081B">
      <w:pPr>
        <w:spacing w:after="0" w:line="240" w:lineRule="auto"/>
        <w:ind w:firstLine="567"/>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к аукционной документации</w:t>
      </w:r>
    </w:p>
    <w:p w:rsidR="002F4D8F" w:rsidRPr="002F4D8F" w:rsidRDefault="002F4D8F" w:rsidP="005C081B">
      <w:pPr>
        <w:spacing w:after="0" w:line="240" w:lineRule="auto"/>
        <w:ind w:firstLine="567"/>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Проект Договора № ____</w:t>
      </w:r>
    </w:p>
    <w:p w:rsidR="002F4D8F" w:rsidRPr="002F4D8F" w:rsidRDefault="002F4D8F" w:rsidP="005C081B">
      <w:pPr>
        <w:spacing w:after="0" w:line="240" w:lineRule="auto"/>
        <w:ind w:firstLine="567"/>
        <w:jc w:val="right"/>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на размещение нестационарного торгового объекта (лот №2)</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г. Шумерля                                                                                                        </w:t>
      </w:r>
      <w:r w:rsidR="005C081B">
        <w:rPr>
          <w:rFonts w:ascii="Times New Roman" w:eastAsia="Times New Roman" w:hAnsi="Times New Roman" w:cs="Times New Roman"/>
          <w:sz w:val="16"/>
          <w:szCs w:val="16"/>
        </w:rPr>
        <w:t xml:space="preserve">                                                                        </w:t>
      </w:r>
      <w:bookmarkStart w:id="0" w:name="_GoBack"/>
      <w:bookmarkEnd w:id="0"/>
      <w:r w:rsidR="005C081B">
        <w:rPr>
          <w:rFonts w:ascii="Times New Roman" w:eastAsia="Times New Roman" w:hAnsi="Times New Roman" w:cs="Times New Roman"/>
          <w:sz w:val="16"/>
          <w:szCs w:val="16"/>
        </w:rPr>
        <w:t xml:space="preserve"> </w:t>
      </w:r>
      <w:r w:rsidRPr="002F4D8F">
        <w:rPr>
          <w:rFonts w:ascii="Times New Roman" w:eastAsia="Times New Roman" w:hAnsi="Times New Roman" w:cs="Times New Roman"/>
          <w:sz w:val="16"/>
          <w:szCs w:val="16"/>
        </w:rPr>
        <w:t>____________2022</w:t>
      </w:r>
      <w:r w:rsidR="005C081B">
        <w:rPr>
          <w:rFonts w:ascii="Times New Roman" w:eastAsia="Times New Roman" w:hAnsi="Times New Roman" w:cs="Times New Roman"/>
          <w:sz w:val="16"/>
          <w:szCs w:val="16"/>
        </w:rPr>
        <w:t xml:space="preserve"> </w:t>
      </w:r>
      <w:r w:rsidRPr="002F4D8F">
        <w:rPr>
          <w:rFonts w:ascii="Times New Roman" w:eastAsia="Times New Roman" w:hAnsi="Times New Roman" w:cs="Times New Roman"/>
          <w:sz w:val="16"/>
          <w:szCs w:val="16"/>
        </w:rPr>
        <w:t>г.</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Администрация Шумерлинского муниципального округа, именуемая в                     дальнейшем "Администрация",  в лице главы округа Рафинова Льва Геннадьевича, действующего на основании Устава, с одной стороны, и _________________________________________________________ _____________________________________________________________________________________,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(наименование организации, Ф.И.О. индивидуального   предпринимателя)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в лице _______________________________________________________________________________,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(должность (для юридических лиц), Ф.И.О.)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roofErr w:type="gramStart"/>
      <w:r w:rsidRPr="002F4D8F">
        <w:rPr>
          <w:rFonts w:ascii="Times New Roman" w:eastAsia="Times New Roman" w:hAnsi="Times New Roman" w:cs="Times New Roman"/>
          <w:sz w:val="16"/>
          <w:szCs w:val="16"/>
        </w:rPr>
        <w:t>действующего</w:t>
      </w:r>
      <w:proofErr w:type="gramEnd"/>
      <w:r w:rsidRPr="002F4D8F">
        <w:rPr>
          <w:rFonts w:ascii="Times New Roman" w:eastAsia="Times New Roman" w:hAnsi="Times New Roman" w:cs="Times New Roman"/>
          <w:sz w:val="16"/>
          <w:szCs w:val="16"/>
        </w:rPr>
        <w:t xml:space="preserve"> на основании 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именуемый  в дальнейшем "Хозяйствующий субъект", с другой стороны, а вместе именуемые "Стороны", в соответствии </w:t>
      </w:r>
      <w:proofErr w:type="gramStart"/>
      <w:r w:rsidRPr="002F4D8F">
        <w:rPr>
          <w:rFonts w:ascii="Times New Roman" w:eastAsia="Times New Roman" w:hAnsi="Times New Roman" w:cs="Times New Roman"/>
          <w:sz w:val="16"/>
          <w:szCs w:val="16"/>
        </w:rPr>
        <w:t>с</w:t>
      </w:r>
      <w:proofErr w:type="gramEnd"/>
      <w:r w:rsidRPr="002F4D8F">
        <w:rPr>
          <w:rFonts w:ascii="Times New Roman" w:eastAsia="Times New Roman" w:hAnsi="Times New Roman" w:cs="Times New Roman"/>
          <w:sz w:val="16"/>
          <w:szCs w:val="16"/>
        </w:rPr>
        <w:t xml:space="preserve"> 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(наименование и реквизиты: протокола)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____________________________________________________________________________________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по результатам торгов заключили настоящий договор о нижеследующем: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1. Предмет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1.1.  </w:t>
      </w:r>
      <w:proofErr w:type="gramStart"/>
      <w:r w:rsidRPr="002F4D8F">
        <w:rPr>
          <w:rFonts w:ascii="Times New Roman" w:eastAsia="Times New Roman" w:hAnsi="Times New Roman" w:cs="Times New Roman"/>
          <w:sz w:val="16"/>
          <w:szCs w:val="16"/>
        </w:rPr>
        <w:t>Настоящий договор на размещение нестационарного торгового объекта является   подтверждением   права  Хозяйствующего  субъекта  на  размещение нестационарного  торгового  объекта  в  месте, указанном в схеме размещения нестационарных торговых объектов на территории Шумерлинского муниципального округа, утвержденной постановлением администрации Шумерлинского района от 24.08.2020 № 409 «Об утверждении схемы размещения нестационарных торговых объектов на территории Шумерлинского района Чувашской Республики», (далее - Схема размещения).</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1.2.   Администрация   предоставляет   Хозяйствующему   субъекту  право разместить на землях, государственная собственность на которые не разграничена, площадью 30 кв. м, нестационарный торговый объект (далее - Объект) - торговый павильон  площадью 30 кв. м, по адресу: Чувашская Республика, Шумерлинский район, Большеалгашинское сельское поселение, п. Дубовка, ул. Дубовская, между домами №67 и 69 (лот №2),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а Хозяйствующий   субъект   обязуется  обеспечить  размещение  Объекта  в соответствии со специализацией Объекта – продовольственные и непродовольственные товары  на  условиях  и  порядке,  предусмотренных  настоящим  договором,  а  также производить   оплату   за  право  размещения  Объекта  согласно  разделу  2 настоящего   договора.   Настоящий  пункт  является  существенным  условием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1.3. Период размещения Объекта устанавливается с "___" __________ _____г. по "___" _________ ____ </w:t>
      </w:r>
      <w:proofErr w:type="gramStart"/>
      <w:r w:rsidRPr="002F4D8F">
        <w:rPr>
          <w:rFonts w:ascii="Times New Roman" w:eastAsia="Times New Roman" w:hAnsi="Times New Roman" w:cs="Times New Roman"/>
          <w:sz w:val="16"/>
          <w:szCs w:val="16"/>
        </w:rPr>
        <w:t>г</w:t>
      </w:r>
      <w:proofErr w:type="gramEnd"/>
      <w:r w:rsidRPr="002F4D8F">
        <w:rPr>
          <w:rFonts w:ascii="Times New Roman" w:eastAsia="Times New Roman" w:hAnsi="Times New Roman" w:cs="Times New Roman"/>
          <w:sz w:val="16"/>
          <w:szCs w:val="16"/>
        </w:rPr>
        <w:t>.</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2. Плата за размещение объекта и порядок расчетов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2.1. Размер ежегодной платы по настоящему договору Отчету №29-22-З от 11.03.2022 об оценке рыночной стоимости ежегодной платы за право на заключение договора на размещение нестационарного торгового объекта составляет  3400 (Три тысячи четыреста) рублей.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2.2. </w:t>
      </w:r>
      <w:proofErr w:type="gramStart"/>
      <w:r w:rsidRPr="002F4D8F">
        <w:rPr>
          <w:rFonts w:ascii="Times New Roman" w:eastAsia="Times New Roman" w:hAnsi="Times New Roman" w:cs="Times New Roman"/>
          <w:sz w:val="16"/>
          <w:szCs w:val="16"/>
        </w:rPr>
        <w:t>Плата  по  настоящему  договору  вносится Хозяйствующим субъектом на расчетный счет № 3100643000000011500 УФК по Чувашской Республике (Администрация Шумерлинского муниципального округа, л/с 04153Q36530) Отделение – НБ Чувашская Республика Банка России//УФК по Чувашской Республике, г. Чебоксары, корр./счет 40102810945370000084, БИК 019706900, ОКТМО 97550000, ИНН 2118003320, КПП 211801001,  КБК 903 111 09040 00 0000 129.</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Исполнением обязательств по внесению арендной платы является поступление денежных средств на расчетный счет, указанный в настоящем пункте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2.3.  Оплата по договору производится равными долями (</w:t>
      </w:r>
      <w:proofErr w:type="gramStart"/>
      <w:r w:rsidRPr="002F4D8F">
        <w:rPr>
          <w:rFonts w:ascii="Times New Roman" w:eastAsia="Times New Roman" w:hAnsi="Times New Roman" w:cs="Times New Roman"/>
          <w:sz w:val="16"/>
          <w:szCs w:val="16"/>
        </w:rPr>
        <w:t>по</w:t>
      </w:r>
      <w:proofErr w:type="gramEnd"/>
      <w:r w:rsidRPr="002F4D8F">
        <w:rPr>
          <w:rFonts w:ascii="Times New Roman" w:eastAsia="Times New Roman" w:hAnsi="Times New Roman" w:cs="Times New Roman"/>
          <w:sz w:val="16"/>
          <w:szCs w:val="16"/>
        </w:rPr>
        <w:t xml:space="preserve"> ¼ </w:t>
      </w:r>
      <w:proofErr w:type="gramStart"/>
      <w:r w:rsidRPr="002F4D8F">
        <w:rPr>
          <w:rFonts w:ascii="Times New Roman" w:eastAsia="Times New Roman" w:hAnsi="Times New Roman" w:cs="Times New Roman"/>
          <w:sz w:val="16"/>
          <w:szCs w:val="16"/>
        </w:rPr>
        <w:t>от</w:t>
      </w:r>
      <w:proofErr w:type="gramEnd"/>
      <w:r w:rsidRPr="002F4D8F">
        <w:rPr>
          <w:rFonts w:ascii="Times New Roman" w:eastAsia="Times New Roman" w:hAnsi="Times New Roman" w:cs="Times New Roman"/>
          <w:sz w:val="16"/>
          <w:szCs w:val="16"/>
        </w:rPr>
        <w:t xml:space="preserve"> размера ежегодной платы) ежеквартально до 15 числа первого месяца текущего квартала. </w:t>
      </w:r>
    </w:p>
    <w:p w:rsidR="002F4D8F" w:rsidRPr="002F4D8F" w:rsidRDefault="002F4D8F" w:rsidP="004E4DCD">
      <w:pPr>
        <w:spacing w:after="0" w:line="240" w:lineRule="auto"/>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3. Права и обязанности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 Хозяйствующий субъект имеет право: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3.1.2.  В любое время отказаться от настоящего договора, предупредив об этом Администрацию не менее чем за 30 дней до даты расторжения.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 отсутствие задолженности по плате за размещение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lastRenderedPageBreak/>
        <w:t xml:space="preserve">    - отсутствие фактов несоответствия размещения Объекта Схеме размещения;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 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2F4D8F">
        <w:rPr>
          <w:rFonts w:ascii="Times New Roman" w:eastAsia="Times New Roman" w:hAnsi="Times New Roman" w:cs="Times New Roman"/>
          <w:sz w:val="16"/>
          <w:szCs w:val="16"/>
        </w:rPr>
        <w:t>архитектурному решению</w:t>
      </w:r>
      <w:proofErr w:type="gramEnd"/>
      <w:r w:rsidRPr="002F4D8F">
        <w:rPr>
          <w:rFonts w:ascii="Times New Roman" w:eastAsia="Times New Roman" w:hAnsi="Times New Roman" w:cs="Times New Roman"/>
          <w:sz w:val="16"/>
          <w:szCs w:val="16"/>
        </w:rPr>
        <w:t xml:space="preserve"> Объекта, установленных муниципальными правовыми актами.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 размещении объектов капитального строительства.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 Хозяйствующий субъект обязан: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 Своевременно вносить плату за размещение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3.2.4.  Обеспечить  сохранение  внешнего  вида  и  оформления Объекта в течение всего срока действия настоящего договора (в течение не менее пяти лет).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3.2.5.  Обеспечить  соблюдение санитарных норм и правил, вывоз мусора и иных отходов от использования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3.2.7.  Использовать  Объект способами, которые не должны наносить вред окружающей среде.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3.2.8. Не допускать загрязнение, захламление места размещения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3.2.9.  В  десятидневный срок  после  заключения  настоящего  договора предоставить  Администрации  договор  на вывоз мусора или договор на пользование контейнером для сбора мусора.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3.2.10.  Обеспечить  представителям  Администрации  свободный доступ на Объект и место размещения Объекта по их требованию.</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3.2.11.  В  течение десяти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2F4D8F">
        <w:rPr>
          <w:rFonts w:ascii="Times New Roman" w:eastAsia="Times New Roman" w:hAnsi="Times New Roman" w:cs="Times New Roman"/>
          <w:sz w:val="16"/>
          <w:szCs w:val="16"/>
        </w:rPr>
        <w:t>решениях</w:t>
      </w:r>
      <w:proofErr w:type="gramEnd"/>
      <w:r w:rsidRPr="002F4D8F">
        <w:rPr>
          <w:rFonts w:ascii="Times New Roman" w:eastAsia="Times New Roman" w:hAnsi="Times New Roman" w:cs="Times New Roman"/>
          <w:sz w:val="16"/>
          <w:szCs w:val="16"/>
        </w:rPr>
        <w:t xml:space="preserve"> о ликвидации, реорганизации, прекращении   деятельности   в   качестве  индивидуального  предпринимателя Хозяйствующего субъекта.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3.2.12.  Не  допускать  передачу  прав  по  настоящему договору третьим лицам.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3.2.13.  </w:t>
      </w:r>
      <w:proofErr w:type="gramStart"/>
      <w:r w:rsidRPr="002F4D8F">
        <w:rPr>
          <w:rFonts w:ascii="Times New Roman" w:eastAsia="Times New Roman" w:hAnsi="Times New Roman" w:cs="Times New Roman"/>
          <w:sz w:val="16"/>
          <w:szCs w:val="16"/>
        </w:rPr>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2F4D8F">
        <w:rPr>
          <w:rFonts w:ascii="Times New Roman" w:eastAsia="Times New Roman" w:hAnsi="Times New Roman" w:cs="Times New Roman"/>
          <w:sz w:val="16"/>
          <w:szCs w:val="16"/>
        </w:rPr>
        <w:t xml:space="preserve">  субъект  обязан  самостоятельно  привести  данные  объекты в первоначальное   состояние,  возместить  причиненный  ущерб  Шумерлинскому муниципальному округу и третьим лицам                в полном объеме.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 Администрация имеет право: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3.3.1.  В  любое  время  проверять  соблюдение  Хозяйствующим субъектом требований настоящего договора на месте размещения торгового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3.4.  Администрация  обязана предоставить Хозяйствующему субъекту право на размещение Объекта в соответствии с условиями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4. Срок действия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4.1.  Настоящий  договор действует </w:t>
      </w:r>
      <w:proofErr w:type="gramStart"/>
      <w:r w:rsidRPr="002F4D8F">
        <w:rPr>
          <w:rFonts w:ascii="Times New Roman" w:eastAsia="Times New Roman" w:hAnsi="Times New Roman" w:cs="Times New Roman"/>
          <w:sz w:val="16"/>
          <w:szCs w:val="16"/>
        </w:rPr>
        <w:t>с даты</w:t>
      </w:r>
      <w:proofErr w:type="gramEnd"/>
      <w:r w:rsidRPr="002F4D8F">
        <w:rPr>
          <w:rFonts w:ascii="Times New Roman" w:eastAsia="Times New Roman" w:hAnsi="Times New Roman" w:cs="Times New Roman"/>
          <w:sz w:val="16"/>
          <w:szCs w:val="16"/>
        </w:rPr>
        <w:t xml:space="preserve"> его подписания Сторонами и по "___" __________ 202__ г. согласно пункту 1.3 настоящего договора, а в части исполнения   обязательств   по   оплате   -  до  момента  исполнения  таких обязательств.</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5. Ответственность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5.2.  В случае неисполнения либо ненадлежащего исполнения обязательств по внесению платы по настоящему договору, Хозяйствующий субъект  уплачивает проценты в размере ключевой ставки Банка России, действующей в соответствующем периоде, на сумму  неисполненного обязательства.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5.3.   В   случае   неуст</w:t>
      </w:r>
      <w:r w:rsidR="004E4DCD">
        <w:rPr>
          <w:rFonts w:ascii="Times New Roman" w:eastAsia="Times New Roman" w:hAnsi="Times New Roman" w:cs="Times New Roman"/>
          <w:sz w:val="16"/>
          <w:szCs w:val="16"/>
        </w:rPr>
        <w:t xml:space="preserve">ановки  </w:t>
      </w:r>
      <w:r w:rsidRPr="002F4D8F">
        <w:rPr>
          <w:rFonts w:ascii="Times New Roman" w:eastAsia="Times New Roman" w:hAnsi="Times New Roman" w:cs="Times New Roman"/>
          <w:sz w:val="16"/>
          <w:szCs w:val="16"/>
        </w:rPr>
        <w:t>Объекта   Хозяйствующий   субъект  не освобождается  от  внесения  соответствующей  платы  по условиям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5.4.  </w:t>
      </w:r>
      <w:proofErr w:type="gramStart"/>
      <w:r w:rsidRPr="002F4D8F">
        <w:rPr>
          <w:rFonts w:ascii="Times New Roman" w:eastAsia="Times New Roman" w:hAnsi="Times New Roman" w:cs="Times New Roman"/>
          <w:sz w:val="16"/>
          <w:szCs w:val="16"/>
        </w:rPr>
        <w:t>Контроль  за</w:t>
      </w:r>
      <w:proofErr w:type="gramEnd"/>
      <w:r w:rsidRPr="002F4D8F">
        <w:rPr>
          <w:rFonts w:ascii="Times New Roman" w:eastAsia="Times New Roman" w:hAnsi="Times New Roman" w:cs="Times New Roman"/>
          <w:sz w:val="16"/>
          <w:szCs w:val="16"/>
        </w:rPr>
        <w:t xml:space="preserve">  расчетами  Сторон  по настоящему договору  осуществляет Администрация.</w:t>
      </w:r>
    </w:p>
    <w:p w:rsidR="002F4D8F" w:rsidRPr="002F4D8F" w:rsidRDefault="002F4D8F" w:rsidP="004E4DCD">
      <w:pPr>
        <w:spacing w:after="0" w:line="240" w:lineRule="auto"/>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6. Изменение и прекращение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6.1.  По  соглашению  Сторон  настоящий договор может быть изменен. При этом не допускается изменение следующих существенных условий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основания заключения договора на размещение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наименования  организатора  аукциона,  принявшего  решение о проведен</w:t>
      </w:r>
      <w:proofErr w:type="gramStart"/>
      <w:r w:rsidRPr="002F4D8F">
        <w:rPr>
          <w:rFonts w:ascii="Times New Roman" w:eastAsia="Times New Roman" w:hAnsi="Times New Roman" w:cs="Times New Roman"/>
          <w:sz w:val="16"/>
          <w:szCs w:val="16"/>
        </w:rPr>
        <w:t>ии ау</w:t>
      </w:r>
      <w:proofErr w:type="gramEnd"/>
      <w:r w:rsidRPr="002F4D8F">
        <w:rPr>
          <w:rFonts w:ascii="Times New Roman" w:eastAsia="Times New Roman" w:hAnsi="Times New Roman" w:cs="Times New Roman"/>
          <w:sz w:val="16"/>
          <w:szCs w:val="16"/>
        </w:rPr>
        <w:t>кциона, и реквизитов такого решения;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адреса  размещения  (местоположения  и размера площади места размещения Объекта), вида, периода размещения Объекта;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ответственности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6.2.  Внесение  изменений  в  настоящий  договор  осуществляется  путем заключения дополнительного соглашения, подписываемого Сторонами.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6.3. Настоящий договор расторгается: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1)  по  истечении  сроков,  установленных пунктами 1.3 и 4.1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w:t>
      </w:r>
      <w:r w:rsidRPr="002F4D8F">
        <w:rPr>
          <w:rFonts w:ascii="Times New Roman" w:eastAsia="Times New Roman" w:hAnsi="Times New Roman" w:cs="Times New Roman"/>
          <w:sz w:val="16"/>
          <w:szCs w:val="16"/>
        </w:rPr>
        <w:lastRenderedPageBreak/>
        <w:t>индивидуального  предпринимателя - со дня внесения   соответствующей   записи   в   Единый   государственный   реестр индивидуальных предпринимателей;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3)   в  связи  с  односторонним  отказом  Администрации  от  исполнения настоящего договора по следующим основаниям: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просрочка  исполнения  Хозяйствующим субъектом обязательств по плате на срок более 30 календарных дней;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размещение   Хозяйствующим   субъектом   Объекта,  не  соответствующего характеристикам,  указанным  в  пункте  1.2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Шумерлинского муниципального округа;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неисполнение  Хозяйствующим  субъектом  обязанностей, предусмотренных в пунктах 3.2.4, 3.2.6, 3.2.9 настоящего договора, два и более раза в течение срока действия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нарушение Хозяйствующим субъектом экологических норм или правил продажи табачной  продукции,  никотинсодержащей  продукции, кальянов, установленных законодательством  Российской  Федерации,  два и более раза в течение срока действия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4)  в  связи  с односторонним отказом от исполнения настоящего договора Хозяйствующим субъектом;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5) по решению суда.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2F4D8F">
        <w:rPr>
          <w:rFonts w:ascii="Times New Roman" w:eastAsia="Times New Roman" w:hAnsi="Times New Roman" w:cs="Times New Roman"/>
          <w:sz w:val="16"/>
          <w:szCs w:val="16"/>
        </w:rPr>
        <w:t>с  даты</w:t>
      </w:r>
      <w:proofErr w:type="gramEnd"/>
      <w:r w:rsidRPr="002F4D8F">
        <w:rPr>
          <w:rFonts w:ascii="Times New Roman" w:eastAsia="Times New Roman" w:hAnsi="Times New Roman" w:cs="Times New Roman"/>
          <w:sz w:val="16"/>
          <w:szCs w:val="16"/>
        </w:rPr>
        <w:t xml:space="preserve"> надлежащего   уведомления   Администрацией   Хозяйствующего   субъекта   об одностороннем отказе от исполнения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ab/>
        <w:t xml:space="preserve">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2F4D8F">
        <w:rPr>
          <w:rFonts w:ascii="Times New Roman" w:eastAsia="Times New Roman" w:hAnsi="Times New Roman" w:cs="Times New Roman"/>
          <w:sz w:val="16"/>
          <w:szCs w:val="16"/>
        </w:rPr>
        <w:t>с  даты</w:t>
      </w:r>
      <w:proofErr w:type="gramEnd"/>
      <w:r w:rsidRPr="002F4D8F">
        <w:rPr>
          <w:rFonts w:ascii="Times New Roman" w:eastAsia="Times New Roman" w:hAnsi="Times New Roman" w:cs="Times New Roman"/>
          <w:sz w:val="16"/>
          <w:szCs w:val="16"/>
        </w:rPr>
        <w:t xml:space="preserve">  надлежащего уведомления Хозяйствующим субъектом Администрации об одностороннем отказе от исполнения настоящего договора.</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2F4D8F">
        <w:rPr>
          <w:rFonts w:ascii="Times New Roman" w:eastAsia="Times New Roman" w:hAnsi="Times New Roman" w:cs="Times New Roman"/>
          <w:sz w:val="16"/>
          <w:szCs w:val="16"/>
        </w:rPr>
        <w:t>предусмотренных</w:t>
      </w:r>
      <w:proofErr w:type="gramEnd"/>
      <w:r w:rsidRPr="002F4D8F">
        <w:rPr>
          <w:rFonts w:ascii="Times New Roman" w:eastAsia="Times New Roman" w:hAnsi="Times New Roman" w:cs="Times New Roman"/>
          <w:sz w:val="16"/>
          <w:szCs w:val="16"/>
        </w:rPr>
        <w:t xml:space="preserve"> настоящим договором.</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7. Заключительные положения</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Чувашской Республики в установленном порядке.</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Срок  для  рассмотрения  заявления,  претензии,  любого иного обращения между Сторонами настоящего договора составляет 10 календарных дней.</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    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8. Реквизиты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 xml:space="preserve">Администрация Шумерлинского муниципального округа, ИНН/КПП 2118003320/211801001, ОГРН 1212100009330. </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roofErr w:type="gramStart"/>
      <w:r w:rsidRPr="002F4D8F">
        <w:rPr>
          <w:rFonts w:ascii="Times New Roman" w:eastAsia="Times New Roman" w:hAnsi="Times New Roman" w:cs="Times New Roman"/>
          <w:sz w:val="16"/>
          <w:szCs w:val="16"/>
        </w:rPr>
        <w:t>Юридический адрес: 429125, Чувашская Республика, Шумерлинский район, д. Шумерля, ул. Энгельса, д.58Б.</w:t>
      </w:r>
      <w:proofErr w:type="gramEnd"/>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Фактический адрес: 429122, Чувашская Республика, г. Шумерля, ул. Октябрьская, д.24, тел. (83536)21315, факс 8(83536)22640.</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Хозяйствующий субъект: 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___________________________________________________________________________</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9. Подписи сторон</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Администрация:                                                Хозяйствующий субъект:</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________________ Л.Г. Рафинов                      ________________ (Ф.И.О.)</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r w:rsidRPr="002F4D8F">
        <w:rPr>
          <w:rFonts w:ascii="Times New Roman" w:eastAsia="Times New Roman" w:hAnsi="Times New Roman" w:cs="Times New Roman"/>
          <w:sz w:val="16"/>
          <w:szCs w:val="16"/>
        </w:rPr>
        <w:t>М.П.                                                                     подпись (печать при наличии)</w:t>
      </w:r>
    </w:p>
    <w:p w:rsidR="002F4D8F" w:rsidRPr="002F4D8F" w:rsidRDefault="002F4D8F" w:rsidP="002F4D8F">
      <w:pPr>
        <w:spacing w:after="0" w:line="240" w:lineRule="auto"/>
        <w:ind w:firstLine="567"/>
        <w:jc w:val="both"/>
        <w:rPr>
          <w:rFonts w:ascii="Times New Roman" w:eastAsia="Times New Roman" w:hAnsi="Times New Roman" w:cs="Times New Roman"/>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12C3D994" wp14:editId="7E7EB736">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gramStart"/>
            <w:r w:rsidRPr="00F106C8">
              <w:rPr>
                <w:rFonts w:ascii="Times New Roman" w:hAnsi="Times New Roman" w:cs="Times New Roman"/>
                <w:sz w:val="14"/>
                <w:szCs w:val="14"/>
              </w:rPr>
              <w:t>экз</w:t>
            </w:r>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r w:rsidRPr="00F106C8">
              <w:rPr>
                <w:rFonts w:ascii="Times New Roman" w:hAnsi="Times New Roman" w:cs="Times New Roman"/>
                <w:sz w:val="14"/>
                <w:szCs w:val="14"/>
                <w:lang w:val="en-US"/>
              </w:rPr>
              <w:t>shumer</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ru</w:t>
            </w:r>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Шумерлинского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4E4DCD">
      <w:headerReference w:type="default" r:id="rId10"/>
      <w:pgSz w:w="11906" w:h="16838"/>
      <w:pgMar w:top="142" w:right="851" w:bottom="993"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FA" w:rsidRDefault="00207FFA" w:rsidP="0071094D">
      <w:pPr>
        <w:spacing w:after="0" w:line="240" w:lineRule="auto"/>
      </w:pPr>
      <w:r>
        <w:separator/>
      </w:r>
    </w:p>
  </w:endnote>
  <w:endnote w:type="continuationSeparator" w:id="0">
    <w:p w:rsidR="00207FFA" w:rsidRDefault="00207FFA"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FA" w:rsidRDefault="00207FFA" w:rsidP="0071094D">
      <w:pPr>
        <w:spacing w:after="0" w:line="240" w:lineRule="auto"/>
      </w:pPr>
      <w:r>
        <w:separator/>
      </w:r>
    </w:p>
  </w:footnote>
  <w:footnote w:type="continuationSeparator" w:id="0">
    <w:p w:rsidR="00207FFA" w:rsidRDefault="00207FFA"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FA" w:rsidRDefault="00207F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2">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E11423A"/>
    <w:multiLevelType w:val="hybridMultilevel"/>
    <w:tmpl w:val="0EDA1C66"/>
    <w:lvl w:ilvl="0" w:tplc="90E4D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0"/>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07FFA"/>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4D8F"/>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4DCD"/>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081B"/>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92D12"/>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uiPriority w:val="99"/>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uiPriority w:val="99"/>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uiPriority w:val="99"/>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5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5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uiPriority w:val="99"/>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qFormat="1"/>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0" w:unhideWhenUsed="0" w:qFormat="1"/>
    <w:lsdException w:name="Emphasis" w:semiHidden="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5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qFormat/>
    <w:rsid w:val="003F3D24"/>
    <w:rPr>
      <w:b/>
      <w:bCs/>
    </w:rPr>
  </w:style>
  <w:style w:type="character" w:customStyle="1" w:styleId="21">
    <w:name w:val="Заголовок 2 Знак"/>
    <w:basedOn w:val="a0"/>
    <w:link w:val="20"/>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366825"/>
    <w:rPr>
      <w:rFonts w:ascii="Cambria" w:hAnsi="Cambria"/>
    </w:rPr>
  </w:style>
  <w:style w:type="paragraph" w:styleId="afb">
    <w:name w:val="List Paragraph"/>
    <w:basedOn w:val="a"/>
    <w:uiPriority w:val="34"/>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99"/>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uiPriority w:val="99"/>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99"/>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uiPriority w:val="99"/>
    <w:rsid w:val="00366825"/>
    <w:rPr>
      <w:rFonts w:ascii="SimSun" w:hAnsi="SimSun" w:cs="SimSun"/>
      <w:sz w:val="16"/>
      <w:szCs w:val="16"/>
      <w:lang w:val="ru-RU" w:eastAsia="ru-RU" w:bidi="ar-SA"/>
    </w:rPr>
  </w:style>
  <w:style w:type="paragraph" w:styleId="affc">
    <w:name w:val="annotation text"/>
    <w:basedOn w:val="a"/>
    <w:link w:val="affd"/>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uiPriority w:val="99"/>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uiPriority w:val="99"/>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5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uiPriority w:val="99"/>
    <w:rsid w:val="002E2661"/>
    <w:rPr>
      <w:rFonts w:ascii="Times New Roman Cyr" w:hAnsi="Times New Roman Cyr"/>
      <w:sz w:val="28"/>
      <w:lang w:val="x-none" w:eastAsia="x-none" w:bidi="ar-SA"/>
    </w:rPr>
  </w:style>
  <w:style w:type="character" w:customStyle="1" w:styleId="1fb">
    <w:name w:val="Текст выноски Знак1"/>
    <w:uiPriority w:val="99"/>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5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5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uiPriority w:val="99"/>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0FE1-4C6E-49F7-8286-E1E819B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Pages>
  <Words>11919</Words>
  <Characters>67940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79700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12</cp:revision>
  <cp:lastPrinted>2022-02-18T10:54:00Z</cp:lastPrinted>
  <dcterms:created xsi:type="dcterms:W3CDTF">2022-02-11T05:28:00Z</dcterms:created>
  <dcterms:modified xsi:type="dcterms:W3CDTF">2022-03-24T10:33:00Z</dcterms:modified>
</cp:coreProperties>
</file>