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A2" w:rsidRPr="00A80259" w:rsidRDefault="001614A2" w:rsidP="001614A2">
      <w:pPr>
        <w:tabs>
          <w:tab w:val="center" w:pos="4678"/>
          <w:tab w:val="righ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025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47"/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1614A2" w:rsidRPr="00290161" w:rsidTr="00DB7238">
        <w:trPr>
          <w:cantSplit/>
          <w:trHeight w:val="253"/>
        </w:trPr>
        <w:tc>
          <w:tcPr>
            <w:tcW w:w="4195" w:type="dxa"/>
          </w:tcPr>
          <w:p w:rsidR="001614A2" w:rsidRPr="003F7B31" w:rsidRDefault="001614A2" w:rsidP="00DB7238">
            <w:pPr>
              <w:jc w:val="center"/>
              <w:rPr>
                <w:rFonts w:ascii="Times New Roman" w:hAnsi="Times New Roman" w:cs="Times New Roman"/>
              </w:rPr>
            </w:pPr>
            <w:r w:rsidRPr="003F7B31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1614A2" w:rsidRDefault="001614A2" w:rsidP="00DB7238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1614A2" w:rsidRDefault="001614A2" w:rsidP="00DB7238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РЕСПУБЛИКА </w:t>
            </w:r>
          </w:p>
        </w:tc>
      </w:tr>
      <w:tr w:rsidR="001614A2" w:rsidRPr="00290161" w:rsidTr="00DB7238">
        <w:trPr>
          <w:cantSplit/>
          <w:trHeight w:val="2202"/>
        </w:trPr>
        <w:tc>
          <w:tcPr>
            <w:tcW w:w="4195" w:type="dxa"/>
          </w:tcPr>
          <w:p w:rsidR="001614A2" w:rsidRPr="00133C58" w:rsidRDefault="001614A2" w:rsidP="00DB7238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ÇĚМĚРЛЕ </w:t>
            </w:r>
            <w:r w:rsidRPr="00FA587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МУНИЦИПАЛЛĂ</w:t>
            </w:r>
          </w:p>
          <w:p w:rsidR="001614A2" w:rsidRDefault="001614A2" w:rsidP="00DB7238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133C5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ОКРУГĔН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</w:p>
          <w:p w:rsidR="001614A2" w:rsidRDefault="001614A2" w:rsidP="00DB723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b/>
                <w:bCs/>
                <w:color w:val="000000"/>
                <w:sz w:val="26"/>
              </w:rPr>
            </w:pPr>
            <w:r w:rsidRPr="00053021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</w:t>
            </w:r>
            <w:r w:rsidRPr="00053021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Ě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</w:t>
            </w:r>
          </w:p>
          <w:p w:rsidR="001614A2" w:rsidRPr="008F39D8" w:rsidRDefault="001614A2" w:rsidP="00DB72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8F39D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ЙЫШĂНУ</w:t>
            </w:r>
          </w:p>
          <w:p w:rsidR="001614A2" w:rsidRPr="008F39D8" w:rsidRDefault="00373C2C" w:rsidP="00D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04.02</w:t>
            </w:r>
            <w:r w:rsidR="001614A2"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.202</w:t>
            </w:r>
            <w:r w:rsidR="001614A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2</w:t>
            </w:r>
            <w:r w:rsidR="001614A2"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45</w:t>
            </w:r>
            <w:r w:rsidR="001614A2"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№ </w:t>
            </w:r>
          </w:p>
          <w:p w:rsidR="001614A2" w:rsidRPr="008F39D8" w:rsidRDefault="001614A2" w:rsidP="00DB7238">
            <w:pPr>
              <w:jc w:val="center"/>
              <w:rPr>
                <w:lang w:eastAsia="ru-RU"/>
              </w:rPr>
            </w:pPr>
            <w:r w:rsidRPr="008F39D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4"/>
                <w:lang w:eastAsia="ru-RU"/>
              </w:rPr>
              <w:t>Ç</w:t>
            </w:r>
            <w:r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емěрле хули</w:t>
            </w:r>
          </w:p>
        </w:tc>
        <w:tc>
          <w:tcPr>
            <w:tcW w:w="0" w:type="auto"/>
            <w:vMerge/>
            <w:vAlign w:val="center"/>
          </w:tcPr>
          <w:p w:rsidR="001614A2" w:rsidRPr="00290161" w:rsidRDefault="001614A2" w:rsidP="00DB723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2" w:type="dxa"/>
          </w:tcPr>
          <w:p w:rsidR="001614A2" w:rsidRDefault="001614A2" w:rsidP="00DB7238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1614A2" w:rsidRPr="008F39D8" w:rsidRDefault="001614A2" w:rsidP="00DB723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ШУМЕРЛИНСКОГО МУНИЦИПАЛЬНОГО ОКРУГА</w:t>
            </w:r>
            <w:r w:rsidRPr="008F39D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</w:p>
          <w:p w:rsidR="001614A2" w:rsidRPr="008F39D8" w:rsidRDefault="001614A2" w:rsidP="00DB72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8F39D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ПОСТАНОВЛЕНИЕ</w:t>
            </w:r>
          </w:p>
          <w:p w:rsidR="001614A2" w:rsidRPr="008F39D8" w:rsidRDefault="001614A2" w:rsidP="00DB723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</w:p>
          <w:p w:rsidR="001614A2" w:rsidRPr="008F39D8" w:rsidRDefault="00373C2C" w:rsidP="00DB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04.02</w:t>
            </w:r>
            <w:r w:rsidR="001614A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.2022</w:t>
            </w:r>
            <w:r w:rsidR="001614A2" w:rsidRPr="008F39D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14A2" w:rsidRPr="008F39D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45</w:t>
            </w:r>
            <w:bookmarkStart w:id="0" w:name="_GoBack"/>
            <w:bookmarkEnd w:id="0"/>
          </w:p>
          <w:p w:rsidR="001614A2" w:rsidRPr="002D1A45" w:rsidRDefault="001614A2" w:rsidP="00DB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F39D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город Шумерля</w:t>
            </w:r>
          </w:p>
        </w:tc>
      </w:tr>
    </w:tbl>
    <w:p w:rsidR="001614A2" w:rsidRPr="008B2D13" w:rsidRDefault="001614A2" w:rsidP="001614A2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комиссии по соблюдению требований к служебному поведению муниципальных служащих Шумерлинского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урегулированию конфликта интересов</w:t>
      </w:r>
    </w:p>
    <w:p w:rsidR="001614A2" w:rsidRDefault="001614A2" w:rsidP="001614A2">
      <w:pPr>
        <w:pStyle w:val="ConsPlusNormal"/>
        <w:ind w:firstLine="540"/>
        <w:jc w:val="both"/>
      </w:pP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Указом Президента Российской Федерации от 01.07.2010 № 821 "О комиссиях по соблюдению требований к служебному поведению федеральных государственных служащих и урегу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лированию конфликта интересов"</w:t>
      </w:r>
    </w:p>
    <w:p w:rsidR="001614A2" w:rsidRDefault="001614A2" w:rsidP="001614A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1614A2" w:rsidRDefault="001614A2" w:rsidP="001614A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4D2077">
        <w:rPr>
          <w:rFonts w:ascii="Times New Roman" w:hAnsi="Times New Roman" w:cs="Times New Roman"/>
          <w:sz w:val="24"/>
        </w:rPr>
        <w:t xml:space="preserve">дминистрация Шумерлинского </w:t>
      </w:r>
      <w:r>
        <w:rPr>
          <w:rFonts w:ascii="Times New Roman" w:hAnsi="Times New Roman" w:cs="Times New Roman"/>
          <w:sz w:val="24"/>
        </w:rPr>
        <w:t>муниципального округа</w:t>
      </w:r>
      <w:r w:rsidRPr="004D2077">
        <w:rPr>
          <w:rFonts w:ascii="Times New Roman" w:hAnsi="Times New Roman" w:cs="Times New Roman"/>
          <w:sz w:val="24"/>
        </w:rPr>
        <w:t xml:space="preserve"> постановляет:</w:t>
      </w:r>
    </w:p>
    <w:p w:rsidR="001614A2" w:rsidRPr="004D2077" w:rsidRDefault="001614A2" w:rsidP="001614A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Положение о комиссии по соблюдению требований к служебному поведению муниципальных служащих Шумерлинского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урегулированию конфликта интересов.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 Признать утратившим силу постановление администрации Шумерлинского района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25.01.2021</w:t>
      </w: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комиссии по  соблюдению требований к служебному поведению муниципальных служащих Шумерлинского района и урегулированию конфликта интересов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614A2" w:rsidRDefault="001614A2" w:rsidP="001614A2">
      <w:pPr>
        <w:pStyle w:val="a8"/>
        <w:ind w:left="0" w:firstLine="567"/>
        <w:jc w:val="both"/>
      </w:pPr>
      <w:r w:rsidRPr="00816479">
        <w:rPr>
          <w:szCs w:val="20"/>
        </w:rPr>
        <w:t xml:space="preserve">3. </w:t>
      </w:r>
      <w:r w:rsidRPr="00816479">
        <w:t>Настоящее постановление вступает</w:t>
      </w:r>
      <w:r w:rsidRPr="00EA1B4D">
        <w:t xml:space="preserve"> в силу после его официального опубликования в информационном издании «Вестник Шумерлинского района»</w:t>
      </w:r>
      <w:r>
        <w:t xml:space="preserve"> и</w:t>
      </w:r>
      <w:r w:rsidRPr="00AD0882">
        <w:t xml:space="preserve"> </w:t>
      </w:r>
      <w:r w:rsidRPr="00EA1B4D">
        <w:t xml:space="preserve">подлежит размещению на официальном сайте Шумерлинского </w:t>
      </w:r>
      <w:r>
        <w:t>муниципального округа</w:t>
      </w:r>
      <w:r w:rsidRPr="00EA1B4D">
        <w:t xml:space="preserve"> в сети Интернет</w:t>
      </w:r>
      <w:r>
        <w:t xml:space="preserve">.  </w:t>
      </w:r>
    </w:p>
    <w:p w:rsidR="001614A2" w:rsidRDefault="001614A2" w:rsidP="001614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614A2" w:rsidRDefault="001614A2" w:rsidP="001614A2">
      <w:pPr>
        <w:rPr>
          <w:lang w:eastAsia="ru-RU"/>
        </w:rPr>
      </w:pPr>
    </w:p>
    <w:p w:rsidR="001614A2" w:rsidRPr="00C91C92" w:rsidRDefault="001614A2" w:rsidP="0016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C91C92">
        <w:rPr>
          <w:rFonts w:ascii="Times New Roman" w:hAnsi="Times New Roman" w:cs="Times New Roman"/>
          <w:sz w:val="24"/>
          <w:szCs w:val="24"/>
        </w:rPr>
        <w:t>Шумерлинского</w:t>
      </w:r>
    </w:p>
    <w:p w:rsidR="001614A2" w:rsidRPr="002D1A45" w:rsidRDefault="001614A2" w:rsidP="0016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1614A2" w:rsidRPr="00C91C92" w:rsidRDefault="001614A2" w:rsidP="0016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C91C9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91C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Рафинов</w:t>
      </w:r>
      <w:proofErr w:type="spellEnd"/>
    </w:p>
    <w:p w:rsidR="001614A2" w:rsidRDefault="001614A2" w:rsidP="001614A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Pr="00C91C9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1614A2" w:rsidTr="00DB7238">
        <w:tc>
          <w:tcPr>
            <w:tcW w:w="2518" w:type="dxa"/>
          </w:tcPr>
          <w:p w:rsidR="001614A2" w:rsidRPr="008759D4" w:rsidRDefault="001614A2" w:rsidP="00DB72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8759D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68A6A9" wp14:editId="1CCE9FC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179058</wp:posOffset>
                      </wp:positionV>
                      <wp:extent cx="1423359" cy="0"/>
                      <wp:effectExtent l="0" t="0" r="2476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335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4.1pt" to="112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" strokecolor="#4579b8 [3044]"/>
                  </w:pict>
                </mc:Fallback>
              </mc:AlternateContent>
            </w:r>
          </w:p>
        </w:tc>
        <w:tc>
          <w:tcPr>
            <w:tcW w:w="7053" w:type="dxa"/>
          </w:tcPr>
          <w:p w:rsidR="001614A2" w:rsidRPr="008759D4" w:rsidRDefault="001614A2" w:rsidP="00DB72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Макарова</w:t>
            </w:r>
          </w:p>
          <w:p w:rsidR="001614A2" w:rsidRPr="008759D4" w:rsidRDefault="001614A2" w:rsidP="00DB72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отдела  правового обеспечения </w:t>
            </w:r>
          </w:p>
        </w:tc>
      </w:tr>
      <w:tr w:rsidR="001614A2" w:rsidTr="00DB7238">
        <w:tc>
          <w:tcPr>
            <w:tcW w:w="2518" w:type="dxa"/>
          </w:tcPr>
          <w:p w:rsidR="001614A2" w:rsidRPr="008759D4" w:rsidRDefault="001614A2" w:rsidP="00DB72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9D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D53F6F" wp14:editId="38EF558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361651</wp:posOffset>
                      </wp:positionV>
                      <wp:extent cx="1423359" cy="0"/>
                      <wp:effectExtent l="0" t="0" r="2476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335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28.5pt" to="112.3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" strokecolor="#4579b8 [3044]"/>
                  </w:pict>
                </mc:Fallback>
              </mc:AlternateContent>
            </w:r>
          </w:p>
        </w:tc>
        <w:tc>
          <w:tcPr>
            <w:tcW w:w="7053" w:type="dxa"/>
          </w:tcPr>
          <w:p w:rsidR="001614A2" w:rsidRPr="008759D4" w:rsidRDefault="001614A2" w:rsidP="00DB72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14A2" w:rsidRPr="008759D4" w:rsidRDefault="001614A2" w:rsidP="00DB72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Фокина</w:t>
            </w:r>
          </w:p>
          <w:p w:rsidR="001614A2" w:rsidRPr="008759D4" w:rsidRDefault="001614A2" w:rsidP="00DB72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Управляющий делами - начальник отдела организационно-контрольной и кадровой работы</w:t>
            </w:r>
          </w:p>
        </w:tc>
      </w:tr>
    </w:tbl>
    <w:p w:rsidR="001614A2" w:rsidRDefault="001614A2" w:rsidP="001614A2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Приложение </w:t>
      </w:r>
    </w:p>
    <w:p w:rsidR="001614A2" w:rsidRDefault="001614A2" w:rsidP="001614A2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A350FE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350F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0FE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290161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 </w:t>
      </w:r>
      <w:r w:rsidRPr="00683165">
        <w:rPr>
          <w:rFonts w:ascii="Times New Roman" w:hAnsi="Times New Roman" w:cs="Times New Roman"/>
          <w:sz w:val="24"/>
          <w:szCs w:val="24"/>
        </w:rPr>
        <w:t xml:space="preserve">____.___.2022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165">
        <w:rPr>
          <w:rFonts w:ascii="Times New Roman" w:hAnsi="Times New Roman" w:cs="Times New Roman"/>
          <w:sz w:val="24"/>
          <w:szCs w:val="24"/>
        </w:rPr>
        <w:t>№ ____</w:t>
      </w:r>
    </w:p>
    <w:p w:rsidR="001614A2" w:rsidRDefault="001614A2" w:rsidP="001614A2">
      <w:pPr>
        <w:pStyle w:val="ConsPlusNormal"/>
        <w:ind w:left="595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lang w:eastAsia="ru-RU"/>
        </w:rPr>
      </w:pPr>
    </w:p>
    <w:p w:rsidR="001614A2" w:rsidRDefault="001614A2" w:rsidP="001614A2">
      <w:pPr>
        <w:tabs>
          <w:tab w:val="left" w:pos="4111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1614A2" w:rsidRPr="008B2D13" w:rsidRDefault="001614A2" w:rsidP="001614A2">
      <w:pPr>
        <w:tabs>
          <w:tab w:val="left" w:pos="4111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КОМИССИИ ПО  СОБЛЮДЕНИЮ ТРЕБОВАНИЙ К СЛУЖЕБНОМУ ПОВЕДЕНИЮ МУНИЦИПАЛЬНЫХ СЛУЖАЩИХ ШУМЕРЛИНСКОГО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7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ЧУВАШСКОЙ РЕСПУБЛИКИ </w:t>
      </w:r>
      <w:r w:rsidRPr="008B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УРЕГУЛИРОВАНИЮ КОНФЛИКТА ИНТЕРЕСОВ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Шумерлинского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урегулированию конфликта интересов (далее - комиссия), образуемая в администрации Шумерлинского </w:t>
      </w:r>
      <w:r w:rsidRPr="006522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"О противодействии коррупции".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Конституцией Чувашской Республики, законами Чувашской Республики, иными нормативными правовыми актами Чувашской Республики, нормативными правовыми актами Шумерлинского </w:t>
      </w:r>
      <w:r w:rsidRPr="006522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Положением.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Основными задачами комиссии являются: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обеспечение соблюдения муниципальными служащими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муниципальной службы в администрации Шумерлинского </w:t>
      </w:r>
      <w:r w:rsidRPr="006522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отраслевых и функциональных органах (далее - муниципальные служащие)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"О противодействии коррупции", другими нормативными правовыми актами (далее - требования к служебному поведению и</w:t>
      </w:r>
      <w:proofErr w:type="gramEnd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требования об урегулировании конфликта интересов);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осуществление в администрации Шумерлинского </w:t>
      </w:r>
      <w:r w:rsidRPr="006522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(далее - администрация)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отраслевых и функциональных органах, мероприятий по предупреждению коррупции.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Шумерлинского </w:t>
      </w:r>
      <w:r w:rsidRPr="006522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отраслевых и функциональных органах.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не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главы Шумерлинского </w:t>
      </w:r>
      <w:r w:rsidRPr="006522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Комиссия образуется постановлением администрации Шумерлинского </w:t>
      </w:r>
      <w:r w:rsidRPr="006522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Указанным актом утверждается состав комиссии.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состав комиссии входят: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заместитель главы администрации Шумерлинского </w:t>
      </w:r>
      <w:r w:rsidRPr="007D6C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(председатель комиссии), должностное лицо администрации Шумерлинского </w:t>
      </w:r>
      <w:r w:rsidRPr="007D6C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ответственное за работу по профилактике коррупционных и иных правонарушений (секретарь комиссии), муниципальные служащие из кадрового, юридического (правового) подразделений, других структурных подразделений администрации Шумерлинского </w:t>
      </w:r>
      <w:r w:rsidRPr="007D6C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определяемые главой Шумерлинского </w:t>
      </w:r>
      <w:r w:rsidRPr="007D6C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A3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(представители) подразделения органа исполнительной власти Чувашской Республики, осуществляющего функции органа Чувашской Республики по профилактике коррупционных и иных правонарушений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Глава Шумерлинского </w:t>
      </w:r>
      <w:r w:rsidRPr="007D6C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принять решение о включении в состав комиссии: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представителя общественной организации ветеранов, созданной в Шумерлинском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округе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представителя профсоюзной организации, действующей в установленном порядке в администрации Шумерлинского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указанные в </w:t>
      </w:r>
      <w:hyperlink w:anchor="p56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подпункте "б" пункта 6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</w:t>
      </w:r>
      <w:hyperlink w:anchor="p57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пункте 7</w:t>
        </w:r>
      </w:hyperlink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включаются в состав комиссии в установленном порядке по согласованию </w:t>
      </w:r>
      <w:r w:rsidRPr="005A36B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подразделением органа исполнительной власти Чувашской Республики, осуществляющим функции органа Чувашской Республики по профилактике коррупционных и иных правонарушений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общественной организацией ветеранов, созданной в Шумерлинском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округе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профсоюзной организацией, действующей в установленном порядке в администрации Шумерлинского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запроса администрации Шумерлинского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Число членов комиссии, не замещающих должности муниципальной службы в администрации Шумерлинского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 составлять не менее одной четверти от общего числа членов комиссии.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заседаниях комиссии с правом совещательного голоса участвуют: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Шумерлинского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" w:name="p65"/>
      <w:bookmarkEnd w:id="1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другие муниципальные служащие, замещающие должности муниципальной службы в администрации Шумерлинского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Шумерлинского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недопустимо.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Основаниями для проведения заседания комиссии являются: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A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представление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Шумерлинского муниципального органа</w:t>
      </w:r>
      <w:r w:rsidRPr="008A4702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руководителем отраслевого или функционального органа администрации Шумерлинского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функции представителя нанимателя в отношении муниципального служащего,</w:t>
      </w:r>
      <w:r w:rsidRPr="008A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проверки, свидетельствующих: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bookmarkStart w:id="2" w:name="p70"/>
      <w:bookmarkStart w:id="3" w:name="p71"/>
      <w:bookmarkEnd w:id="2"/>
      <w:bookmarkEnd w:id="3"/>
      <w:proofErr w:type="gramStart"/>
      <w:r w:rsidRPr="008A470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муниципальным служащим недостоверных или неполных сведений, представляемых им в соответствии с пунктом 1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поведению, утвержденный постановлением Кабинета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инистров Чувашской Республики от 23.05.2012 № 192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представлении муниципальным служащим недостоверных или неполных сведений, предусмотренных </w:t>
      </w:r>
      <w:hyperlink r:id="rId7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частью 1 статьи 3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закона от 03.12.2012 № 230-ФЗ "О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поступившее</w:t>
      </w:r>
      <w:proofErr w:type="gramEnd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Шумерлинского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аслевые и функциональные органы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гражданина, замещавшего должность муниципальной службы, включенную в реестр должностей муниципальной службы в Чувашской Республике, утвержденный Законом Чувашской Республики от 05.10.2007 № 62 "О муниципальной службе в Чувашской Республике", о даче согласия на замещение на условиях трудового договора должности в коммерческой или некоммерческой организации и (или) на выполнение в этой организации работ (оказание этой организации услуг) в течение месяца стоимостью более</w:t>
      </w:r>
      <w:proofErr w:type="gramEnd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 тысяч рублей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поступившее в соответствии 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hyperlink r:id="rId8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частью 4 статьи 12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25.12.2008 № 273-ФЗ "О противодействии коррупции" и </w:t>
      </w:r>
      <w:hyperlink r:id="rId9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статьей 64.1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Трудового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в администрацию Шумерлинского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слевые и функциональные органы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трудового или гражданско-правового договора на выполнение работ (оказание услуг), при условии, что указанному гражданину</w:t>
      </w:r>
      <w:proofErr w:type="gramEnd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представление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Шумерлинского муниципального органа</w:t>
      </w:r>
      <w:r w:rsidRPr="008A4702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8A47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отраслевого или функционального органа администрации Шумерлинского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осуществляющего функции представителя нанимателя в отношении муниципального служащего,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16. Обращение, указанное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втором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подается гражданином, замещавшим должность муниципальной службы,  в подразделение кадровой службы или лицу, ответственному за работу по профилактике коррупционных и иных правонарушений в администрации Шумерлинского </w:t>
      </w:r>
      <w:r w:rsidRPr="00EB5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ее отра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слевых и функциональных органах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16.1. В обращении, указанном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втором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указываются: 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 и (при наличии) отчество гражданина, дата его рождения, адрес места жительства, номер телефона;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замещаемые должности в течение последних двух лет до дня увольнения с муниципальной службы;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наименование, местонахождение коммерческой или некоммерческой организации, характер ее деятельности, вид договора (трудовой или гражданско-правовой), предполагаемый срок его действия, должностные (служебные) обязанности, сумма оплаты за выполнение (оказание) по договору работ (услуг);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информация о наличии или отсутствии намерения гражданина лично присутствовать на заседании комиссии при рассмотрении уведомления.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Подразделением кадровой службы или лицом, ответственным за работу по профилактике коррупционных и иных правонарушений в администрации Шумерлинского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отраслевых и функциональных 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требований </w:t>
      </w:r>
      <w:hyperlink r:id="rId10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статьи 12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25.12.2008 № 273-ФЗ "О противодействии коррупции".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16.2. Обращение, указанное 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втором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</w:t>
      </w:r>
      <w:r w:rsidRPr="008B2D13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proofErr w:type="gramStart"/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Уведомление, указанное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третьем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оформляется в порядке, устанавливаемом постановлением Правительства Российской Федерации от 21.01.2015 №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Федерации".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Уведомление, указанное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третьем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 рассматривается подразделением кадровой службы или лицом, ответственным за работу по профилактике коррупционных и иных правонарушений в администрации Шумерлинского </w:t>
      </w:r>
      <w:r w:rsidRPr="00EB5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ее отраслевых и функциональных органах, который осуществляет подготовку мотивированного заключения о соблюдении 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гражданином, замещавшим должность муниципальной службы, требований </w:t>
      </w:r>
      <w:hyperlink r:id="rId11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статьи 12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25.12.2008 № 273-ФЗ "О противодействии коррупции".</w:t>
      </w:r>
      <w:proofErr w:type="gramEnd"/>
    </w:p>
    <w:p w:rsidR="001614A2" w:rsidRPr="008B2D13" w:rsidRDefault="001614A2" w:rsidP="001614A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18. Уведомление, указанное в </w:t>
      </w:r>
      <w:hyperlink w:anchor="p76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пятом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оформляется по форме, утвержденной </w:t>
      </w:r>
      <w:r w:rsidRPr="00453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нормативно-правовым актом администрации Шуме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рлинского муниципального округа.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Уведомление, указанное в </w:t>
      </w:r>
      <w:hyperlink w:anchor="p76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пятом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рассматривается подразделением кадровой службы или лицом, ответственным за работу по профилактике коррупционных и иных правонарушений в администрации Шумерлинского </w:t>
      </w:r>
      <w:r w:rsidRPr="00453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ее отраслевых и функциональных органах, которое осуществляет подготовку мотивированного заключения по результатам рассмотрения уведомления.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19. При подготовке мотивированного заключения по результатам рассмотрения обращения, указанного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втором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или уведомлений, указанных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третьем, пятом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ответственные лица</w:t>
      </w:r>
      <w:r w:rsidRPr="008B2D13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подразделения кадровой службы или лица, ответственные за работу по профилактике коррупционных и иных правонарушений в администрации Шумерлинского </w:t>
      </w:r>
      <w:r w:rsidRPr="004D5A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отраслевых и функциональных органах, имеют право проводить собеседование с муниципальным служащим, представившим обращение или уведомление, получать от него письменные пояснения;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отраслевых и функциональных 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осуществляющий функции представителя нанимателя в отношении муниципального служащего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их заместители, специально на то уполномоченные, могут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в соответствии с абзацем третьим пункта 19 настоящего Положения запросов, в государственные органы, органы местного самоуправления и заинтересованные организации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21. Мотивированные заключения, предусмотренные пунктами 16, 17, 18 настоящего Положения, должны содержать: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информацию, изложенную в обращениях или уведомлениях, указанных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абзацах втором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w:anchor="p76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третьем, пятом подпункта "б"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пункта 14 настоящего Положения;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абзацах втором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w:anchor="p76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третьем, пятом подпункта "б"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пункта 14 настоящего Положения, а также рекомендации для принятия одного из решений в соответствии с </w:t>
      </w:r>
      <w:hyperlink w:anchor="p108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пунктами 31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w:anchor="p121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32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w:anchor="p126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34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 или иного решения.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Председатель комиссии при поступлении к нему информации, содержащей основания для проведения заседания комиссии: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94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пунктом 23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комиссии и других лиц, участвующих в заседании комиссии, с поступившей информацией и с результатами ее проверки;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w:anchor="p65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подпункте "б" пункта 11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Заседание комиссии по рассмотрению заявления, указанных в четвертом подпункта "б" пункта 14 настоящего Положения,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Уведомление, указанное в абзаце </w:t>
      </w:r>
      <w:hyperlink w:anchor="p76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третьем подпункта "б"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пункта 14 настоящего Положения, как правило, рассматривается на очередном (плановом) заседании комиссии.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абзацами вторым, четвертым и пятым </w:t>
      </w:r>
      <w:hyperlink w:anchor="p72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25. Заседания комиссии могут проводиться в отсутствие муниципального служащего или гражданина, замещавшего должность муниципальной службы, в случае: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если в обращении, заявлении или уведомлении, предусмотренных абзацами вторым, четвертым и пятым </w:t>
      </w:r>
      <w:hyperlink w:anchor="p72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подпункта "б" пункта 14</w:t>
        </w:r>
      </w:hyperlink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службы, лично присутствовать на заседании комиссии;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муниципальный служащий или гражданин, замещавший должность муниципальной службы,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26.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По итогам рассмотрения вопроса, указанного 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hyperlink w:anchor="p70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втором подпункта "а"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комиссия принимает одн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из следующих решений: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установить, что сведения, представленные муниципальным служащим, являются достоверными и полными;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установить, что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представленные муниципальным служащим являются</w:t>
      </w:r>
      <w:proofErr w:type="gramEnd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недостоверными и (или) неполными. В этом случае комиссия рекомендует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руководителю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осуществляющего функции представителя нанимателя в отношении муниципального служащего,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к муниципальному служащему конкретную меру ответственности.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По итогам рассмотрения вопроса, указанного в </w:t>
      </w:r>
      <w:hyperlink w:anchor="p70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третьем подпункта "а"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признать, что сведения, представленные муниципальным служащим в соответствии с </w:t>
      </w:r>
      <w:hyperlink r:id="rId12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частью 1 статьи 3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03.12.2012 № 230-ФЗ</w:t>
      </w:r>
      <w:r w:rsidRPr="008B2D13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 </w:t>
      </w:r>
      <w:proofErr w:type="gramStart"/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контроле за</w:t>
      </w:r>
      <w:proofErr w:type="gramEnd"/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б) признать, что сведения, представленные муниципальным служащим в соответствии с </w:t>
      </w:r>
      <w:hyperlink r:id="rId1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частью 1 статьи 3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03.12.2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012 № 230-ФЗ</w:t>
      </w:r>
      <w:r w:rsidRPr="008B2D13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комиссия рекомендует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руководителю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осуществляющего функции представителя нанимателя в отношении муниципального служащего,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По итогам рассмотрения вопроса, указанного в </w:t>
      </w:r>
      <w:hyperlink w:anchor="p71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четвертом подпункта "а"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комиссия принимает од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из следующих решений: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комиссия рекомендует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руководителю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функции представителя нанимателя в отношении муниципального служащего,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По итогам рассмотрения вопроса, указанного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втором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32. По итогам рассмотрения вопроса, указанного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третьем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комиссия принимает в отношении гражданина, замещавшего должность муниципальной службы,  одно из следующих решений: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дать согласие на замещение им на условиях трудового договора должности в коммерческой и некоммерческой организации и (или) на выполнение в этой организации работ (оказание этой организации услуг)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этой организации работ (оказание этой организации услуг) на условиях гражданско-правового договора (гражданско-правовых договоров) нарушают требования статьи 12 Федерального закона от 25.12.2008 № 273-ФЗ "О противодействии коррупции". В этом случае комиссия рекомендует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руководителю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осуществляющего функции представителя нанимателя в отношении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служащего, 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проинформировать об указанных обстоятельствах органы прокуратуры и уведомившую организацию.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33. По итогам рассмотрения вопроса, указанного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четвертом подпункта "б" пункта 14</w:t>
        </w:r>
      </w:hyperlink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руководителю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функции представителя нанимателя в отношении муниципального служащего,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применить к муниципальному служащему конкретную меру ответственности.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По итогам рассмотрения вопроса, указанного в </w:t>
      </w:r>
      <w:hyperlink w:anchor="p76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пятом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комиссия принимает одно из с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ледующих решений: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руководителю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осуществляющего функции представителя нанимателя в отношении муниципального служащего,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урегулированию конфликта интересов или по недопущению его возникновения;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признать, что муниципальным служащий не соблюдал требования об урегулировании конфликта интересов. В этом случае комиссия рекомендует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руководителю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осуществляющего функции представителя нанимателя в отношении муниципального служащего,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к муниципальному служащему конкретную меру ответственности.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По итогам рассмотрения вопросов, указанных 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hyperlink w:anchor="p68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подпунктах "а"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w:anchor="p68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"б"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w:anchor="p68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и при наличии к тому оснований комиссия может принять иное решение, чем это предусмотрено пунктами 30-34 настоящего Положения. Основания и мотивы принятия такого решения должны быть отражены в протоколе заседания комиссии.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36. По итогам рассмотрения вопроса, предусмотренного </w:t>
      </w:r>
      <w:hyperlink w:anchor="p77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подпунктом "в"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комиссия принимает соответствующее решение.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37. Для исполнения решений комиссии могут быть подготовлены проекты муниципальных правовых актов органов местного самоуправления, решений или поручений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главы Шумерлинского муниципального округа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38. Решения комиссии по вопросам, указанным в </w:t>
      </w:r>
      <w:hyperlink w:anchor="p68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пункте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39. Решения комиссии оформляются протоколами, которые подписывают члены комиссии, принимавшие участие в ее заседании. Решения комиссии, за исключением 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решения, принимаемого по итогам рассмотрения вопроса, указанного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втором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функции представителя нанимателя в отношении муниципального служащего,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втором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носит обязательный характер.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40. В протоколе заседания комиссии указываются: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дата заседания комиссии, фамилии, имена и (при наличии) отчества членов комиссии и других лиц, присутствующих на заседании;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 и (при наличии)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фамилии, имена и (при наличии) отчества выступивших на заседании лиц и краткое изложение их выступлений;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другие сведения;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результаты голосования;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и) решение и обоснование его принятия.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41.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Копии протокола заседания комиссии в 7-дневный срок со дня заседания направляются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руководителю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функции представителя нанимателя в отношении муниципального служащего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решения комиссии, заверенная подписью секретаря комиссии и печатью, вручается гражданину, замещавшему 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должность муниципальной службы, в отношении которого рассматривался вопрос, указанный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втором подпункта "б" пункта 14</w:t>
        </w:r>
      </w:hyperlink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осуществляющий функции представителя нанимателя в отношении муниципального служащего,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proofErr w:type="gramEnd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осуществляющий функции представителя нанимателя в отношении муниципального служащего, </w:t>
      </w:r>
      <w:r w:rsidRPr="009E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уведомляет комиссию в месячный срок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 дня поступления к нему протокола заседания комиссии.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осуществляющего функции представителя нанимателя в отношении муниципального служащего,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оглашается на ближайшем заседании комиссии и принимается к сведению без обсуждения.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руководителю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функции представителя нанимателя в отношении муниципального служащего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нительные органы в 3-дневный срок, а при необходимости - немедленно.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46.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администрации Шумерлинского </w:t>
      </w:r>
      <w:r w:rsidRPr="009E14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ответственными за работу по профилактике коррупционных и иных правонарушений.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4A2" w:rsidRPr="008B2D13" w:rsidRDefault="001614A2" w:rsidP="001614A2">
      <w:pPr>
        <w:tabs>
          <w:tab w:val="left" w:pos="3614"/>
        </w:tabs>
        <w:rPr>
          <w:lang w:eastAsia="ru-RU"/>
        </w:rPr>
      </w:pPr>
    </w:p>
    <w:p w:rsidR="00C52F89" w:rsidRDefault="00C52F89"/>
    <w:sectPr w:rsidR="00C52F89" w:rsidSect="00BA64A7">
      <w:footerReference w:type="default" r:id="rId14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73C2C">
      <w:pPr>
        <w:spacing w:after="0" w:line="240" w:lineRule="auto"/>
      </w:pPr>
      <w:r>
        <w:separator/>
      </w:r>
    </w:p>
  </w:endnote>
  <w:endnote w:type="continuationSeparator" w:id="0">
    <w:p w:rsidR="00000000" w:rsidRDefault="00373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59" w:rsidRDefault="00373C2C" w:rsidP="00221E6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73C2C">
      <w:pPr>
        <w:spacing w:after="0" w:line="240" w:lineRule="auto"/>
      </w:pPr>
      <w:r>
        <w:separator/>
      </w:r>
    </w:p>
  </w:footnote>
  <w:footnote w:type="continuationSeparator" w:id="0">
    <w:p w:rsidR="00000000" w:rsidRDefault="00373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A2"/>
    <w:rsid w:val="001614A2"/>
    <w:rsid w:val="00373C2C"/>
    <w:rsid w:val="00C5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14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1614A2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1614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6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1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16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61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14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1614A2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1614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6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1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16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61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BE9DA7D32B0A718E5F4BF07BC3F95DD8&amp;req=doc&amp;base=LAW&amp;n=358829&amp;dst=33&amp;fld=134&amp;REFFIELD=134&amp;REFDST=100125&amp;REFDOC=116941&amp;REFBASE=RLAW098&amp;stat=refcode%3D16876%3Bdstident%3D33%3Bindex%3D78&amp;date=14.01.2021" TargetMode="External"/><Relationship Id="rId13" Type="http://schemas.openxmlformats.org/officeDocument/2006/relationships/hyperlink" Target="https://login.consultant.ru/link/?rnd=BE9DA7D32B0A718E5F4BF07BC3F95DD8&amp;req=doc&amp;base=LAW&amp;n=358876&amp;dst=100128&amp;fld=134&amp;REFFIELD=134&amp;REFDST=100080&amp;REFDOC=116941&amp;REFBASE=RLAW098&amp;stat=refcode%3D16876%3Bdstident%3D100128%3Bindex%3D117&amp;date=14.01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BE9DA7D32B0A718E5F4BF07BC3F95DD8&amp;req=doc&amp;base=LAW&amp;n=358876&amp;dst=100128&amp;fld=134&amp;REFFIELD=134&amp;REFDST=100126&amp;REFDOC=116941&amp;REFBASE=RLAW098&amp;stat=refcode%3D16876%3Bdstident%3D100128%3Bindex%3D79&amp;date=14.01.2021" TargetMode="External"/><Relationship Id="rId12" Type="http://schemas.openxmlformats.org/officeDocument/2006/relationships/hyperlink" Target="https://login.consultant.ru/link/?rnd=BE9DA7D32B0A718E5F4BF07BC3F95DD8&amp;req=doc&amp;base=LAW&amp;n=358876&amp;dst=100128&amp;fld=134&amp;REFFIELD=134&amp;REFDST=100079&amp;REFDOC=116941&amp;REFBASE=RLAW098&amp;stat=refcode%3D16876%3Bdstident%3D100128%3Bindex%3D116&amp;date=14.01.202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BE9DA7D32B0A718E5F4BF07BC3F95DD8&amp;req=doc&amp;base=LAW&amp;n=358829&amp;dst=28&amp;fld=134&amp;REFFIELD=134&amp;REFDST=100050&amp;REFDOC=116941&amp;REFBASE=RLAW098&amp;stat=refcode%3D16876%3Bdstident%3D28%3Bindex%3D83&amp;date=14.01.202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BE9DA7D32B0A718E5F4BF07BC3F95DD8&amp;req=doc&amp;base=LAW&amp;n=358829&amp;dst=28&amp;fld=134&amp;REFFIELD=134&amp;REFDST=100048&amp;REFDOC=116941&amp;REFBASE=RLAW098&amp;stat=refcode%3D16876%3Bdstident%3D28%3Bindex%3D81&amp;date=14.01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BE9DA7D32B0A718E5F4BF07BC3F95DD8&amp;req=doc&amp;base=LAW&amp;n=370225&amp;dst=1713&amp;fld=134&amp;REFFIELD=134&amp;REFDST=100125&amp;REFDOC=116941&amp;REFBASE=RLAW098&amp;stat=refcode%3D16876%3Bdstident%3D1713%3Bindex%3D78&amp;date=14.01.202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5793</Words>
  <Characters>33024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Наталья В. Иванова</cp:lastModifiedBy>
  <cp:revision>2</cp:revision>
  <cp:lastPrinted>2022-01-29T12:27:00Z</cp:lastPrinted>
  <dcterms:created xsi:type="dcterms:W3CDTF">2022-02-04T07:15:00Z</dcterms:created>
  <dcterms:modified xsi:type="dcterms:W3CDTF">2022-02-04T07:15:00Z</dcterms:modified>
</cp:coreProperties>
</file>