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4" w:rsidRDefault="00580CE4" w:rsidP="00580C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4243729</wp:posOffset>
                </wp:positionH>
                <wp:positionV relativeFrom="paragraph">
                  <wp:posOffset>113988</wp:posOffset>
                </wp:positionV>
                <wp:extent cx="2514600" cy="185166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AD" w:rsidRDefault="00EC5BAD" w:rsidP="00580CE4">
                            <w:pPr>
                              <w:pStyle w:val="1"/>
                              <w:rPr>
                                <w:rFonts w:ascii="Baltica Chv" w:hAnsi="Baltica Chv"/>
                                <w:bCs w:val="0"/>
                              </w:rPr>
                            </w:pPr>
                            <w:r>
                              <w:rPr>
                                <w:rFonts w:ascii="Baltica Chv" w:hAnsi="Baltica Chv"/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EC5BAD" w:rsidRDefault="00EC5BAD" w:rsidP="00580CE4">
                            <w:pPr>
                              <w:spacing w:after="0" w:line="240" w:lineRule="auto"/>
                              <w:jc w:val="center"/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 xml:space="preserve">АДМИНИСТРАЦИЯ  </w:t>
                            </w:r>
                          </w:p>
                          <w:p w:rsidR="00EC5BAD" w:rsidRDefault="00EC5BAD" w:rsidP="00580C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АЛИКОВСКОГО РАЙОНА</w:t>
                            </w:r>
                          </w:p>
                          <w:p w:rsidR="00EC5BAD" w:rsidRPr="00180D81" w:rsidRDefault="00EC5BAD" w:rsidP="00580CE4">
                            <w:pPr>
                              <w:pStyle w:val="1"/>
                              <w:rPr>
                                <w:rFonts w:ascii="Batang" w:eastAsia="Batang" w:hAnsi="Batang"/>
                                <w:szCs w:val="24"/>
                              </w:rPr>
                            </w:pPr>
                            <w:r w:rsidRPr="00180D81">
                              <w:rPr>
                                <w:rFonts w:ascii="Baltica Chv" w:hAnsi="Baltica Chv"/>
                              </w:rPr>
                              <w:t>ФИНАНСОВЫЙ ОТДЕЛ</w:t>
                            </w:r>
                          </w:p>
                          <w:p w:rsidR="00EC5BAD" w:rsidRDefault="00EC5BAD" w:rsidP="00580CE4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EC5BAD" w:rsidRDefault="00EC5BAD" w:rsidP="00580CE4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ПРИКАЗ</w:t>
                            </w:r>
                          </w:p>
                          <w:p w:rsidR="00EC5BAD" w:rsidRDefault="00EC5BAD" w:rsidP="00580CE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EC5BAD" w:rsidRPr="00E97111" w:rsidRDefault="00EC5BAD" w:rsidP="00580CE4">
                            <w:pPr>
                              <w:pStyle w:val="a3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 xml:space="preserve">     16.04.2019 г.     </w:t>
                            </w:r>
                            <w:r>
                              <w:t xml:space="preserve"> № </w:t>
                            </w:r>
                            <w:r>
                              <w:rPr>
                                <w:u w:val="single"/>
                              </w:rPr>
                              <w:t xml:space="preserve">     11   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_</w:t>
                            </w:r>
                          </w:p>
                          <w:p w:rsidR="00EC5BAD" w:rsidRDefault="00EC5BAD" w:rsidP="00580C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с. Аликово</w:t>
                            </w:r>
                          </w:p>
                          <w:p w:rsidR="00EC5BAD" w:rsidRDefault="00EC5BAD" w:rsidP="00580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34.15pt;margin-top:9pt;width:198pt;height:1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" o:allowincell="f" stroked="f">
                <v:textbox>
                  <w:txbxContent>
                    <w:p w:rsidR="00EC5BAD" w:rsidRDefault="00EC5BAD" w:rsidP="00580CE4">
                      <w:pPr>
                        <w:pStyle w:val="1"/>
                        <w:rPr>
                          <w:rFonts w:ascii="Baltica Chv" w:hAnsi="Baltica Chv"/>
                          <w:bCs w:val="0"/>
                        </w:rPr>
                      </w:pPr>
                      <w:r>
                        <w:rPr>
                          <w:rFonts w:ascii="Baltica Chv" w:hAnsi="Baltica Chv"/>
                          <w:bCs w:val="0"/>
                        </w:rPr>
                        <w:t>ЧУВАШСКАЯ РЕСПУБЛИКА</w:t>
                      </w:r>
                    </w:p>
                    <w:p w:rsidR="00EC5BAD" w:rsidRDefault="00EC5BAD" w:rsidP="00580CE4">
                      <w:pPr>
                        <w:spacing w:after="0" w:line="240" w:lineRule="auto"/>
                        <w:jc w:val="center"/>
                        <w:rPr>
                          <w:rFonts w:ascii="Baltica Chv" w:hAnsi="Baltica Chv"/>
                          <w:b/>
                          <w:sz w:val="24"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 xml:space="preserve">АДМИНИСТРАЦИЯ  </w:t>
                      </w:r>
                    </w:p>
                    <w:p w:rsidR="00EC5BAD" w:rsidRDefault="00EC5BAD" w:rsidP="00580CE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АЛИКОВСКОГО РАЙОНА</w:t>
                      </w:r>
                    </w:p>
                    <w:p w:rsidR="00EC5BAD" w:rsidRPr="00180D81" w:rsidRDefault="00EC5BAD" w:rsidP="00580CE4">
                      <w:pPr>
                        <w:pStyle w:val="1"/>
                        <w:rPr>
                          <w:rFonts w:ascii="Batang" w:eastAsia="Batang" w:hAnsi="Batang"/>
                          <w:szCs w:val="24"/>
                        </w:rPr>
                      </w:pPr>
                      <w:r w:rsidRPr="00180D81">
                        <w:rPr>
                          <w:rFonts w:ascii="Baltica Chv" w:hAnsi="Baltica Chv"/>
                        </w:rPr>
                        <w:t>ФИНАНСОВЫЙ ОТДЕЛ</w:t>
                      </w:r>
                    </w:p>
                    <w:p w:rsidR="00EC5BAD" w:rsidRDefault="00EC5BAD" w:rsidP="00580CE4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EC5BAD" w:rsidRDefault="00EC5BAD" w:rsidP="00580CE4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ПРИКАЗ</w:t>
                      </w:r>
                    </w:p>
                    <w:p w:rsidR="00EC5BAD" w:rsidRDefault="00EC5BAD" w:rsidP="00580CE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EC5BAD" w:rsidRPr="00E97111" w:rsidRDefault="00EC5BAD" w:rsidP="00580CE4">
                      <w:pPr>
                        <w:pStyle w:val="a3"/>
                        <w:rPr>
                          <w:b w:val="0"/>
                          <w:u w:val="single"/>
                        </w:rPr>
                      </w:pPr>
                      <w:r>
                        <w:t xml:space="preserve">     </w:t>
                      </w:r>
                      <w:r>
                        <w:rPr>
                          <w:u w:val="single"/>
                        </w:rPr>
                        <w:t xml:space="preserve">     16.04.2019 г.     </w:t>
                      </w:r>
                      <w:r>
                        <w:t xml:space="preserve"> № </w:t>
                      </w:r>
                      <w:r>
                        <w:rPr>
                          <w:u w:val="single"/>
                        </w:rPr>
                        <w:t xml:space="preserve">     11   </w:t>
                      </w:r>
                      <w:r>
                        <w:rPr>
                          <w:b w:val="0"/>
                          <w:u w:val="single"/>
                        </w:rPr>
                        <w:t>_</w:t>
                      </w:r>
                    </w:p>
                    <w:p w:rsidR="00EC5BAD" w:rsidRDefault="00EC5BAD" w:rsidP="00580CE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с. Аликово</w:t>
                      </w:r>
                    </w:p>
                    <w:p w:rsidR="00EC5BAD" w:rsidRDefault="00EC5BAD" w:rsidP="00580CE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114300</wp:posOffset>
                </wp:positionV>
                <wp:extent cx="2628900" cy="18516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AD" w:rsidRPr="00AD52ED" w:rsidRDefault="00EC5BAD" w:rsidP="00580CE4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Ч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Ă</w:t>
                            </w:r>
                            <w:proofErr w:type="gramStart"/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ВАШ</w:t>
                            </w:r>
                            <w:proofErr w:type="gramEnd"/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 xml:space="preserve"> РЕСПУБЛИКИ</w:t>
                            </w:r>
                          </w:p>
                          <w:p w:rsidR="00EC5BAD" w:rsidRPr="00AD52ED" w:rsidRDefault="00EC5BAD" w:rsidP="00580CE4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Ĕ</w:t>
                            </w:r>
                            <w:proofErr w:type="gramStart"/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К</w:t>
                            </w:r>
                            <w:proofErr w:type="gramEnd"/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 xml:space="preserve"> РАЙОН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Ĕ</w:t>
                            </w:r>
                            <w:r w:rsidR="00DF176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Н</w:t>
                            </w:r>
                          </w:p>
                          <w:p w:rsidR="00EC5BAD" w:rsidRPr="00AD52ED" w:rsidRDefault="00EC5BAD" w:rsidP="00580CE4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 xml:space="preserve"> АДМИНИСТРАЦИН</w:t>
                            </w:r>
                          </w:p>
                          <w:p w:rsidR="00EC5BAD" w:rsidRPr="00AD52ED" w:rsidRDefault="00EC5BAD" w:rsidP="00580CE4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ФИНАНС ПАЙ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Ĕ</w:t>
                            </w:r>
                          </w:p>
                          <w:p w:rsidR="00EC5BAD" w:rsidRDefault="00EC5BAD" w:rsidP="00580CE4">
                            <w:pPr>
                              <w:pStyle w:val="1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</w:p>
                          <w:p w:rsidR="00EC5BAD" w:rsidRDefault="00EC5BAD" w:rsidP="00580CE4">
                            <w:pPr>
                              <w:pStyle w:val="1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ХУШУ</w:t>
                            </w:r>
                          </w:p>
                          <w:p w:rsidR="00EC5BAD" w:rsidRDefault="00EC5BAD" w:rsidP="00580CE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C5BAD" w:rsidRDefault="00EC5BAD" w:rsidP="00580CE4">
                            <w:pPr>
                              <w:pStyle w:val="1"/>
                            </w:pPr>
                            <w:r>
                              <w:t>_____________  №   _______</w:t>
                            </w:r>
                          </w:p>
                          <w:p w:rsidR="00EC5BAD" w:rsidRDefault="00EC5BAD" w:rsidP="00580CE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altica Chv" w:hAnsi="Baltica Chv"/>
                                <w:sz w:val="24"/>
                              </w:rPr>
                              <w:t>Элĕк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34.1pt;margin-top:9pt;width:207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bSkgIAABcFAAAOAAAAZHJzL2Uyb0RvYy54bWysVNuO0zAQfUfiHyy/d3NRekm06Wq3pQhp&#10;uUgLH+DaTmPh2MF2myyIb+EreELiG/pJjJ22Wx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" o:allowincell="f" stroked="f">
                <v:textbox>
                  <w:txbxContent>
                    <w:p w:rsidR="00EC5BAD" w:rsidRPr="00AD52ED" w:rsidRDefault="00EC5BAD" w:rsidP="00580CE4">
                      <w:pPr>
                        <w:spacing w:after="0" w:line="240" w:lineRule="auto"/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Ч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Ă</w:t>
                      </w:r>
                      <w:proofErr w:type="gramStart"/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ВАШ</w:t>
                      </w:r>
                      <w:proofErr w:type="gramEnd"/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 xml:space="preserve"> РЕСПУБЛИКИ</w:t>
                      </w:r>
                    </w:p>
                    <w:p w:rsidR="00EC5BAD" w:rsidRPr="00AD52ED" w:rsidRDefault="00EC5BAD" w:rsidP="00580CE4">
                      <w:pPr>
                        <w:spacing w:after="0" w:line="240" w:lineRule="auto"/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ЭЛ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Ĕ</w:t>
                      </w:r>
                      <w:proofErr w:type="gramStart"/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К</w:t>
                      </w:r>
                      <w:proofErr w:type="gramEnd"/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 xml:space="preserve"> РАЙОН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Ĕ</w:t>
                      </w:r>
                      <w:r w:rsidR="00DF176A">
                        <w:rPr>
                          <w:rFonts w:ascii="Arial" w:hAnsi="Arial" w:cs="Arial"/>
                          <w:b/>
                          <w:sz w:val="24"/>
                        </w:rPr>
                        <w:t>Н</w:t>
                      </w:r>
                    </w:p>
                    <w:p w:rsidR="00EC5BAD" w:rsidRPr="00AD52ED" w:rsidRDefault="00EC5BAD" w:rsidP="00580CE4">
                      <w:pPr>
                        <w:spacing w:after="0" w:line="240" w:lineRule="auto"/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>
                        <w:rPr>
                          <w:rFonts w:ascii="Arial Cyr Chuv" w:hAnsi="Arial Cyr Chuv"/>
                          <w:b/>
                          <w:sz w:val="24"/>
                        </w:rPr>
                        <w:t xml:space="preserve"> АДМИНИСТРАЦИН</w:t>
                      </w:r>
                    </w:p>
                    <w:p w:rsidR="00EC5BAD" w:rsidRPr="00AD52ED" w:rsidRDefault="00EC5BAD" w:rsidP="00580CE4">
                      <w:pPr>
                        <w:spacing w:after="0" w:line="240" w:lineRule="auto"/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ФИНАНС ПАЙ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Ĕ</w:t>
                      </w:r>
                    </w:p>
                    <w:p w:rsidR="00EC5BAD" w:rsidRDefault="00EC5BAD" w:rsidP="00580CE4">
                      <w:pPr>
                        <w:pStyle w:val="1"/>
                        <w:rPr>
                          <w:rFonts w:ascii="Baltica Chv" w:hAnsi="Baltica Chv"/>
                          <w:sz w:val="32"/>
                        </w:rPr>
                      </w:pPr>
                    </w:p>
                    <w:p w:rsidR="00EC5BAD" w:rsidRDefault="00EC5BAD" w:rsidP="00580CE4">
                      <w:pPr>
                        <w:pStyle w:val="1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>ХУШУ</w:t>
                      </w:r>
                    </w:p>
                    <w:p w:rsidR="00EC5BAD" w:rsidRDefault="00EC5BAD" w:rsidP="00580CE4">
                      <w:pPr>
                        <w:rPr>
                          <w:sz w:val="16"/>
                        </w:rPr>
                      </w:pPr>
                    </w:p>
                    <w:p w:rsidR="00EC5BAD" w:rsidRDefault="00EC5BAD" w:rsidP="00580CE4">
                      <w:pPr>
                        <w:pStyle w:val="1"/>
                      </w:pPr>
                      <w:r>
                        <w:t>_____________  №   _______</w:t>
                      </w:r>
                    </w:p>
                    <w:p w:rsidR="00EC5BAD" w:rsidRDefault="00EC5BAD" w:rsidP="00580CE4">
                      <w:pPr>
                        <w:jc w:val="center"/>
                      </w:pPr>
                      <w:proofErr w:type="spellStart"/>
                      <w:r>
                        <w:rPr>
                          <w:rFonts w:ascii="Baltica Chv" w:hAnsi="Baltica Chv"/>
                          <w:sz w:val="24"/>
                        </w:rPr>
                        <w:t>Элĕк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80CE4" w:rsidRDefault="00580CE4" w:rsidP="00580CE4"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0110" cy="914400"/>
            <wp:effectExtent l="0" t="0" r="0" b="0"/>
            <wp:docPr id="5" name="Рисунок 5" descr="Описание: 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E4" w:rsidRDefault="00580CE4" w:rsidP="00580CE4"/>
    <w:p w:rsidR="00580CE4" w:rsidRDefault="00580CE4" w:rsidP="00580CE4"/>
    <w:p w:rsidR="00DB5B6E" w:rsidRDefault="00DB5B6E" w:rsidP="00DB5B6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B5B6E" w:rsidRDefault="00DB5B6E" w:rsidP="00DB5B6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B5B6E" w:rsidRDefault="00DB5B6E" w:rsidP="00EC5BAD">
      <w:pPr>
        <w:pStyle w:val="ConsPlusTitle"/>
        <w:ind w:right="39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EC5BAD" w:rsidRPr="00EC5BAD">
        <w:rPr>
          <w:rFonts w:ascii="Times New Roman" w:hAnsi="Times New Roman" w:cs="Times New Roman"/>
          <w:color w:val="000000"/>
          <w:sz w:val="26"/>
          <w:szCs w:val="26"/>
        </w:rPr>
        <w:t>Порядк</w:t>
      </w:r>
      <w:r w:rsidR="00EC5BAD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EC5BAD" w:rsidRPr="00EC5BAD">
        <w:rPr>
          <w:rFonts w:ascii="Times New Roman" w:hAnsi="Times New Roman" w:cs="Times New Roman"/>
          <w:color w:val="000000"/>
          <w:sz w:val="26"/>
          <w:szCs w:val="26"/>
        </w:rPr>
        <w:t>санкционирования расходов бюджетных и автономных учреждений Аликовского района,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proofErr w:type="gramEnd"/>
    </w:p>
    <w:p w:rsidR="00DB5B6E" w:rsidRPr="0094641B" w:rsidRDefault="00DB5B6E" w:rsidP="00DB5B6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B5B6E" w:rsidRPr="0094641B" w:rsidRDefault="00DB5B6E" w:rsidP="00DB5B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8" w:history="1">
        <w:r w:rsidRPr="0094641B">
          <w:rPr>
            <w:rFonts w:ascii="Times New Roman" w:hAnsi="Times New Roman" w:cs="Times New Roman"/>
            <w:color w:val="000000"/>
            <w:sz w:val="26"/>
            <w:szCs w:val="26"/>
          </w:rPr>
          <w:t>стать</w:t>
        </w:r>
        <w:r w:rsidR="00470BC1">
          <w:rPr>
            <w:rFonts w:ascii="Times New Roman" w:hAnsi="Times New Roman" w:cs="Times New Roman"/>
            <w:color w:val="000000"/>
            <w:sz w:val="26"/>
            <w:szCs w:val="26"/>
          </w:rPr>
          <w:t>ями</w:t>
        </w:r>
        <w:r w:rsidRPr="0094641B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hyperlink>
      <w:r w:rsidR="00470BC1">
        <w:rPr>
          <w:rFonts w:ascii="Times New Roman" w:hAnsi="Times New Roman" w:cs="Times New Roman"/>
          <w:color w:val="000000"/>
          <w:sz w:val="26"/>
          <w:szCs w:val="26"/>
        </w:rPr>
        <w:t>78.1, 78.2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кодекса Российской Федерации и статьей </w:t>
      </w:r>
      <w:r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4E65">
        <w:rPr>
          <w:rFonts w:ascii="Times New Roman" w:hAnsi="Times New Roman" w:cs="Times New Roman"/>
          <w:color w:val="000000"/>
          <w:sz w:val="26"/>
          <w:szCs w:val="26"/>
        </w:rPr>
        <w:t>Положения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о регулировании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бюджетных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правоотношений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Аликовском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районе Чувашской Республики, утвержденного решением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Аликовского района 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от </w:t>
      </w:r>
      <w:r w:rsidR="000063AE">
        <w:rPr>
          <w:rFonts w:ascii="Times New Roman" w:hAnsi="Times New Roman" w:cs="Times New Roman"/>
          <w:color w:val="000000"/>
          <w:sz w:val="26"/>
          <w:szCs w:val="26"/>
        </w:rPr>
        <w:t>29.04.2014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color w:val="000000"/>
          <w:sz w:val="26"/>
          <w:szCs w:val="26"/>
        </w:rPr>
        <w:t>251</w:t>
      </w:r>
      <w:r w:rsidR="00920223">
        <w:rPr>
          <w:rFonts w:ascii="Times New Roman" w:hAnsi="Times New Roman" w:cs="Times New Roman"/>
          <w:color w:val="000000"/>
          <w:sz w:val="26"/>
          <w:szCs w:val="26"/>
        </w:rPr>
        <w:t xml:space="preserve"> (с изменениями и дополнениями от 23.04.2015, 22.10.2015, 24.05.2016 и 14.09.2018)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приказываю:</w:t>
      </w:r>
    </w:p>
    <w:p w:rsidR="00DB5B6E" w:rsidRPr="00EC5BAD" w:rsidRDefault="00DB5B6E" w:rsidP="00EC5B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EC5BAD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прилагаемый </w:t>
      </w:r>
      <w:r w:rsidR="00EC5BAD" w:rsidRPr="00EC5BAD">
        <w:rPr>
          <w:rFonts w:ascii="Times New Roman" w:hAnsi="Times New Roman" w:cs="Times New Roman"/>
          <w:sz w:val="26"/>
          <w:szCs w:val="26"/>
        </w:rPr>
        <w:t>Порядок санкционирования расходов бюджетных и автономных учреждений Аликовского района,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EC5BAD">
        <w:rPr>
          <w:rFonts w:ascii="Times New Roman" w:hAnsi="Times New Roman" w:cs="Times New Roman"/>
          <w:color w:val="000000"/>
          <w:sz w:val="26"/>
          <w:szCs w:val="26"/>
        </w:rPr>
        <w:t xml:space="preserve"> (далее  - Порядок).</w:t>
      </w:r>
      <w:proofErr w:type="gramEnd"/>
    </w:p>
    <w:p w:rsidR="00DB5B6E" w:rsidRPr="0094641B" w:rsidRDefault="00DB5B6E" w:rsidP="008C4E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94641B">
        <w:rPr>
          <w:rStyle w:val="FontStyle34"/>
          <w:color w:val="000000"/>
          <w:sz w:val="26"/>
          <w:szCs w:val="26"/>
        </w:rPr>
        <w:t xml:space="preserve">Признать утратившим силу 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приказ финансового отдела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Аликовского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публики </w:t>
      </w:r>
      <w:r w:rsidR="008C4ECF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C5BAD">
        <w:rPr>
          <w:rFonts w:ascii="Times New Roman" w:hAnsi="Times New Roman" w:cs="Times New Roman"/>
          <w:color w:val="000000"/>
          <w:sz w:val="26"/>
          <w:szCs w:val="26"/>
        </w:rPr>
        <w:t>09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C5BA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E3CED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EC5BAD"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.г № </w:t>
      </w:r>
      <w:r w:rsidR="00EC5BAD">
        <w:rPr>
          <w:rFonts w:ascii="Times New Roman" w:hAnsi="Times New Roman" w:cs="Times New Roman"/>
          <w:color w:val="000000"/>
          <w:sz w:val="26"/>
          <w:szCs w:val="26"/>
        </w:rPr>
        <w:t>36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C4ECF" w:rsidRPr="008C4ECF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EC5BAD">
        <w:rPr>
          <w:rFonts w:ascii="Times New Roman" w:hAnsi="Times New Roman" w:cs="Times New Roman"/>
          <w:color w:val="000000"/>
          <w:sz w:val="26"/>
          <w:szCs w:val="26"/>
        </w:rPr>
        <w:t>санкционировании расходов бюджетных учреждений Аликовского района, источником финансового обеспечения которых являются субсидии, полученные в соотве</w:t>
      </w:r>
      <w:r w:rsidR="009E6AF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EC5BAD">
        <w:rPr>
          <w:rFonts w:ascii="Times New Roman" w:hAnsi="Times New Roman" w:cs="Times New Roman"/>
          <w:color w:val="000000"/>
          <w:sz w:val="26"/>
          <w:szCs w:val="26"/>
        </w:rPr>
        <w:t>ствии с абзацем вторым пункта 1 статьи 78.1</w:t>
      </w:r>
      <w:r w:rsidR="009E6AF7">
        <w:rPr>
          <w:rFonts w:ascii="Times New Roman" w:hAnsi="Times New Roman" w:cs="Times New Roman"/>
          <w:color w:val="000000"/>
          <w:sz w:val="26"/>
          <w:szCs w:val="26"/>
        </w:rPr>
        <w:t>, а также инвестиции, полученные в соответствии с пунктом 5 статьи 79 Бюджетного кодекса Российской Федерации».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DB5B6E" w:rsidRPr="0094641B" w:rsidRDefault="00DB5B6E" w:rsidP="00DB5B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641B">
        <w:rPr>
          <w:rFonts w:ascii="Times New Roman" w:hAnsi="Times New Roman" w:cs="Times New Roman"/>
          <w:color w:val="000000"/>
          <w:sz w:val="26"/>
          <w:szCs w:val="26"/>
        </w:rPr>
        <w:t>5. Настоящий приказ вступает в силу</w:t>
      </w:r>
      <w:r w:rsidR="008C4ECF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опубликования и распространяется на правоотношения</w:t>
      </w:r>
      <w:r w:rsidR="00920223">
        <w:rPr>
          <w:rFonts w:ascii="Times New Roman" w:hAnsi="Times New Roman" w:cs="Times New Roman"/>
          <w:color w:val="000000"/>
          <w:sz w:val="26"/>
          <w:szCs w:val="26"/>
        </w:rPr>
        <w:t>, возникшие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с 1 </w:t>
      </w:r>
      <w:r w:rsidR="00A50BE7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bookmarkStart w:id="0" w:name="_GoBack"/>
      <w:bookmarkEnd w:id="0"/>
      <w:r w:rsidR="00C90EF9">
        <w:rPr>
          <w:rFonts w:ascii="Times New Roman" w:hAnsi="Times New Roman" w:cs="Times New Roman"/>
          <w:color w:val="000000"/>
          <w:sz w:val="26"/>
          <w:szCs w:val="26"/>
        </w:rPr>
        <w:t xml:space="preserve"> 2019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DB5B6E" w:rsidRPr="0094641B" w:rsidRDefault="00DB5B6E" w:rsidP="00DB5B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 w:rsidRPr="0094641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приказа возложить на заведующего сектором </w:t>
      </w:r>
      <w:r>
        <w:rPr>
          <w:rFonts w:ascii="Times New Roman" w:hAnsi="Times New Roman" w:cs="Times New Roman"/>
          <w:color w:val="000000"/>
          <w:sz w:val="26"/>
          <w:szCs w:val="26"/>
        </w:rPr>
        <w:t>Яковлеву М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.В. </w:t>
      </w:r>
    </w:p>
    <w:p w:rsidR="00DB5B6E" w:rsidRPr="0094641B" w:rsidRDefault="00DB5B6E" w:rsidP="00DB5B6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B5B6E" w:rsidRPr="0094641B" w:rsidRDefault="00DB5B6E" w:rsidP="00DB5B6E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B5B6E" w:rsidRPr="0094641B" w:rsidRDefault="00DB5B6E" w:rsidP="00DB5B6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 о. н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>ачальник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финансового отдела</w:t>
      </w:r>
    </w:p>
    <w:p w:rsidR="00DB5B6E" w:rsidRPr="0094641B" w:rsidRDefault="00DB5B6E" w:rsidP="00DB5B6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Аликовского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района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4641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Кротов</w:t>
      </w:r>
    </w:p>
    <w:p w:rsidR="00FE3CED" w:rsidRPr="0094641B" w:rsidRDefault="00DB5B6E" w:rsidP="00FE3CED">
      <w:pPr>
        <w:pStyle w:val="Style5"/>
        <w:widowControl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0B2E64" w:rsidRDefault="000B2E64" w:rsidP="000B2E64">
      <w:pPr>
        <w:pStyle w:val="ConsPlusNormal"/>
        <w:ind w:left="6521" w:right="-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0B2E64" w:rsidRDefault="000B2E64" w:rsidP="000B2E64">
      <w:pPr>
        <w:pStyle w:val="ConsPlusNormal"/>
        <w:ind w:left="6521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Финансового отдела</w:t>
      </w:r>
    </w:p>
    <w:p w:rsidR="000B2E64" w:rsidRDefault="000B2E64" w:rsidP="000B2E64">
      <w:pPr>
        <w:pStyle w:val="ConsPlusNormal"/>
        <w:ind w:left="6521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Аликовского</w:t>
      </w:r>
    </w:p>
    <w:p w:rsidR="000B2E64" w:rsidRDefault="000B2E64" w:rsidP="000B2E64">
      <w:pPr>
        <w:pStyle w:val="ConsPlusNormal"/>
        <w:ind w:left="6521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 Чувашской Республики</w:t>
      </w:r>
    </w:p>
    <w:p w:rsidR="000B2E64" w:rsidRDefault="000B2E64" w:rsidP="000B2E64">
      <w:pPr>
        <w:pStyle w:val="ConsPlusNormal"/>
        <w:ind w:left="6521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B2E64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0B2E6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.2019г. № </w:t>
      </w:r>
      <w:r w:rsidRPr="000B2E64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B2E64" w:rsidRDefault="000B2E64" w:rsidP="000B2E64"/>
    <w:p w:rsidR="000B2E64" w:rsidRDefault="000B2E64" w:rsidP="000B2E64"/>
    <w:p w:rsidR="000B2E64" w:rsidRPr="00EF0FBD" w:rsidRDefault="000B2E64" w:rsidP="000B2E64">
      <w:pPr>
        <w:pStyle w:val="1"/>
      </w:pPr>
      <w:proofErr w:type="gramStart"/>
      <w:r w:rsidRPr="00EF0FBD">
        <w:t>Порядок</w:t>
      </w:r>
      <w:r w:rsidRPr="00EF0FBD">
        <w:br/>
        <w:t xml:space="preserve">санкционирования расходов бюджетных </w:t>
      </w:r>
      <w:r>
        <w:t>и</w:t>
      </w:r>
      <w:r w:rsidRPr="00EF0FBD">
        <w:t xml:space="preserve"> автономных учреждений</w:t>
      </w:r>
      <w:r>
        <w:t xml:space="preserve"> Аликовского района</w:t>
      </w:r>
      <w:r w:rsidRPr="00EF0FBD">
        <w:t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proofErr w:type="gramEnd"/>
    </w:p>
    <w:p w:rsidR="000B2E64" w:rsidRDefault="000B2E64" w:rsidP="000B2E64">
      <w:pPr>
        <w:jc w:val="center"/>
        <w:rPr>
          <w:rFonts w:ascii="Times New Roman" w:hAnsi="Times New Roman" w:cs="Times New Roman"/>
        </w:rPr>
      </w:pPr>
      <w:bookmarkStart w:id="1" w:name="sub_1001"/>
    </w:p>
    <w:p w:rsidR="000B2E64" w:rsidRDefault="000B2E64" w:rsidP="000B2E64">
      <w:pPr>
        <w:jc w:val="both"/>
        <w:rPr>
          <w:rFonts w:ascii="Times New Roman" w:hAnsi="Times New Roman" w:cs="Times New Roman"/>
        </w:rPr>
      </w:pPr>
    </w:p>
    <w:p w:rsidR="000B2E64" w:rsidRDefault="000B2E64" w:rsidP="000B2E64">
      <w:pPr>
        <w:jc w:val="both"/>
        <w:rPr>
          <w:rFonts w:ascii="Times New Roman" w:hAnsi="Times New Roman" w:cs="Times New Roman"/>
        </w:rPr>
      </w:pP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которых являются субсидии, предоставленные учреждениям в соответствии с </w:t>
      </w:r>
      <w:hyperlink r:id="rId9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абзацем вторым пункта 1 статьи 78.1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N 29, ст. 3582; 2010, N 19, ст. 2291; 2013, N 19, ст. 2331; N 27, ст. 3473; N 52, ст. 6983; 2016, N 7, ст. 911; N 27, ст. 4277, 4278; 2017, N 1, ст. 7; N 30, ст. 4458;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N 47, ст. 6841), и субсидии на осуществление капитальных вложений в объекты капитального строительства или приобретение объектов недвижимого имущества в соответствии со </w:t>
      </w:r>
      <w:hyperlink r:id="rId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статьей 78.2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 31, ст. 3823, 2013, N 52, ст. 6983; 2014, N 43, ст. 5795; 2016, N 1, ст. 26;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N 7, ст. 911) (далее - целевые субсидии).</w:t>
      </w:r>
      <w:proofErr w:type="gramEnd"/>
    </w:p>
    <w:bookmarkEnd w:id="1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Положения настоящего Порядка, установленные для учреждений, распространяются на их обособленные подразделения, осуществляющие операции с целевыми субсидиями (далее - обособленное подразделение).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0B2E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(далее - отдельный лицевой счет), открытом учреждению в территориальном органе Федерального казначейства в </w:t>
      </w:r>
      <w:hyperlink r:id="rId11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порядке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установленном финансовым отделом администрации Аликовского района.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bookmarkEnd w:id="2"/>
      <w:r w:rsidRPr="000B2E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(код формы по </w:t>
      </w:r>
      <w:hyperlink r:id="rId12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ОКУД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</w:t>
      </w:r>
      <w:r w:rsidRPr="000B2E64">
        <w:rPr>
          <w:rFonts w:ascii="Times New Roman" w:hAnsi="Times New Roman" w:cs="Times New Roman"/>
          <w:sz w:val="24"/>
          <w:szCs w:val="24"/>
        </w:rPr>
        <w:lastRenderedPageBreak/>
        <w:t>0501016) (далее - Сведения) (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приложение N 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к настоящему Порядку), сформированных учреждением в соответствии с требованиями, установленными </w:t>
      </w:r>
      <w:hyperlink w:anchor="sub_1018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пунктом 16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Порядка, в срок не позднее десяти рабочих дней со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дня заключения соглашения о предоставлении из бюджета Аликовского района учреждению целевой субсидии (далее - Соглашение), внесения изменений в него. 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0B2E64">
        <w:rPr>
          <w:rFonts w:ascii="Times New Roman" w:hAnsi="Times New Roman" w:cs="Times New Roman"/>
          <w:sz w:val="24"/>
          <w:szCs w:val="24"/>
        </w:rPr>
        <w:t xml:space="preserve">4. </w:t>
      </w:r>
      <w:hyperlink w:anchor="sub_11000" w:history="1">
        <w:proofErr w:type="gramStart"/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сформированные учреждением, подписываются руководителем учреждения или иным лицом, уполномоченным действовать от имени учреждения (далее - иное уполномоченное лицо учреждения), и утверждаются руководителем местного органа исполнительной власти, если иное не установлено законодательством Российской Федерации, осуществляющего функции и полномочия учредителя в отношении учреждения (далее - орган-учредитель), или лицом, уполномоченным действовать от имени органа-учредителя (далее - уполномоченное лицо органа-учредителя).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7"/>
      <w:bookmarkEnd w:id="4"/>
      <w:r w:rsidRPr="000B2E64">
        <w:rPr>
          <w:rFonts w:ascii="Times New Roman" w:hAnsi="Times New Roman" w:cs="Times New Roman"/>
          <w:sz w:val="24"/>
          <w:szCs w:val="24"/>
        </w:rPr>
        <w:t xml:space="preserve">5. 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по каждой целевой субсидии указываются суммы планируемых поступлений и выплат по соответствующим кодам (составным частям кодов) </w:t>
      </w:r>
      <w:hyperlink r:id="rId13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код бюджетной классификации).</w:t>
      </w:r>
    </w:p>
    <w:bookmarkEnd w:id="5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по каждой целевой субсидии указывается код целевой субсидии, определенный в соответствии с Перечнем кодов целевых субсидий, предоставляемых муниципальным бюджетным учреждениям и муниципальным автономным учреждениям в соответствии с </w:t>
      </w:r>
      <w:hyperlink r:id="rId14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абзацем вторым пункта 1 статьи 78.1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статьей 78.2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 Перечень кодов субсидий по бюджету Аликовского района предоставляется в территориальный орган федерального казначейства в произвольной форме ежегодно. 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При формировании показателей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в случае, если целевые субсидии предоставляются в соответствии со </w:t>
      </w:r>
      <w:hyperlink r:id="rId16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статьей 78.2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на строительство (реконструкцию, в том числе с элементами реставрации, техническое перевооружение) или приобретение объекта, включенного в федеральную адресную инвестиционную программу (далее - объект ФАИП), код объекта ФАИП, указанный в Сведениях, должен соответствовать данным об объектах ФАИП, доведенным до органов Федерального казначейства в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7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порядком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Аликовского района и бюджетных росписей главных распорядителей средств бюджета Аликовского района (главных администраторов источников финансирования дефицита бюджета Аликовского района).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8"/>
      <w:r w:rsidRPr="000B2E64">
        <w:rPr>
          <w:rFonts w:ascii="Times New Roman" w:hAnsi="Times New Roman" w:cs="Times New Roman"/>
          <w:sz w:val="24"/>
          <w:szCs w:val="24"/>
        </w:rPr>
        <w:t xml:space="preserve">6. При внесении изменений в показатели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bookmarkEnd w:id="6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9"/>
      <w:r w:rsidRPr="000B2E6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органом-учредителем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содержащие информацию об остатках субсидий, в отношении которых согласно решению органа-</w:t>
      </w:r>
      <w:r w:rsidRPr="000B2E64">
        <w:rPr>
          <w:rFonts w:ascii="Times New Roman" w:hAnsi="Times New Roman" w:cs="Times New Roman"/>
          <w:sz w:val="24"/>
          <w:szCs w:val="24"/>
        </w:rPr>
        <w:lastRenderedPageBreak/>
        <w:t>учредителя, принятому в установленном Правительством Российской Федерации порядке, подтверждена потребность в направлении их на цели, ранее установленные условиями предоставления целевых субсидий (далее - разрешенный к использованию остаток целевых средств), направленные учреждением в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казначейства не позднее 1 мая текущего финансового года или первого рабочего дня, следующего за указанной датой.</w:t>
      </w:r>
    </w:p>
    <w:bookmarkEnd w:id="7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До получения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предусмотренных настоящим пунктом,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не должна превышать сумму остатка соответствующей целевой субсидии прошлых лет, учтенной на отдельном лицевом счете по состоянию на начало текущего финансового года без права расходования по соответствующему коду субсидии.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0"/>
      <w:r w:rsidRPr="000B2E6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органом-учредителем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содержащие информацию о разрешенной к использованию сумме возврата дебиторской задолженности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прошлых лет, направленные учреждением в территориальный орган Федерального казначейства не позднее 30 рабочего дня со дня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отражения суммы возврата дебиторской задолженности прошлых лет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на отдельном лицевом счете учреждения.</w:t>
      </w:r>
    </w:p>
    <w:bookmarkEnd w:id="8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До получения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предусмотренных настоящим пунктом, территориальный орган Федерального казначейства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Суммы возврата дебиторской задолженности прошлых лет, потребность в которых подтверждена, указанные 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"/>
      <w:r w:rsidRPr="000B2E64">
        <w:rPr>
          <w:rFonts w:ascii="Times New Roman" w:hAnsi="Times New Roman" w:cs="Times New Roman"/>
          <w:sz w:val="24"/>
          <w:szCs w:val="24"/>
        </w:rPr>
        <w:t xml:space="preserve">9. Территориальный орган Федерального казначейства осуществляет проверку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</w:t>
      </w:r>
      <w:hyperlink w:anchor="sub_1005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пунктами 4-8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bookmarkEnd w:id="9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требованиям, установленным </w:t>
      </w:r>
      <w:hyperlink w:anchor="sub_1005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пунктами 4-8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Порядка, территориальный орган Федерального казначейства в срок, установленный </w:t>
      </w:r>
      <w:hyperlink w:anchor="sub_1011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абзацем первым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пункта, направляет учреждению </w:t>
      </w:r>
      <w:hyperlink r:id="rId18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Протокол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(далее - Протокол),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2"/>
      <w:r w:rsidRPr="000B2E64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Федерального казначейства на основании </w:t>
      </w:r>
      <w:hyperlink r:id="rId19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Заявки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 кассовый расход (сокращенной) при отсутствии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, соответствующих положениям </w:t>
      </w:r>
      <w:hyperlink w:anchor="sub_1009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пунктов 7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и 8 настоящего Порядка, и </w:t>
      </w:r>
      <w:proofErr w:type="spellStart"/>
      <w:r w:rsidRPr="000B2E64">
        <w:rPr>
          <w:rFonts w:ascii="Times New Roman" w:hAnsi="Times New Roman" w:cs="Times New Roman"/>
          <w:sz w:val="24"/>
          <w:szCs w:val="24"/>
        </w:rPr>
        <w:t>неперечислении</w:t>
      </w:r>
      <w:proofErr w:type="spellEnd"/>
      <w:r w:rsidRPr="000B2E64">
        <w:rPr>
          <w:rFonts w:ascii="Times New Roman" w:hAnsi="Times New Roman" w:cs="Times New Roman"/>
          <w:sz w:val="24"/>
          <w:szCs w:val="24"/>
        </w:rPr>
        <w:t xml:space="preserve"> учреждениями в бюджет Аликовского района в срок, установленный </w:t>
      </w:r>
      <w:hyperlink r:id="rId2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Положением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о мерах по обеспечению исполнения бюджета Аликовского района, суммы остатков целевых субсидий прошлых лет, потребность в использовании которых не подтверждена, и суммы возврата дебиторской задолженности прошлых лет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потребность в использовании которых не подтверждена, перечисляет в доход федерального бюджета не позднее 10-го рабочего дня после наступления установленных сроков.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3"/>
      <w:bookmarkEnd w:id="10"/>
      <w:r w:rsidRPr="000B2E64">
        <w:rPr>
          <w:rFonts w:ascii="Times New Roman" w:hAnsi="Times New Roman" w:cs="Times New Roman"/>
          <w:sz w:val="24"/>
          <w:szCs w:val="24"/>
        </w:rPr>
        <w:t xml:space="preserve">11. Для санкционирования целевых расходов учреждение направляет в территориальный орган Федерального казначейства платежные документы, установленные </w:t>
      </w:r>
      <w:hyperlink r:id="rId21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Порядком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кассового обслуживания и порядком обеспечения наличными денежными средствами (далее - платежный документ).</w:t>
      </w:r>
    </w:p>
    <w:bookmarkEnd w:id="11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(далее - документ-основание).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В случае если в соответствии с законодательством Российской Федерации документы-основания ранее были размещены в ГИИС "Электронный бюджет" или в единой информационной системе в сфере закупок, представление указанных документов-оснований в территориальный орган Федерального казначейства не требуется.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Представление платежных документов и документов-оснований, содержащих сведения, составляющие государственную тайну, осуществляется в соответствии с настоящим Порядком с соблюдением законодательства Российской Федерации о государственной тайне.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4"/>
      <w:r w:rsidRPr="000B2E64">
        <w:rPr>
          <w:rFonts w:ascii="Times New Roman" w:hAnsi="Times New Roman" w:cs="Times New Roman"/>
          <w:sz w:val="24"/>
          <w:szCs w:val="24"/>
        </w:rPr>
        <w:t>12. При санкционировании целевых расходов территориальный орган Федерального казначейства проверяет платежные документы и документы-основания по следующим направлениям: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41"/>
      <w:bookmarkEnd w:id="12"/>
      <w:r w:rsidRPr="000B2E64">
        <w:rPr>
          <w:rFonts w:ascii="Times New Roman" w:hAnsi="Times New Roman" w:cs="Times New Roman"/>
          <w:sz w:val="24"/>
          <w:szCs w:val="24"/>
        </w:rPr>
        <w:t>1) соответствие платежных документов Порядку кассового обслуживания (</w:t>
      </w:r>
      <w:hyperlink r:id="rId22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Правилам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обеспечения наличными денежными средствами);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42"/>
      <w:bookmarkEnd w:id="13"/>
      <w:r w:rsidRPr="000B2E64">
        <w:rPr>
          <w:rFonts w:ascii="Times New Roman" w:hAnsi="Times New Roman" w:cs="Times New Roman"/>
          <w:sz w:val="24"/>
          <w:szCs w:val="24"/>
        </w:rPr>
        <w:t xml:space="preserve">2) наличие в платежном документе кодов </w:t>
      </w:r>
      <w:hyperlink r:id="rId23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, по которым необходимо произвести кассовую выплату, кода субсидии и кода объекта ФАИП (при наличии) и их соответствие кодам бюджетной классификации, коду субсидии и коду ФАИП, указанным 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по соответствующему коду субсидии;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43"/>
      <w:bookmarkEnd w:id="14"/>
      <w:r w:rsidRPr="000B2E64">
        <w:rPr>
          <w:rFonts w:ascii="Times New Roman" w:hAnsi="Times New Roman" w:cs="Times New Roman"/>
          <w:sz w:val="24"/>
          <w:szCs w:val="24"/>
        </w:rPr>
        <w:t xml:space="preserve">3) соответствие указанного в платежном документе кода </w:t>
      </w:r>
      <w:hyperlink r:id="rId24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44"/>
      <w:bookmarkEnd w:id="15"/>
      <w:r w:rsidRPr="000B2E64">
        <w:rPr>
          <w:rFonts w:ascii="Times New Roman" w:hAnsi="Times New Roman" w:cs="Times New Roman"/>
          <w:sz w:val="24"/>
          <w:szCs w:val="24"/>
        </w:rPr>
        <w:lastRenderedPageBreak/>
        <w:t>4)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45"/>
      <w:bookmarkEnd w:id="16"/>
      <w:r w:rsidRPr="000B2E64">
        <w:rPr>
          <w:rFonts w:ascii="Times New Roman" w:hAnsi="Times New Roman" w:cs="Times New Roman"/>
          <w:sz w:val="24"/>
          <w:szCs w:val="24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46"/>
      <w:bookmarkEnd w:id="17"/>
      <w:r w:rsidRPr="000B2E64">
        <w:rPr>
          <w:rFonts w:ascii="Times New Roman" w:hAnsi="Times New Roman" w:cs="Times New Roman"/>
          <w:sz w:val="24"/>
          <w:szCs w:val="24"/>
        </w:rPr>
        <w:t xml:space="preserve">6) соответствие указанного в платежном документе кода </w:t>
      </w:r>
      <w:hyperlink r:id="rId25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по соответствующему коду субсидии и коду объекта ФАИП (при наличии);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47"/>
      <w:bookmarkEnd w:id="18"/>
      <w:r w:rsidRPr="000B2E6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2E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B2E64">
        <w:rPr>
          <w:rFonts w:ascii="Times New Roman" w:hAnsi="Times New Roman" w:cs="Times New Roman"/>
          <w:sz w:val="24"/>
          <w:szCs w:val="24"/>
        </w:rPr>
        <w:t xml:space="preserve"> суммы, указанной в платежном документе, над суммой остатка планируемых выплат, указанной 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коду </w:t>
      </w:r>
      <w:hyperlink r:id="rId26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коду субсидии и коду объекта ФАИП (при наличии), учтенной на отдельном лицевом счете;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48"/>
      <w:bookmarkEnd w:id="19"/>
      <w:r w:rsidRPr="000B2E6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B2E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B2E64">
        <w:rPr>
          <w:rFonts w:ascii="Times New Roman" w:hAnsi="Times New Roman" w:cs="Times New Roman"/>
          <w:sz w:val="24"/>
          <w:szCs w:val="24"/>
        </w:rPr>
        <w:t xml:space="preserve">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49"/>
      <w:bookmarkEnd w:id="20"/>
      <w:r w:rsidRPr="000B2E64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2E6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B2E64">
        <w:rPr>
          <w:rFonts w:ascii="Times New Roman" w:hAnsi="Times New Roman" w:cs="Times New Roman"/>
          <w:sz w:val="24"/>
          <w:szCs w:val="24"/>
        </w:rPr>
        <w:t xml:space="preserve">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федерального бюджета.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5"/>
      <w:bookmarkEnd w:id="21"/>
      <w:r w:rsidRPr="000B2E64">
        <w:rPr>
          <w:rFonts w:ascii="Times New Roman" w:hAnsi="Times New Roman" w:cs="Times New Roman"/>
          <w:sz w:val="24"/>
          <w:szCs w:val="24"/>
        </w:rPr>
        <w:t xml:space="preserve">13. Территориальный орган Федерального казначейства при положительном результате проверки, предусмотренной </w:t>
      </w:r>
      <w:hyperlink w:anchor="sub_1013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пунктами 11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4" w:history="1">
        <w:r w:rsidRPr="000B2E64">
          <w:rPr>
            <w:rStyle w:val="a8"/>
            <w:rFonts w:ascii="Times New Roman" w:hAnsi="Times New Roman"/>
            <w:sz w:val="24"/>
            <w:szCs w:val="24"/>
          </w:rPr>
          <w:t>12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рабочего дня, следующего за днем представления учреждением в территориальный орган Федерального казначейства платежного документа, осуществляет санкционирование оплаты целевых расходов и принимает к исполнению платежные документы.</w:t>
      </w:r>
    </w:p>
    <w:bookmarkEnd w:id="22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В случае несоблюдения требований, установленных </w:t>
      </w:r>
      <w:hyperlink w:anchor="sub_1013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пунктами 11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4" w:history="1">
        <w:r w:rsidRPr="000B2E64">
          <w:rPr>
            <w:rStyle w:val="a8"/>
            <w:rFonts w:ascii="Times New Roman" w:hAnsi="Times New Roman"/>
            <w:sz w:val="24"/>
            <w:szCs w:val="24"/>
          </w:rPr>
          <w:t>12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Порядка территориальный орган Федерального казначейства в срок, установленный </w:t>
      </w:r>
      <w:hyperlink w:anchor="sub_1015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абзацем первым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пункта, направляет учреждению </w:t>
      </w:r>
      <w:hyperlink r:id="rId27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Протокол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6"/>
      <w:r w:rsidRPr="000B2E64">
        <w:rPr>
          <w:rFonts w:ascii="Times New Roman" w:hAnsi="Times New Roman" w:cs="Times New Roman"/>
          <w:sz w:val="24"/>
          <w:szCs w:val="24"/>
        </w:rPr>
        <w:t xml:space="preserve">14. Положения </w:t>
      </w:r>
      <w:hyperlink w:anchor="sub_1148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подпункта 8 пункта 12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7"/>
      <w:bookmarkEnd w:id="23"/>
      <w:r w:rsidRPr="000B2E6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Территориальный орган Федерального казначейства осуществляет санкционирование возмещения целевых расходов, произведенных муниципальным автономным учреждением (далее - автономное учреждение) до поступления целевой субсидии на отдельный лицевой счет, за счет средств, полученных автономным учреждением от разрешенных видов деятельности, со счетов, открытых ему в кредитных организациях, или с лицевого счета автономного учреждения, открытого ему в территориальном органе Федерального казначейства для учета операций со средствами, получаемыми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автономным учреждением из бюджета Аликовского района в соответствии с </w:t>
      </w:r>
      <w:hyperlink r:id="rId28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абзацем первым пункта 1 статьи 78.1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от приносящей доход деятельности, источником финансового обеспечения которых является целевая субсидия, в следующем порядке.</w:t>
      </w:r>
    </w:p>
    <w:bookmarkEnd w:id="24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lastRenderedPageBreak/>
        <w:t>В целях осуществления возмещения целевых расходов автономное учреждение представляет в территориальный орган Федерального казначейства заявление, подписанное руководителем учреждения (иным уполномоченным лицом учреждения) и согласованное органом-учредителем, с приложением копий платежных (расчетных) документов и документов-оснований, подтверждающих произведенные целевые расходы, подлежащие возмещению.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заявлении, представленном автономным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</w:t>
      </w:r>
      <w:hyperlink r:id="rId29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по которым произведен кассовый расход по каждой целевой субсидии.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Операция по возмещению целевых расходов автономного учреждения осуществляется на основании представленной учреждением в территориальный орган Федерального казначейства </w:t>
      </w:r>
      <w:hyperlink r:id="rId3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Заявки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на кассовый расход на списание средств с отдельного лицевого счета, открытого учреждению в территориальном органе Федерального казначейства, оформленной с учетом следующих особенностей:</w:t>
      </w:r>
      <w:proofErr w:type="gramEnd"/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"Назначение платежа (примечание)" раздела 1 "Реквизиты документа" указывается "возмещение целевых расходов согласно заявлению от "___"______ ____ г. N "___";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разделе 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указываются: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"заявление";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номер заявления;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3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дата заявления;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5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"Код цели (аналитический код)" раздела 5 "Расшифровка заявки на кассовый расход" указывается соответствующий код субсидии.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сумм, кодов </w:t>
      </w:r>
      <w:hyperlink r:id="rId37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и кода субсидии, указанных в платежном документе, суммам, кодам бюджетной классификации и коду субсидии, указанным в представленном автономным учреждением заявлении.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8"/>
      <w:r w:rsidRPr="000B2E64">
        <w:rPr>
          <w:rFonts w:ascii="Times New Roman" w:hAnsi="Times New Roman" w:cs="Times New Roman"/>
          <w:sz w:val="24"/>
          <w:szCs w:val="24"/>
        </w:rPr>
        <w:t xml:space="preserve">16. При составлении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учреждением в них указываются:</w:t>
      </w:r>
    </w:p>
    <w:bookmarkEnd w:id="25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sub_11001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заголовочной части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>: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Сведений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с указанием в кодовой зоне даты составления документа и даты представления Сведений, предшествующих настоящим в формате "ДД.ММ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>ГГГ";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02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строке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"Наименование учреждения" - полное или сокращенное наименование учреждения с указанием в кодовой зоне: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lastRenderedPageBreak/>
        <w:t>идентификационного номера налогоплательщика (ИНН) и кода причины постановки его на учет в налоговом органе (КПП);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03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строке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"Наименование обособленного подразделения" - полное или сокращенное наименование обособленного подразделения с указанием в кодовой зоне: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уникального кода обособленного учреждения по Сводному реестру и номера открытого ему отдельного лицевого счета;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819"/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04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строке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"Наименование органа, осуществляющего функции и полномочия учредителя" указывается полное или сокращенное наименование органа-учредителя с указанием в кодовой зоне его лицевого счета и кода главного распорядителя бюджетных средств (код Главы по </w:t>
      </w:r>
      <w:hyperlink r:id="rId38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БК</w:t>
        </w:r>
      </w:hyperlink>
      <w:r w:rsidRPr="000B2E64">
        <w:rPr>
          <w:rFonts w:ascii="Times New Roman" w:hAnsi="Times New Roman" w:cs="Times New Roman"/>
          <w:sz w:val="24"/>
          <w:szCs w:val="24"/>
        </w:rPr>
        <w:t>);</w:t>
      </w:r>
    </w:p>
    <w:bookmarkEnd w:id="26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05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строке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в котором учреждению открыт отдельный лицевой счет, с указанием в кодовой зоне кода по КОФК.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82"/>
      <w:r w:rsidRPr="000B2E64">
        <w:rPr>
          <w:rFonts w:ascii="Times New Roman" w:hAnsi="Times New Roman" w:cs="Times New Roman"/>
          <w:sz w:val="24"/>
          <w:szCs w:val="24"/>
        </w:rPr>
        <w:t xml:space="preserve">б) 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табличной части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>:</w:t>
      </w:r>
    </w:p>
    <w:bookmarkEnd w:id="27"/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графах 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и 2 - наименование целевой субсидии и код субсидии в соответствии с </w:t>
      </w:r>
      <w:hyperlink w:anchor="sub_12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Перечнем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графах 3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и 4 - номер и дата Соглашения. В случае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если заключение Соглашения не предусмотрено, показатели не формируются;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5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идентификатор Соглашения. В случае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если заключение Соглашения не предусмотрено, показатели не формируются;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6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код объекта ФАИП;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7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аналитический код поступлений и выплат, соответствующий коду </w:t>
      </w:r>
      <w:hyperlink r:id="rId39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>, исходя из экономического содержания планируемых поступлений и выплат, в части: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>планируемых поступлений целевых субсидий - по коду аналитической группы подвида доходов бюджетов;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планируемых целевых расходов - по коду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hyperlink r:id="rId4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классификации расходов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бюджетов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>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группы вида источников финансирования дефицитов бюджетов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>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8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сумма разрешенного к использованию остатка целевых средств по соответствующему коду субсидии, указанному в графе 2, без указания кода </w:t>
      </w:r>
      <w:hyperlink r:id="rId41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в графе 7;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9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группы вида источников финансирования дефицитов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бюджетов, указанному в графе 7;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10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суммы планируемых в текущем финансовом году поступлений целевых субсидий по соответствующему коду субсидии, указанному в графе 2 и коду аналитической группы подвида доходов бюджетов, указанному в графе 7;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11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итоговая сумма целевых средств, планируемых к использованию в текущем финансовом году, в соответствии с кодом субсидии, указанным в графе 2 (рассчитывается как сумма граф 8-10), без указания кода </w:t>
      </w:r>
      <w:hyperlink r:id="rId42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в графе 7;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1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графе 12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графе 2, и коду </w:t>
      </w:r>
      <w:hyperlink r:id="rId43" w:history="1">
        <w:r w:rsidRPr="000B2E64">
          <w:rPr>
            <w:rStyle w:val="a8"/>
            <w:rFonts w:ascii="Times New Roman" w:hAnsi="Times New Roman"/>
            <w:sz w:val="24"/>
            <w:szCs w:val="24"/>
          </w:rPr>
          <w:t>бюджетной классификации</w:t>
        </w:r>
        <w:proofErr w:type="gramEnd"/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в графе 7.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случае если учреждению (подразделению)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 xml:space="preserve">предоставляются несколько целевых субсидий показатели поступлений выплат 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 отражаются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 xml:space="preserve"> с формированием промежуточных итогов по каждой целевой субсидии.</w:t>
      </w:r>
    </w:p>
    <w:p w:rsidR="000B2E64" w:rsidRPr="000B2E64" w:rsidRDefault="000B2E64" w:rsidP="000B2E6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11000" w:history="1">
        <w:r w:rsidRPr="000B2E64">
          <w:rPr>
            <w:rStyle w:val="a8"/>
            <w:rFonts w:ascii="Times New Roman" w:hAnsi="Times New Roman"/>
            <w:sz w:val="24"/>
            <w:szCs w:val="24"/>
          </w:rPr>
          <w:t>Сведениях</w:t>
        </w:r>
      </w:hyperlink>
      <w:r w:rsidRPr="000B2E64">
        <w:rPr>
          <w:rFonts w:ascii="Times New Roman" w:hAnsi="Times New Roman" w:cs="Times New Roman"/>
          <w:sz w:val="24"/>
          <w:szCs w:val="24"/>
        </w:rPr>
        <w:t xml:space="preserve">, представляемых учреждением в целях осуществления расходов его обособленными подразделениями,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счет, открытый обособленному подразделению, а также возврат указанных средств на счет учреждения указываются по коду аналитической </w:t>
      </w:r>
      <w:proofErr w:type="gramStart"/>
      <w:r w:rsidRPr="000B2E64">
        <w:rPr>
          <w:rFonts w:ascii="Times New Roman" w:hAnsi="Times New Roman" w:cs="Times New Roman"/>
          <w:sz w:val="24"/>
          <w:szCs w:val="24"/>
        </w:rPr>
        <w:t>группы вида источников финансирования дефицитов бюджетов</w:t>
      </w:r>
      <w:proofErr w:type="gramEnd"/>
      <w:r w:rsidRPr="000B2E64">
        <w:rPr>
          <w:rFonts w:ascii="Times New Roman" w:hAnsi="Times New Roman" w:cs="Times New Roman"/>
          <w:sz w:val="24"/>
          <w:szCs w:val="24"/>
        </w:rPr>
        <w:t>.</w:t>
      </w:r>
    </w:p>
    <w:p w:rsidR="000B2E64" w:rsidRPr="00EF0FBD" w:rsidRDefault="000B2E64" w:rsidP="000B2E64">
      <w:pPr>
        <w:jc w:val="both"/>
        <w:rPr>
          <w:rFonts w:ascii="Times New Roman" w:hAnsi="Times New Roman" w:cs="Times New Roman"/>
        </w:rPr>
      </w:pPr>
    </w:p>
    <w:p w:rsidR="000B2E64" w:rsidRPr="00EF0FBD" w:rsidRDefault="000B2E64" w:rsidP="000B2E64">
      <w:pPr>
        <w:rPr>
          <w:rFonts w:ascii="Times New Roman" w:hAnsi="Times New Roman" w:cs="Times New Roman"/>
        </w:rPr>
        <w:sectPr w:rsidR="000B2E64" w:rsidRPr="00EF0FBD" w:rsidSect="000063AE">
          <w:pgSz w:w="11900" w:h="16800"/>
          <w:pgMar w:top="1134" w:right="800" w:bottom="993" w:left="800" w:header="720" w:footer="720" w:gutter="0"/>
          <w:cols w:space="720"/>
          <w:noEndnote/>
        </w:sectPr>
      </w:pPr>
    </w:p>
    <w:p w:rsidR="000B2E64" w:rsidRPr="006A0056" w:rsidRDefault="000B2E64" w:rsidP="006A005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18"/>
          <w:szCs w:val="18"/>
        </w:rPr>
      </w:pPr>
      <w:r w:rsidRPr="006A0056">
        <w:rPr>
          <w:rStyle w:val="a7"/>
          <w:rFonts w:ascii="Times New Roman" w:hAnsi="Times New Roman" w:cs="Times New Roman"/>
          <w:bCs/>
          <w:sz w:val="18"/>
          <w:szCs w:val="18"/>
        </w:rPr>
        <w:lastRenderedPageBreak/>
        <w:t>Приложение N 1</w:t>
      </w:r>
      <w:r w:rsidRPr="006A0056">
        <w:rPr>
          <w:rStyle w:val="a7"/>
          <w:rFonts w:ascii="Times New Roman" w:hAnsi="Times New Roman" w:cs="Times New Roman"/>
          <w:bCs/>
          <w:sz w:val="18"/>
          <w:szCs w:val="18"/>
        </w:rPr>
        <w:br/>
      </w:r>
      <w:r w:rsidRPr="006A005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к </w:t>
      </w:r>
      <w:r w:rsidRPr="006A0056">
        <w:rPr>
          <w:rFonts w:ascii="Times New Roman" w:hAnsi="Times New Roman" w:cs="Times New Roman"/>
          <w:sz w:val="18"/>
          <w:szCs w:val="18"/>
        </w:rPr>
        <w:t>Порядку санкционирования расходов бюджетных и автономных учреждений</w:t>
      </w:r>
    </w:p>
    <w:p w:rsidR="000B2E64" w:rsidRPr="006A0056" w:rsidRDefault="000B2E64" w:rsidP="006A005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18"/>
          <w:szCs w:val="18"/>
        </w:rPr>
      </w:pPr>
      <w:r w:rsidRPr="006A0056">
        <w:rPr>
          <w:rFonts w:ascii="Times New Roman" w:hAnsi="Times New Roman" w:cs="Times New Roman"/>
          <w:sz w:val="18"/>
          <w:szCs w:val="18"/>
        </w:rPr>
        <w:t xml:space="preserve"> Аликовского района, лицевые </w:t>
      </w:r>
      <w:proofErr w:type="gramStart"/>
      <w:r w:rsidRPr="006A0056">
        <w:rPr>
          <w:rFonts w:ascii="Times New Roman" w:hAnsi="Times New Roman" w:cs="Times New Roman"/>
          <w:sz w:val="18"/>
          <w:szCs w:val="18"/>
        </w:rPr>
        <w:t>счета</w:t>
      </w:r>
      <w:proofErr w:type="gramEnd"/>
      <w:r w:rsidRPr="006A0056">
        <w:rPr>
          <w:rFonts w:ascii="Times New Roman" w:hAnsi="Times New Roman" w:cs="Times New Roman"/>
          <w:sz w:val="18"/>
          <w:szCs w:val="18"/>
        </w:rPr>
        <w:t xml:space="preserve"> которым открыты в территориальных</w:t>
      </w:r>
    </w:p>
    <w:p w:rsidR="000B2E64" w:rsidRPr="006A0056" w:rsidRDefault="000B2E64" w:rsidP="006A005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18"/>
          <w:szCs w:val="18"/>
        </w:rPr>
      </w:pPr>
      <w:r w:rsidRPr="006A00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A0056">
        <w:rPr>
          <w:rFonts w:ascii="Times New Roman" w:hAnsi="Times New Roman" w:cs="Times New Roman"/>
          <w:sz w:val="18"/>
          <w:szCs w:val="18"/>
        </w:rPr>
        <w:t>органах</w:t>
      </w:r>
      <w:proofErr w:type="gramEnd"/>
      <w:r w:rsidRPr="006A0056">
        <w:rPr>
          <w:rFonts w:ascii="Times New Roman" w:hAnsi="Times New Roman" w:cs="Times New Roman"/>
          <w:sz w:val="18"/>
          <w:szCs w:val="18"/>
        </w:rPr>
        <w:t xml:space="preserve"> Федерального казначейства, источником финансового обеспечения</w:t>
      </w:r>
    </w:p>
    <w:p w:rsidR="000B2E64" w:rsidRPr="006A0056" w:rsidRDefault="000B2E64" w:rsidP="006A005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18"/>
          <w:szCs w:val="18"/>
        </w:rPr>
      </w:pPr>
      <w:r w:rsidRPr="006A005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A0056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6A0056">
        <w:rPr>
          <w:rFonts w:ascii="Times New Roman" w:hAnsi="Times New Roman" w:cs="Times New Roman"/>
          <w:sz w:val="18"/>
          <w:szCs w:val="18"/>
        </w:rPr>
        <w:t xml:space="preserve"> являются субсидии, полученные в соответствии с абзацем вторым </w:t>
      </w:r>
    </w:p>
    <w:p w:rsidR="000B2E64" w:rsidRPr="006A0056" w:rsidRDefault="000B2E64" w:rsidP="006A0056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bCs/>
          <w:sz w:val="18"/>
          <w:szCs w:val="18"/>
        </w:rPr>
      </w:pPr>
      <w:r w:rsidRPr="006A0056">
        <w:rPr>
          <w:rFonts w:ascii="Times New Roman" w:hAnsi="Times New Roman" w:cs="Times New Roman"/>
          <w:sz w:val="18"/>
          <w:szCs w:val="18"/>
        </w:rPr>
        <w:t>пункта 1 статьи 78.1 и статьей 78.2 Бюджетного кодекса Российской Федерации</w:t>
      </w:r>
      <w:r w:rsidRPr="006A0056">
        <w:rPr>
          <w:rStyle w:val="a7"/>
          <w:rFonts w:ascii="Times New Roman" w:hAnsi="Times New Roman" w:cs="Times New Roman"/>
          <w:bCs/>
          <w:sz w:val="18"/>
          <w:szCs w:val="18"/>
        </w:rPr>
        <w:t>,</w:t>
      </w:r>
      <w:r w:rsidRPr="006A0056">
        <w:rPr>
          <w:rStyle w:val="a7"/>
          <w:rFonts w:ascii="Times New Roman" w:hAnsi="Times New Roman" w:cs="Times New Roman"/>
          <w:bCs/>
          <w:sz w:val="18"/>
          <w:szCs w:val="18"/>
        </w:rPr>
        <w:br/>
      </w:r>
      <w:proofErr w:type="gramStart"/>
      <w:r w:rsidRPr="006A005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>утвержденному</w:t>
      </w:r>
      <w:proofErr w:type="gramEnd"/>
      <w:r w:rsidRPr="006A005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</w:t>
      </w:r>
      <w:hyperlink w:anchor="sub_0" w:history="1">
        <w:r w:rsidRPr="006A0056">
          <w:rPr>
            <w:rStyle w:val="a8"/>
            <w:rFonts w:ascii="Times New Roman" w:hAnsi="Times New Roman"/>
            <w:b/>
            <w:sz w:val="18"/>
            <w:szCs w:val="18"/>
          </w:rPr>
          <w:t>приказом</w:t>
        </w:r>
      </w:hyperlink>
      <w:r w:rsidRPr="006A005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 xml:space="preserve"> финансового отдела администрации </w:t>
      </w:r>
    </w:p>
    <w:p w:rsidR="000B2E64" w:rsidRPr="006A0056" w:rsidRDefault="000B2E64" w:rsidP="006A0056">
      <w:pPr>
        <w:spacing w:after="0" w:line="240" w:lineRule="auto"/>
        <w:ind w:firstLine="697"/>
        <w:jc w:val="right"/>
        <w:rPr>
          <w:rStyle w:val="a7"/>
          <w:rFonts w:ascii="Times New Roman" w:hAnsi="Times New Roman" w:cs="Times New Roman"/>
          <w:b w:val="0"/>
          <w:bCs/>
          <w:sz w:val="18"/>
          <w:szCs w:val="18"/>
        </w:rPr>
      </w:pPr>
      <w:r w:rsidRPr="006A0056">
        <w:rPr>
          <w:rStyle w:val="a7"/>
          <w:rFonts w:ascii="Times New Roman" w:hAnsi="Times New Roman" w:cs="Times New Roman"/>
          <w:b w:val="0"/>
          <w:bCs/>
          <w:sz w:val="18"/>
          <w:szCs w:val="18"/>
        </w:rPr>
        <w:t>Аликовского района от 16 апреля 2019 г. N 11</w:t>
      </w:r>
    </w:p>
    <w:p w:rsidR="000B2E64" w:rsidRPr="00EF0FBD" w:rsidRDefault="000B2E64" w:rsidP="000B2E64">
      <w:pPr>
        <w:rPr>
          <w:rFonts w:ascii="Times New Roman" w:hAnsi="Times New Roman" w:cs="Times New Roman"/>
        </w:rPr>
      </w:pPr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УТВЕРЖДАЮ</w:t>
      </w:r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_____________________________________________________________</w:t>
      </w:r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proofErr w:type="gramStart"/>
      <w:r w:rsidRPr="006A0056">
        <w:rPr>
          <w:rFonts w:ascii="Times New Roman" w:hAnsi="Times New Roman" w:cs="Times New Roman"/>
          <w:sz w:val="20"/>
          <w:szCs w:val="20"/>
        </w:rPr>
        <w:t>(должность лица, утверждающего документ; наименование органа,</w:t>
      </w:r>
      <w:proofErr w:type="gramEnd"/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_____________________________________________________________</w:t>
      </w:r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осуществляющего функции и полномочия учредителя (учреждения)</w:t>
      </w:r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____________________     ____________________________________</w:t>
      </w:r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(расшифровка подписи)</w:t>
      </w:r>
    </w:p>
    <w:p w:rsidR="000B2E64" w:rsidRPr="006A0056" w:rsidRDefault="000B2E64" w:rsidP="006A00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E64" w:rsidRPr="006A0056" w:rsidRDefault="000B2E64" w:rsidP="006A0056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A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"____"_______________ 20__ г.</w:t>
      </w:r>
    </w:p>
    <w:p w:rsidR="000B2E64" w:rsidRPr="006A0056" w:rsidRDefault="000B2E64" w:rsidP="006A005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870"/>
        <w:gridCol w:w="3444"/>
        <w:gridCol w:w="963"/>
      </w:tblGrid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001"/>
            <w:bookmarkEnd w:id="28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1"/>
              <w:rPr>
                <w:sz w:val="20"/>
              </w:rPr>
            </w:pPr>
            <w:r w:rsidRPr="006A0056">
              <w:rPr>
                <w:sz w:val="20"/>
              </w:rPr>
              <w:t>СВЕДЕНИЯ</w:t>
            </w:r>
          </w:p>
          <w:p w:rsidR="000B2E64" w:rsidRPr="006A0056" w:rsidRDefault="000B2E64" w:rsidP="00EC0240">
            <w:pPr>
              <w:pStyle w:val="1"/>
              <w:rPr>
                <w:sz w:val="20"/>
              </w:rPr>
            </w:pPr>
            <w:r w:rsidRPr="006A0056">
              <w:rPr>
                <w:sz w:val="20"/>
              </w:rPr>
              <w:t>ОБ ОПЕРАЦИЯХ С ЦЕЛЕВЫМИ СУБСИДИЯМИ НА 20__ Г.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4" w:history="1">
              <w:r w:rsidRPr="006A0056">
                <w:rPr>
                  <w:rStyle w:val="a8"/>
                  <w:rFonts w:ascii="Times New Roman" w:hAnsi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0501016</w:t>
            </w: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от "___"___________ 20__ г.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Дата представления</w:t>
            </w:r>
          </w:p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предыдущих Сведений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002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  <w:bookmarkEnd w:id="29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003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Наименование обособленного подразделения</w:t>
            </w:r>
            <w:bookmarkEnd w:id="30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1004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функции и полномочия учредителя</w:t>
            </w:r>
            <w:bookmarkEnd w:id="31"/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 xml:space="preserve">Глава по </w:t>
            </w:r>
            <w:hyperlink r:id="rId45" w:history="1">
              <w:r w:rsidRPr="006A0056">
                <w:rPr>
                  <w:rStyle w:val="a8"/>
                  <w:rFonts w:ascii="Times New Roman" w:hAnsi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005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территориального органа Федерального казначейства, осуществляющего ведение лицевого счета</w:t>
            </w:r>
            <w:bookmarkEnd w:id="32"/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proofErr w:type="spellStart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0B2E64" w:rsidRPr="00EF0FBD" w:rsidRDefault="000B2E64" w:rsidP="000B2E6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642"/>
        <w:gridCol w:w="749"/>
        <w:gridCol w:w="881"/>
        <w:gridCol w:w="1148"/>
        <w:gridCol w:w="858"/>
        <w:gridCol w:w="1105"/>
        <w:gridCol w:w="1038"/>
        <w:gridCol w:w="1462"/>
        <w:gridCol w:w="1062"/>
        <w:gridCol w:w="1240"/>
        <w:gridCol w:w="1250"/>
      </w:tblGrid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4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010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Целевые субсидии</w:t>
            </w:r>
            <w:bookmarkEnd w:id="33"/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Идентификатор соглашения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Код объекта ФАИП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Аналитический код поступлений/ выплат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Разрешенный к использованию остаток </w:t>
            </w:r>
            <w:proofErr w:type="gramStart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proofErr w:type="gramEnd"/>
            <w:r w:rsidRPr="006A0056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Планируемые поступления текущего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Итого к использованию (гр. 8 + гр. 9 + гр.10)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Планируемые выплаты</w:t>
            </w: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3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Итого по коду целевой субсидии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64" w:rsidRPr="006A0056" w:rsidTr="00EC0240">
        <w:tblPrEx>
          <w:tblCellMar>
            <w:top w:w="0" w:type="dxa"/>
            <w:bottom w:w="0" w:type="dxa"/>
          </w:tblCellMar>
        </w:tblPrEx>
        <w:tc>
          <w:tcPr>
            <w:tcW w:w="9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64" w:rsidRPr="006A0056" w:rsidRDefault="000B2E64" w:rsidP="00EC024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0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E64" w:rsidRPr="006A0056" w:rsidRDefault="000B2E64" w:rsidP="00EC024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E64" w:rsidRPr="00EF0FBD" w:rsidRDefault="000B2E64" w:rsidP="000B2E64">
      <w:pPr>
        <w:rPr>
          <w:rFonts w:ascii="Times New Roman" w:hAnsi="Times New Roman" w:cs="Times New Roman"/>
        </w:rPr>
      </w:pP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F01A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01A46">
        <w:rPr>
          <w:rFonts w:ascii="Times New Roman" w:hAnsi="Times New Roman" w:cs="Times New Roman"/>
          <w:sz w:val="20"/>
          <w:szCs w:val="20"/>
        </w:rPr>
        <w:t xml:space="preserve">         ┌───────────┐</w:t>
      </w: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______________  _________________  ________________________                          </w:t>
      </w:r>
      <w:r w:rsidRPr="00961669">
        <w:rPr>
          <w:rFonts w:ascii="Times New Roman" w:hAnsi="Times New Roman" w:cs="Times New Roman"/>
          <w:sz w:val="18"/>
          <w:szCs w:val="18"/>
        </w:rPr>
        <w:t xml:space="preserve"> </w:t>
      </w:r>
      <w:r w:rsidRPr="00F01A46">
        <w:rPr>
          <w:rFonts w:ascii="Times New Roman" w:hAnsi="Times New Roman" w:cs="Times New Roman"/>
          <w:sz w:val="18"/>
          <w:szCs w:val="18"/>
        </w:rPr>
        <w:t xml:space="preserve"> </w:t>
      </w:r>
      <w:r w:rsidRPr="0096166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Номер страниц</w:t>
      </w:r>
      <w:r w:rsidRPr="00961669">
        <w:rPr>
          <w:rFonts w:ascii="Times New Roman" w:hAnsi="Times New Roman" w:cs="Times New Roman"/>
          <w:sz w:val="18"/>
          <w:szCs w:val="18"/>
        </w:rPr>
        <w:t xml:space="preserve"> </w:t>
      </w:r>
      <w:r w:rsidRPr="00F01A46">
        <w:rPr>
          <w:rFonts w:ascii="Times New Roman" w:hAnsi="Times New Roman" w:cs="Times New Roman"/>
          <w:sz w:val="18"/>
          <w:szCs w:val="18"/>
        </w:rPr>
        <w:t xml:space="preserve"> │           │</w:t>
      </w: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 xml:space="preserve">                                    (должность)        (подпись)       (расшифровка подписи)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01A46">
        <w:rPr>
          <w:rFonts w:ascii="Times New Roman" w:hAnsi="Times New Roman" w:cs="Times New Roman"/>
          <w:sz w:val="18"/>
          <w:szCs w:val="18"/>
        </w:rPr>
        <w:t xml:space="preserve">      </w:t>
      </w:r>
      <w:r w:rsidRPr="0096166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01A46">
        <w:rPr>
          <w:rFonts w:ascii="Times New Roman" w:hAnsi="Times New Roman" w:cs="Times New Roman"/>
          <w:sz w:val="18"/>
          <w:szCs w:val="18"/>
        </w:rPr>
        <w:t xml:space="preserve">  ├───────────┤</w:t>
      </w: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>Руководитель финансово-экономической службы</w:t>
      </w:r>
      <w:proofErr w:type="gramStart"/>
      <w:r w:rsidRPr="00F01A46">
        <w:rPr>
          <w:rFonts w:ascii="Times New Roman" w:hAnsi="Times New Roman" w:cs="Times New Roman"/>
          <w:sz w:val="18"/>
          <w:szCs w:val="18"/>
        </w:rPr>
        <w:t xml:space="preserve">     ______________   _____________________________                       </w:t>
      </w:r>
      <w:r w:rsidRPr="0096166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01A46">
        <w:rPr>
          <w:rFonts w:ascii="Times New Roman" w:hAnsi="Times New Roman" w:cs="Times New Roman"/>
          <w:sz w:val="18"/>
          <w:szCs w:val="18"/>
        </w:rPr>
        <w:t xml:space="preserve">     В</w:t>
      </w:r>
      <w:proofErr w:type="gramEnd"/>
      <w:r w:rsidRPr="00F01A46">
        <w:rPr>
          <w:rFonts w:ascii="Times New Roman" w:hAnsi="Times New Roman" w:cs="Times New Roman"/>
          <w:sz w:val="18"/>
          <w:szCs w:val="18"/>
        </w:rPr>
        <w:t>сего страниц</w:t>
      </w:r>
      <w:r w:rsidRPr="00961669">
        <w:rPr>
          <w:rFonts w:ascii="Times New Roman" w:hAnsi="Times New Roman" w:cs="Times New Roman"/>
          <w:sz w:val="18"/>
          <w:szCs w:val="18"/>
        </w:rPr>
        <w:t xml:space="preserve"> </w:t>
      </w:r>
      <w:r w:rsidRPr="00F01A46">
        <w:rPr>
          <w:rFonts w:ascii="Times New Roman" w:hAnsi="Times New Roman" w:cs="Times New Roman"/>
          <w:sz w:val="18"/>
          <w:szCs w:val="18"/>
        </w:rPr>
        <w:t xml:space="preserve"> │           │</w:t>
      </w: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 xml:space="preserve">(уполномоченное лицо)                             (подпись)         (расшифровка подписи)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01A4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61669">
        <w:rPr>
          <w:rFonts w:ascii="Times New Roman" w:hAnsi="Times New Roman" w:cs="Times New Roman"/>
          <w:sz w:val="18"/>
          <w:szCs w:val="18"/>
        </w:rPr>
        <w:t xml:space="preserve"> </w:t>
      </w:r>
      <w:r w:rsidRPr="00F01A46">
        <w:rPr>
          <w:rFonts w:ascii="Times New Roman" w:hAnsi="Times New Roman" w:cs="Times New Roman"/>
          <w:sz w:val="18"/>
          <w:szCs w:val="18"/>
        </w:rPr>
        <w:t xml:space="preserve"> </w:t>
      </w:r>
      <w:r w:rsidRPr="00961669">
        <w:rPr>
          <w:rFonts w:ascii="Times New Roman" w:hAnsi="Times New Roman" w:cs="Times New Roman"/>
          <w:sz w:val="18"/>
          <w:szCs w:val="18"/>
        </w:rPr>
        <w:t xml:space="preserve">       </w:t>
      </w:r>
      <w:r w:rsidRPr="00F01A46">
        <w:rPr>
          <w:rFonts w:ascii="Times New Roman" w:hAnsi="Times New Roman" w:cs="Times New Roman"/>
          <w:sz w:val="18"/>
          <w:szCs w:val="18"/>
        </w:rPr>
        <w:t xml:space="preserve">   └───────────┘</w:t>
      </w:r>
    </w:p>
    <w:p w:rsidR="000B2E64" w:rsidRPr="00F01A46" w:rsidRDefault="000B2E64" w:rsidP="000B2E64">
      <w:pPr>
        <w:rPr>
          <w:rFonts w:ascii="Times New Roman" w:hAnsi="Times New Roman" w:cs="Times New Roman"/>
          <w:sz w:val="18"/>
          <w:szCs w:val="18"/>
        </w:rPr>
      </w:pP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>Ответственный исполнитель  ________________  _________________________  ______________________</w:t>
      </w: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(фамилия, инициалы)           (телефон)</w:t>
      </w:r>
    </w:p>
    <w:p w:rsidR="000B2E64" w:rsidRPr="00F01A46" w:rsidRDefault="000B2E64" w:rsidP="000B2E64">
      <w:pPr>
        <w:rPr>
          <w:rFonts w:ascii="Times New Roman" w:hAnsi="Times New Roman" w:cs="Times New Roman"/>
          <w:sz w:val="18"/>
          <w:szCs w:val="18"/>
        </w:rPr>
      </w:pPr>
    </w:p>
    <w:p w:rsidR="000B2E64" w:rsidRPr="00F01A46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>"___"__________________ 20__ г.</w:t>
      </w:r>
    </w:p>
    <w:p w:rsidR="000B2E64" w:rsidRPr="000B2E64" w:rsidRDefault="000B2E64" w:rsidP="000B2E64">
      <w:pPr>
        <w:pStyle w:val="aa"/>
        <w:rPr>
          <w:rFonts w:ascii="Times New Roman" w:hAnsi="Times New Roman" w:cs="Times New Roman"/>
          <w:sz w:val="18"/>
          <w:szCs w:val="18"/>
        </w:rPr>
      </w:pPr>
      <w:r w:rsidRPr="00F01A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0B2E64" w:rsidRPr="000B2E64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0B2E6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B2E64">
        <w:rPr>
          <w:rFonts w:ascii="Times New Roman" w:hAnsi="Times New Roman" w:cs="Times New Roman"/>
          <w:sz w:val="20"/>
          <w:szCs w:val="20"/>
        </w:rPr>
        <w:t>┌─ ─ ─ ─ ─ ─ ─ ─ ─ ─ ─ ─ ─ ─ ─ ─ ─ ─ ─ ─ ─ ─ ─ ─ ─ ─ ─ ─ ─ ─ ─ ─ ─ ─ ------- ┐</w:t>
      </w:r>
    </w:p>
    <w:p w:rsidR="000B2E64" w:rsidRPr="000B2E64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0B2E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E4A0E">
        <w:rPr>
          <w:rFonts w:ascii="Times New Roman" w:hAnsi="Times New Roman" w:cs="Times New Roman"/>
          <w:sz w:val="20"/>
          <w:szCs w:val="20"/>
        </w:rPr>
        <w:t>ОТМЕТКА</w:t>
      </w:r>
      <w:r w:rsidRPr="000B2E64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ТЕРРИТОРИАЛЬНОГО</w:t>
      </w:r>
      <w:r w:rsidRPr="000B2E64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ОРГАНА</w:t>
      </w:r>
      <w:r w:rsidRPr="000B2E64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ФЕДЕРАЛЬНОГО</w:t>
      </w:r>
      <w:r w:rsidRPr="000B2E64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ЗНАЧЕЙСТВА</w:t>
      </w:r>
      <w:r w:rsidRPr="000B2E6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B2E64" w:rsidRPr="000B2E64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0B2E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│                   </w:t>
      </w:r>
      <w:r w:rsidRPr="00DE4A0E">
        <w:rPr>
          <w:rFonts w:ascii="Times New Roman" w:hAnsi="Times New Roman" w:cs="Times New Roman"/>
          <w:sz w:val="20"/>
          <w:szCs w:val="20"/>
        </w:rPr>
        <w:t>О</w:t>
      </w:r>
      <w:r w:rsidRPr="000B2E64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ПРИНЯТИИ</w:t>
      </w:r>
      <w:r w:rsidRPr="000B2E64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НАСТОЯЩИХ</w:t>
      </w:r>
      <w:r w:rsidRPr="000B2E64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СВЕДЕНИЙ</w:t>
      </w:r>
    </w:p>
    <w:p w:rsidR="000B2E64" w:rsidRPr="000B2E64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0B2E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│</w:t>
      </w:r>
    </w:p>
    <w:p w:rsidR="000B2E64" w:rsidRPr="00D56875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D5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│</w:t>
      </w:r>
      <w:r w:rsidRPr="00DE4A0E">
        <w:rPr>
          <w:rFonts w:ascii="Times New Roman" w:hAnsi="Times New Roman" w:cs="Times New Roman"/>
          <w:sz w:val="20"/>
          <w:szCs w:val="20"/>
        </w:rPr>
        <w:t>Ответственный</w:t>
      </w:r>
      <w:r w:rsidRPr="00D56875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исполнитель</w:t>
      </w:r>
      <w:r w:rsidRPr="00D56875">
        <w:rPr>
          <w:rFonts w:ascii="Times New Roman" w:hAnsi="Times New Roman" w:cs="Times New Roman"/>
          <w:sz w:val="20"/>
          <w:szCs w:val="20"/>
        </w:rPr>
        <w:t>___________ _________ _____________________</w:t>
      </w:r>
    </w:p>
    <w:p w:rsidR="000B2E64" w:rsidRPr="00D56875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D5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</w:t>
      </w:r>
      <w:r w:rsidRPr="00DE4A0E">
        <w:rPr>
          <w:rFonts w:ascii="Times New Roman" w:hAnsi="Times New Roman" w:cs="Times New Roman"/>
          <w:sz w:val="20"/>
          <w:szCs w:val="20"/>
        </w:rPr>
        <w:t>должность</w:t>
      </w:r>
      <w:r w:rsidRPr="00D56875">
        <w:rPr>
          <w:rFonts w:ascii="Times New Roman" w:hAnsi="Times New Roman" w:cs="Times New Roman"/>
          <w:sz w:val="20"/>
          <w:szCs w:val="20"/>
        </w:rPr>
        <w:t>) (</w:t>
      </w:r>
      <w:r w:rsidRPr="00DE4A0E">
        <w:rPr>
          <w:rFonts w:ascii="Times New Roman" w:hAnsi="Times New Roman" w:cs="Times New Roman"/>
          <w:sz w:val="20"/>
          <w:szCs w:val="20"/>
        </w:rPr>
        <w:t>подпись</w:t>
      </w:r>
      <w:r w:rsidRPr="00D56875">
        <w:rPr>
          <w:rFonts w:ascii="Times New Roman" w:hAnsi="Times New Roman" w:cs="Times New Roman"/>
          <w:sz w:val="20"/>
          <w:szCs w:val="20"/>
        </w:rPr>
        <w:t>) (</w:t>
      </w:r>
      <w:r w:rsidRPr="00DE4A0E">
        <w:rPr>
          <w:rFonts w:ascii="Times New Roman" w:hAnsi="Times New Roman" w:cs="Times New Roman"/>
          <w:sz w:val="20"/>
          <w:szCs w:val="20"/>
        </w:rPr>
        <w:t>расшифровка</w:t>
      </w:r>
      <w:r w:rsidRPr="00D56875">
        <w:rPr>
          <w:rFonts w:ascii="Times New Roman" w:hAnsi="Times New Roman" w:cs="Times New Roman"/>
          <w:sz w:val="20"/>
          <w:szCs w:val="20"/>
        </w:rPr>
        <w:t xml:space="preserve"> </w:t>
      </w:r>
      <w:r w:rsidRPr="00DE4A0E">
        <w:rPr>
          <w:rFonts w:ascii="Times New Roman" w:hAnsi="Times New Roman" w:cs="Times New Roman"/>
          <w:sz w:val="20"/>
          <w:szCs w:val="20"/>
        </w:rPr>
        <w:t>подписи</w:t>
      </w:r>
      <w:r w:rsidRPr="00D56875">
        <w:rPr>
          <w:rFonts w:ascii="Times New Roman" w:hAnsi="Times New Roman" w:cs="Times New Roman"/>
          <w:sz w:val="20"/>
          <w:szCs w:val="20"/>
        </w:rPr>
        <w:t>)            │</w:t>
      </w:r>
    </w:p>
    <w:p w:rsidR="000B2E64" w:rsidRPr="00D56875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D5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56875">
        <w:rPr>
          <w:rFonts w:ascii="Times New Roman" w:hAnsi="Times New Roman" w:cs="Times New Roman"/>
          <w:sz w:val="20"/>
          <w:szCs w:val="20"/>
        </w:rPr>
        <w:t xml:space="preserve">   │"____"______________ 20__ </w:t>
      </w:r>
      <w:r w:rsidRPr="00DE4A0E">
        <w:rPr>
          <w:rFonts w:ascii="Times New Roman" w:hAnsi="Times New Roman" w:cs="Times New Roman"/>
          <w:sz w:val="20"/>
          <w:szCs w:val="20"/>
        </w:rPr>
        <w:t>г</w:t>
      </w:r>
      <w:r w:rsidRPr="00D56875">
        <w:rPr>
          <w:rFonts w:ascii="Times New Roman" w:hAnsi="Times New Roman" w:cs="Times New Roman"/>
          <w:sz w:val="20"/>
          <w:szCs w:val="20"/>
        </w:rPr>
        <w:t>.</w:t>
      </w:r>
    </w:p>
    <w:p w:rsidR="000B2E64" w:rsidRPr="00D56875" w:rsidRDefault="000B2E64" w:rsidP="000B2E64">
      <w:pPr>
        <w:pStyle w:val="aa"/>
        <w:rPr>
          <w:rFonts w:ascii="Times New Roman" w:hAnsi="Times New Roman" w:cs="Times New Roman"/>
          <w:sz w:val="20"/>
          <w:szCs w:val="20"/>
        </w:rPr>
      </w:pPr>
      <w:r w:rsidRPr="00D568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└ ─ ─ ─ ─ ─ ─ ─ ─ ─ ─ ─ ─ ─ ─ ─ ─ ─ ─ ─ ─ ─ ─ ─ ─ ─ ─ ─ ─ ─ ─ ─ ── ─ ─ ─ ─</w:t>
      </w:r>
    </w:p>
    <w:sectPr w:rsidR="000B2E64" w:rsidRPr="00D56875" w:rsidSect="000B2E6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F93"/>
    <w:multiLevelType w:val="singleLevel"/>
    <w:tmpl w:val="F450269C"/>
    <w:lvl w:ilvl="0">
      <w:start w:val="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2FB15CBE"/>
    <w:multiLevelType w:val="singleLevel"/>
    <w:tmpl w:val="6FB603E4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D9F33BB"/>
    <w:multiLevelType w:val="hybridMultilevel"/>
    <w:tmpl w:val="103ACBFA"/>
    <w:lvl w:ilvl="0" w:tplc="AA3A1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6353"/>
    <w:multiLevelType w:val="singleLevel"/>
    <w:tmpl w:val="5D3C6378"/>
    <w:lvl w:ilvl="0">
      <w:start w:val="22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4">
    <w:nsid w:val="57620605"/>
    <w:multiLevelType w:val="singleLevel"/>
    <w:tmpl w:val="434066D4"/>
    <w:lvl w:ilvl="0">
      <w:start w:val="3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76FE409C"/>
    <w:multiLevelType w:val="singleLevel"/>
    <w:tmpl w:val="B5424194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FA65D47"/>
    <w:multiLevelType w:val="multilevel"/>
    <w:tmpl w:val="7ADA7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7"/>
    <w:rsid w:val="000063AE"/>
    <w:rsid w:val="00035B73"/>
    <w:rsid w:val="00082A0E"/>
    <w:rsid w:val="000841E4"/>
    <w:rsid w:val="000844EB"/>
    <w:rsid w:val="000B2E64"/>
    <w:rsid w:val="000E34E1"/>
    <w:rsid w:val="00144054"/>
    <w:rsid w:val="00160481"/>
    <w:rsid w:val="00163E14"/>
    <w:rsid w:val="00167EFB"/>
    <w:rsid w:val="001A60CC"/>
    <w:rsid w:val="001E44FB"/>
    <w:rsid w:val="00223D6D"/>
    <w:rsid w:val="002334AC"/>
    <w:rsid w:val="00257BB0"/>
    <w:rsid w:val="00283BFC"/>
    <w:rsid w:val="002E3D7D"/>
    <w:rsid w:val="002E7CD3"/>
    <w:rsid w:val="00307437"/>
    <w:rsid w:val="00366EFB"/>
    <w:rsid w:val="00382997"/>
    <w:rsid w:val="003A391C"/>
    <w:rsid w:val="003E0FE8"/>
    <w:rsid w:val="003F7576"/>
    <w:rsid w:val="00401911"/>
    <w:rsid w:val="0043257D"/>
    <w:rsid w:val="00450324"/>
    <w:rsid w:val="00451EAB"/>
    <w:rsid w:val="0046208F"/>
    <w:rsid w:val="00470BC1"/>
    <w:rsid w:val="00495C08"/>
    <w:rsid w:val="00496520"/>
    <w:rsid w:val="004B698D"/>
    <w:rsid w:val="004F3BB1"/>
    <w:rsid w:val="00542811"/>
    <w:rsid w:val="00580CE4"/>
    <w:rsid w:val="00586F76"/>
    <w:rsid w:val="00596A3B"/>
    <w:rsid w:val="005B4E17"/>
    <w:rsid w:val="005C6EDA"/>
    <w:rsid w:val="005D2D28"/>
    <w:rsid w:val="005F2183"/>
    <w:rsid w:val="006146C9"/>
    <w:rsid w:val="00650EDB"/>
    <w:rsid w:val="006842B0"/>
    <w:rsid w:val="00684DBD"/>
    <w:rsid w:val="006A0056"/>
    <w:rsid w:val="006B7D40"/>
    <w:rsid w:val="006E4D4A"/>
    <w:rsid w:val="007069E8"/>
    <w:rsid w:val="00746EBE"/>
    <w:rsid w:val="007740E8"/>
    <w:rsid w:val="00783038"/>
    <w:rsid w:val="007A6FBA"/>
    <w:rsid w:val="007E1919"/>
    <w:rsid w:val="00851F64"/>
    <w:rsid w:val="008A3E36"/>
    <w:rsid w:val="008C4ECF"/>
    <w:rsid w:val="00920223"/>
    <w:rsid w:val="0092174E"/>
    <w:rsid w:val="009249BA"/>
    <w:rsid w:val="00960F35"/>
    <w:rsid w:val="00973DA1"/>
    <w:rsid w:val="009825C3"/>
    <w:rsid w:val="009A25D5"/>
    <w:rsid w:val="009E6AF7"/>
    <w:rsid w:val="00A207D6"/>
    <w:rsid w:val="00A406E3"/>
    <w:rsid w:val="00A50BE7"/>
    <w:rsid w:val="00A862C2"/>
    <w:rsid w:val="00AA0D65"/>
    <w:rsid w:val="00AC215B"/>
    <w:rsid w:val="00AE0D68"/>
    <w:rsid w:val="00AF02D1"/>
    <w:rsid w:val="00B448E3"/>
    <w:rsid w:val="00B46B92"/>
    <w:rsid w:val="00B5478E"/>
    <w:rsid w:val="00B75C24"/>
    <w:rsid w:val="00B80010"/>
    <w:rsid w:val="00BA0316"/>
    <w:rsid w:val="00BB1BF6"/>
    <w:rsid w:val="00BD007E"/>
    <w:rsid w:val="00BD4441"/>
    <w:rsid w:val="00BE1DB8"/>
    <w:rsid w:val="00C01372"/>
    <w:rsid w:val="00C25102"/>
    <w:rsid w:val="00C30029"/>
    <w:rsid w:val="00C52C15"/>
    <w:rsid w:val="00C90EF9"/>
    <w:rsid w:val="00CA5E2D"/>
    <w:rsid w:val="00CC633A"/>
    <w:rsid w:val="00D15B2B"/>
    <w:rsid w:val="00D333F1"/>
    <w:rsid w:val="00D54307"/>
    <w:rsid w:val="00D602C8"/>
    <w:rsid w:val="00DA4775"/>
    <w:rsid w:val="00DA605E"/>
    <w:rsid w:val="00DB39A0"/>
    <w:rsid w:val="00DB5B6E"/>
    <w:rsid w:val="00DE0B42"/>
    <w:rsid w:val="00DE28E4"/>
    <w:rsid w:val="00DF176A"/>
    <w:rsid w:val="00E13299"/>
    <w:rsid w:val="00E30EC7"/>
    <w:rsid w:val="00E65E46"/>
    <w:rsid w:val="00E96DAC"/>
    <w:rsid w:val="00EA65F7"/>
    <w:rsid w:val="00EB55C8"/>
    <w:rsid w:val="00EC5BAD"/>
    <w:rsid w:val="00EF14EB"/>
    <w:rsid w:val="00EF3188"/>
    <w:rsid w:val="00EF4BDC"/>
    <w:rsid w:val="00EF53CA"/>
    <w:rsid w:val="00F528B3"/>
    <w:rsid w:val="00F6055B"/>
    <w:rsid w:val="00F800E5"/>
    <w:rsid w:val="00FC09DD"/>
    <w:rsid w:val="00FC3548"/>
    <w:rsid w:val="00FD26FE"/>
    <w:rsid w:val="00FD66AD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2A0E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82A0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15B2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80CE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580C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CE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5B6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B5B6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20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B5B6E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ind w:firstLine="54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9">
    <w:name w:val="Font Style39"/>
    <w:uiPriority w:val="99"/>
    <w:rsid w:val="00DB5B6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50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42">
    <w:name w:val="Font Style42"/>
    <w:uiPriority w:val="99"/>
    <w:rsid w:val="00DB5B6E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2066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ind w:firstLine="394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5" w:lineRule="exact"/>
      <w:ind w:firstLine="2755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B5B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Bodytext">
    <w:name w:val="Body text_"/>
    <w:link w:val="11"/>
    <w:rsid w:val="003F75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F7576"/>
    <w:pPr>
      <w:shd w:val="clear" w:color="auto" w:fill="FFFFFF"/>
      <w:spacing w:after="840" w:line="0" w:lineRule="atLeast"/>
      <w:ind w:hanging="540"/>
    </w:pPr>
    <w:rPr>
      <w:rFonts w:ascii="Times New Roman" w:eastAsia="Times New Roman" w:hAnsi="Times New Roman"/>
      <w:sz w:val="26"/>
      <w:szCs w:val="26"/>
    </w:rPr>
  </w:style>
  <w:style w:type="character" w:customStyle="1" w:styleId="a7">
    <w:name w:val="Цветовое выделение"/>
    <w:uiPriority w:val="99"/>
    <w:rsid w:val="000B2E6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E64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B2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B2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B2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2A0E"/>
    <w:pPr>
      <w:widowControl w:val="0"/>
      <w:autoSpaceDE w:val="0"/>
      <w:autoSpaceDN w:val="0"/>
      <w:adjustRightInd w:val="0"/>
      <w:spacing w:after="0" w:line="27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82A0E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D15B2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80CE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580C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CE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5B6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B5B6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20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B5B6E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ind w:firstLine="547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9">
    <w:name w:val="Font Style39"/>
    <w:uiPriority w:val="99"/>
    <w:rsid w:val="00DB5B6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550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42">
    <w:name w:val="Font Style42"/>
    <w:uiPriority w:val="99"/>
    <w:rsid w:val="00DB5B6E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0" w:lineRule="exact"/>
      <w:ind w:firstLine="2066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2" w:lineRule="exact"/>
      <w:ind w:firstLine="394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B5B6E"/>
    <w:pPr>
      <w:widowControl w:val="0"/>
      <w:autoSpaceDE w:val="0"/>
      <w:autoSpaceDN w:val="0"/>
      <w:adjustRightInd w:val="0"/>
      <w:spacing w:after="0" w:line="255" w:lineRule="exact"/>
      <w:ind w:firstLine="2755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B5B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Bodytext">
    <w:name w:val="Body text_"/>
    <w:link w:val="11"/>
    <w:rsid w:val="003F757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F7576"/>
    <w:pPr>
      <w:shd w:val="clear" w:color="auto" w:fill="FFFFFF"/>
      <w:spacing w:after="840" w:line="0" w:lineRule="atLeast"/>
      <w:ind w:hanging="540"/>
    </w:pPr>
    <w:rPr>
      <w:rFonts w:ascii="Times New Roman" w:eastAsia="Times New Roman" w:hAnsi="Times New Roman"/>
      <w:sz w:val="26"/>
      <w:szCs w:val="26"/>
    </w:rPr>
  </w:style>
  <w:style w:type="character" w:customStyle="1" w:styleId="a7">
    <w:name w:val="Цветовое выделение"/>
    <w:uiPriority w:val="99"/>
    <w:rsid w:val="000B2E64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B2E64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B2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B2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B2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A955FBC31E135879DBAF52248615D5278155EDE297707E60339BC9163224A150026BE45FA72NBN" TargetMode="External"/><Relationship Id="rId13" Type="http://schemas.openxmlformats.org/officeDocument/2006/relationships/hyperlink" Target="http://ivo.garant.ru/document?id=70308460&amp;sub=100000" TargetMode="External"/><Relationship Id="rId18" Type="http://schemas.openxmlformats.org/officeDocument/2006/relationships/hyperlink" Target="http://ivo.garant.ru/document?id=12062844&amp;sub=5000" TargetMode="External"/><Relationship Id="rId26" Type="http://schemas.openxmlformats.org/officeDocument/2006/relationships/hyperlink" Target="http://ivo.garant.ru/document?id=70308460&amp;sub=100000" TargetMode="External"/><Relationship Id="rId39" Type="http://schemas.openxmlformats.org/officeDocument/2006/relationships/hyperlink" Target="http://ivo.garant.ru/document?id=70308460&amp;sub=100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655696&amp;sub=1000" TargetMode="External"/><Relationship Id="rId34" Type="http://schemas.openxmlformats.org/officeDocument/2006/relationships/hyperlink" Target="http://ivo.garant.ru/document?id=12062844&amp;sub=1102" TargetMode="External"/><Relationship Id="rId42" Type="http://schemas.openxmlformats.org/officeDocument/2006/relationships/hyperlink" Target="http://ivo.garant.ru/document?id=70308460&amp;sub=100000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9139&amp;sub=0" TargetMode="External"/><Relationship Id="rId17" Type="http://schemas.openxmlformats.org/officeDocument/2006/relationships/hyperlink" Target="http://ivo.garant.ru/document?id=71175134&amp;sub=111" TargetMode="External"/><Relationship Id="rId25" Type="http://schemas.openxmlformats.org/officeDocument/2006/relationships/hyperlink" Target="http://ivo.garant.ru/document?id=70308460&amp;sub=100000" TargetMode="External"/><Relationship Id="rId33" Type="http://schemas.openxmlformats.org/officeDocument/2006/relationships/hyperlink" Target="http://ivo.garant.ru/document?id=12062844&amp;sub=1102" TargetMode="External"/><Relationship Id="rId38" Type="http://schemas.openxmlformats.org/officeDocument/2006/relationships/hyperlink" Target="http://ivo.garant.ru/document?id=70308460&amp;sub=10000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12604&amp;sub=7802" TargetMode="External"/><Relationship Id="rId20" Type="http://schemas.openxmlformats.org/officeDocument/2006/relationships/hyperlink" Target="http://ivo.garant.ru/document?id=71730028&amp;sub=1000" TargetMode="External"/><Relationship Id="rId29" Type="http://schemas.openxmlformats.org/officeDocument/2006/relationships/hyperlink" Target="http://ivo.garant.ru/document?id=70308460&amp;sub=100000" TargetMode="External"/><Relationship Id="rId41" Type="http://schemas.openxmlformats.org/officeDocument/2006/relationships/hyperlink" Target="http://ivo.garant.ru/document?id=70308460&amp;sub=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1454106&amp;sub=1000" TargetMode="External"/><Relationship Id="rId24" Type="http://schemas.openxmlformats.org/officeDocument/2006/relationships/hyperlink" Target="http://ivo.garant.ru/document?id=70308460&amp;sub=100000" TargetMode="External"/><Relationship Id="rId32" Type="http://schemas.openxmlformats.org/officeDocument/2006/relationships/hyperlink" Target="http://ivo.garant.ru/document?id=12062844&amp;sub=1200" TargetMode="External"/><Relationship Id="rId37" Type="http://schemas.openxmlformats.org/officeDocument/2006/relationships/hyperlink" Target="http://ivo.garant.ru/document?id=70308460&amp;sub=100000" TargetMode="External"/><Relationship Id="rId40" Type="http://schemas.openxmlformats.org/officeDocument/2006/relationships/hyperlink" Target="http://ivo.garant.ru/document?id=70308460&amp;sub=2000" TargetMode="External"/><Relationship Id="rId45" Type="http://schemas.openxmlformats.org/officeDocument/2006/relationships/hyperlink" Target="http://ivo.garant.ru/document?id=70308460&amp;sub=100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12604&amp;sub=7802" TargetMode="External"/><Relationship Id="rId23" Type="http://schemas.openxmlformats.org/officeDocument/2006/relationships/hyperlink" Target="http://ivo.garant.ru/document?id=70308460&amp;sub=100000" TargetMode="External"/><Relationship Id="rId28" Type="http://schemas.openxmlformats.org/officeDocument/2006/relationships/hyperlink" Target="http://ivo.garant.ru/document?id=12012604&amp;sub=7811" TargetMode="External"/><Relationship Id="rId36" Type="http://schemas.openxmlformats.org/officeDocument/2006/relationships/hyperlink" Target="http://ivo.garant.ru/document?id=12062844&amp;sub=1105" TargetMode="External"/><Relationship Id="rId10" Type="http://schemas.openxmlformats.org/officeDocument/2006/relationships/hyperlink" Target="http://ivo.garant.ru/document?id=12012604&amp;sub=7802" TargetMode="External"/><Relationship Id="rId19" Type="http://schemas.openxmlformats.org/officeDocument/2006/relationships/hyperlink" Target="http://ivo.garant.ru/document?id=12062844&amp;sub=30000" TargetMode="External"/><Relationship Id="rId31" Type="http://schemas.openxmlformats.org/officeDocument/2006/relationships/hyperlink" Target="http://ivo.garant.ru/document?id=12062844&amp;sub=1101" TargetMode="External"/><Relationship Id="rId44" Type="http://schemas.openxmlformats.org/officeDocument/2006/relationships/hyperlink" Target="http://ivo.garant.ru/document?id=79139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12604&amp;sub=78111" TargetMode="External"/><Relationship Id="rId14" Type="http://schemas.openxmlformats.org/officeDocument/2006/relationships/hyperlink" Target="http://ivo.garant.ru/document?id=12012604&amp;sub=78111" TargetMode="External"/><Relationship Id="rId22" Type="http://schemas.openxmlformats.org/officeDocument/2006/relationships/hyperlink" Target="http://ivo.garant.ru/document?id=70655696&amp;sub=1000" TargetMode="External"/><Relationship Id="rId27" Type="http://schemas.openxmlformats.org/officeDocument/2006/relationships/hyperlink" Target="http://ivo.garant.ru/document?id=12062844&amp;sub=5000" TargetMode="External"/><Relationship Id="rId30" Type="http://schemas.openxmlformats.org/officeDocument/2006/relationships/hyperlink" Target="http://ivo.garant.ru/document?id=12062844&amp;sub=1000" TargetMode="External"/><Relationship Id="rId35" Type="http://schemas.openxmlformats.org/officeDocument/2006/relationships/hyperlink" Target="http://ivo.garant.ru/document?id=12062844&amp;sub=1102" TargetMode="External"/><Relationship Id="rId43" Type="http://schemas.openxmlformats.org/officeDocument/2006/relationships/hyperlink" Target="http://ivo.garant.ru/document?id=70308460&amp;sub=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CA193-4DAA-4BAD-9FAE-0E997E04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Надежда Николаевна</dc:creator>
  <cp:lastModifiedBy>alikov_finance1</cp:lastModifiedBy>
  <cp:revision>11</cp:revision>
  <cp:lastPrinted>2019-05-16T06:58:00Z</cp:lastPrinted>
  <dcterms:created xsi:type="dcterms:W3CDTF">2019-05-16T05:15:00Z</dcterms:created>
  <dcterms:modified xsi:type="dcterms:W3CDTF">2019-05-16T06:58:00Z</dcterms:modified>
</cp:coreProperties>
</file>