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E" w:rsidRDefault="00974D3E" w:rsidP="00974D3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№ </w:t>
      </w:r>
      <w:r w:rsidR="00E75373">
        <w:rPr>
          <w:rFonts w:eastAsia="Calibri"/>
          <w:sz w:val="20"/>
          <w:szCs w:val="20"/>
          <w:lang w:eastAsia="en-US"/>
        </w:rPr>
        <w:t>2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к </w:t>
      </w:r>
      <w:r w:rsidR="002428BE">
        <w:rPr>
          <w:rFonts w:eastAsia="Calibri"/>
          <w:sz w:val="20"/>
          <w:szCs w:val="20"/>
          <w:lang w:eastAsia="en-US"/>
        </w:rPr>
        <w:t>сводному годовому докладу</w:t>
      </w:r>
    </w:p>
    <w:p w:rsidR="002428BE" w:rsidRDefault="002428BE" w:rsidP="00974D3E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ходе реализации и об оценке эффективности</w:t>
      </w:r>
    </w:p>
    <w:p w:rsidR="002428BE" w:rsidRDefault="002428BE" w:rsidP="00974D3E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муниципальных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программ Батыревского района</w:t>
      </w:r>
    </w:p>
    <w:p w:rsidR="00974D3E" w:rsidRDefault="002428BE" w:rsidP="00974D3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Чувашской Республики за 2021 год </w:t>
      </w:r>
      <w:r w:rsidR="00974D3E">
        <w:rPr>
          <w:rFonts w:eastAsia="Calibri"/>
          <w:sz w:val="20"/>
          <w:szCs w:val="20"/>
          <w:lang w:eastAsia="en-US"/>
        </w:rPr>
        <w:t xml:space="preserve">  </w:t>
      </w:r>
    </w:p>
    <w:p w:rsidR="00974D3E" w:rsidRDefault="00974D3E" w:rsidP="00974D3E">
      <w:pPr>
        <w:jc w:val="both"/>
        <w:rPr>
          <w:szCs w:val="28"/>
        </w:rPr>
      </w:pPr>
    </w:p>
    <w:p w:rsidR="00F727B3" w:rsidRDefault="00974D3E" w:rsidP="00974D3E">
      <w:pPr>
        <w:jc w:val="center"/>
      </w:pPr>
      <w:r w:rsidRPr="00974D3E">
        <w:rPr>
          <w:szCs w:val="28"/>
        </w:rPr>
        <w:t>Сведения о степени соответствия установленных и достигнутых целевых индикаторов муниципальных программ Батыревского района в 2021 году</w:t>
      </w:r>
    </w:p>
    <w:p w:rsidR="00974D3E" w:rsidRDefault="00974D3E">
      <w:pPr>
        <w:jc w:val="center"/>
      </w:pPr>
    </w:p>
    <w:tbl>
      <w:tblPr>
        <w:tblStyle w:val="a3"/>
        <w:tblW w:w="100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1134"/>
        <w:gridCol w:w="1134"/>
        <w:gridCol w:w="1526"/>
      </w:tblGrid>
      <w:tr w:rsidR="00AE7BED" w:rsidRPr="00840911" w:rsidTr="00AE7BED">
        <w:tc>
          <w:tcPr>
            <w:tcW w:w="817" w:type="dxa"/>
            <w:vMerge w:val="restart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№ п\п</w:t>
            </w:r>
          </w:p>
        </w:tc>
        <w:tc>
          <w:tcPr>
            <w:tcW w:w="5421" w:type="dxa"/>
            <w:vMerge w:val="restart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Наименование муниципальной программы Батыревского района</w:t>
            </w:r>
          </w:p>
        </w:tc>
        <w:tc>
          <w:tcPr>
            <w:tcW w:w="2268" w:type="dxa"/>
            <w:gridSpan w:val="2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Индикаторы</w:t>
            </w:r>
            <w:r w:rsidR="00F07DB1">
              <w:rPr>
                <w:sz w:val="22"/>
                <w:szCs w:val="22"/>
              </w:rPr>
              <w:t>, кол.</w:t>
            </w:r>
          </w:p>
        </w:tc>
        <w:tc>
          <w:tcPr>
            <w:tcW w:w="1526" w:type="dxa"/>
            <w:vMerge w:val="restart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Выполнение, %</w:t>
            </w:r>
          </w:p>
        </w:tc>
      </w:tr>
      <w:tr w:rsidR="00AE7BED" w:rsidRPr="00840911" w:rsidTr="00AE7BED">
        <w:tc>
          <w:tcPr>
            <w:tcW w:w="817" w:type="dxa"/>
            <w:vMerge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vMerge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Факт</w:t>
            </w:r>
          </w:p>
        </w:tc>
        <w:tc>
          <w:tcPr>
            <w:tcW w:w="1526" w:type="dxa"/>
            <w:vMerge/>
          </w:tcPr>
          <w:p w:rsidR="00AE7BED" w:rsidRPr="00840911" w:rsidRDefault="00AE7BED">
            <w:pPr>
              <w:jc w:val="center"/>
              <w:rPr>
                <w:sz w:val="22"/>
                <w:szCs w:val="22"/>
              </w:rPr>
            </w:pP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134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2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134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840911" w:rsidRPr="00840911" w:rsidRDefault="0029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3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134" w:type="dxa"/>
          </w:tcPr>
          <w:p w:rsidR="00840911" w:rsidRPr="00840911" w:rsidRDefault="0079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40911" w:rsidRPr="00840911" w:rsidRDefault="0079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6" w:type="dxa"/>
          </w:tcPr>
          <w:p w:rsidR="00840911" w:rsidRPr="00840911" w:rsidRDefault="0079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4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134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5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6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Комплексное развитие сельских территорий</w:t>
            </w:r>
          </w:p>
        </w:tc>
        <w:tc>
          <w:tcPr>
            <w:tcW w:w="1134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840911" w:rsidRPr="00840911" w:rsidRDefault="00506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7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8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культуры и туризма"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6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9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10.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</w:tcPr>
          <w:p w:rsidR="00840911" w:rsidRPr="00840911" w:rsidRDefault="00EC0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11.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образования"</w:t>
            </w:r>
          </w:p>
        </w:tc>
        <w:tc>
          <w:tcPr>
            <w:tcW w:w="1134" w:type="dxa"/>
          </w:tcPr>
          <w:p w:rsidR="00840911" w:rsidRPr="00840911" w:rsidRDefault="005D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840911" w:rsidRPr="00840911" w:rsidRDefault="005D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26" w:type="dxa"/>
          </w:tcPr>
          <w:p w:rsidR="00840911" w:rsidRPr="00840911" w:rsidRDefault="005D4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12.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</w:tcPr>
          <w:p w:rsidR="00840911" w:rsidRPr="00840911" w:rsidRDefault="0068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840911" w:rsidRPr="00840911" w:rsidRDefault="0068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</w:tcPr>
          <w:p w:rsidR="00840911" w:rsidRPr="00840911" w:rsidRDefault="0068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13.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34" w:type="dxa"/>
          </w:tcPr>
          <w:p w:rsidR="00840911" w:rsidRPr="00840911" w:rsidRDefault="0068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40911" w:rsidRPr="00840911" w:rsidRDefault="0068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840911" w:rsidRPr="00840911" w:rsidRDefault="00683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14.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"Экономическое развитие "</w:t>
            </w:r>
          </w:p>
        </w:tc>
        <w:tc>
          <w:tcPr>
            <w:tcW w:w="1134" w:type="dxa"/>
          </w:tcPr>
          <w:p w:rsidR="00840911" w:rsidRPr="00840911" w:rsidRDefault="0053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840911" w:rsidRPr="00840911" w:rsidRDefault="0053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26" w:type="dxa"/>
          </w:tcPr>
          <w:p w:rsidR="00840911" w:rsidRPr="00840911" w:rsidRDefault="0053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15.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134" w:type="dxa"/>
          </w:tcPr>
          <w:p w:rsidR="00840911" w:rsidRPr="00840911" w:rsidRDefault="0053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40911" w:rsidRPr="00840911" w:rsidRDefault="0053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840911" w:rsidRPr="00840911" w:rsidRDefault="00532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16.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17.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26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18.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19.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"Цифровое общество Чувашии"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</w:tcPr>
          <w:p w:rsidR="00840911" w:rsidRPr="00840911" w:rsidRDefault="008F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40911" w:rsidRPr="00840911" w:rsidTr="00AE7BED">
        <w:tc>
          <w:tcPr>
            <w:tcW w:w="81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1134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526" w:type="dxa"/>
          </w:tcPr>
          <w:p w:rsidR="00840911" w:rsidRPr="0009531D" w:rsidRDefault="00F07DB1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91,88</w:t>
            </w:r>
          </w:p>
        </w:tc>
      </w:tr>
    </w:tbl>
    <w:p w:rsidR="00AE7BED" w:rsidRDefault="00AE7BED">
      <w:pPr>
        <w:jc w:val="center"/>
      </w:pPr>
    </w:p>
    <w:sectPr w:rsidR="00AE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2"/>
    <w:rsid w:val="0009531D"/>
    <w:rsid w:val="002428BE"/>
    <w:rsid w:val="0029558E"/>
    <w:rsid w:val="00506045"/>
    <w:rsid w:val="00532E2F"/>
    <w:rsid w:val="005D4169"/>
    <w:rsid w:val="00683451"/>
    <w:rsid w:val="0079684F"/>
    <w:rsid w:val="00835CE1"/>
    <w:rsid w:val="00840911"/>
    <w:rsid w:val="008F1D86"/>
    <w:rsid w:val="00974D3E"/>
    <w:rsid w:val="00AB7C92"/>
    <w:rsid w:val="00AE7BED"/>
    <w:rsid w:val="00E75373"/>
    <w:rsid w:val="00EC082A"/>
    <w:rsid w:val="00F07DB1"/>
    <w:rsid w:val="00F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F388-4A7F-43FA-B5A8-972FA4E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экономики, сельского хозяйства, земельных и имущественных отношений</cp:lastModifiedBy>
  <cp:revision>17</cp:revision>
  <dcterms:created xsi:type="dcterms:W3CDTF">2022-03-07T19:18:00Z</dcterms:created>
  <dcterms:modified xsi:type="dcterms:W3CDTF">2022-03-08T11:33:00Z</dcterms:modified>
</cp:coreProperties>
</file>