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60" w:rsidRPr="005C1608" w:rsidRDefault="00E03860" w:rsidP="00E03860">
      <w:pPr>
        <w:pStyle w:val="ConsPlusTitle"/>
        <w:jc w:val="center"/>
        <w:outlineLvl w:val="1"/>
      </w:pPr>
      <w:bookmarkStart w:id="0" w:name="_GoBack"/>
      <w:bookmarkEnd w:id="0"/>
      <w:r w:rsidRPr="005C1608">
        <w:t>Результаты контрольного (надзорного) мероприятия</w:t>
      </w:r>
    </w:p>
    <w:p w:rsidR="00E03860" w:rsidRPr="005C1608" w:rsidRDefault="00E03860" w:rsidP="00E03860">
      <w:pPr>
        <w:pStyle w:val="ConsPlusNormal"/>
        <w:jc w:val="both"/>
      </w:pPr>
    </w:p>
    <w:p w:rsidR="00E03860" w:rsidRPr="005C1608" w:rsidRDefault="00E03860" w:rsidP="00E03860">
      <w:pPr>
        <w:pStyle w:val="ConsPlusNormal"/>
        <w:ind w:firstLine="540"/>
        <w:jc w:val="both"/>
      </w:pPr>
      <w:r w:rsidRPr="005C1608">
        <w:t xml:space="preserve">53. Результаты контрольного (надзорного) мероприятия оформляются в порядке, предусмотренном </w:t>
      </w:r>
      <w:hyperlink r:id="rId5" w:history="1">
        <w:r w:rsidRPr="005C1608">
          <w:rPr>
            <w:color w:val="0000FF"/>
          </w:rPr>
          <w:t>главой 16</w:t>
        </w:r>
      </w:hyperlink>
      <w:r w:rsidRPr="005C1608">
        <w:t xml:space="preserve"> Федерального закона.</w:t>
      </w:r>
    </w:p>
    <w:p w:rsidR="00E03860" w:rsidRPr="005C1608" w:rsidRDefault="00E03860" w:rsidP="00E03860">
      <w:pPr>
        <w:pStyle w:val="ConsPlusNormal"/>
        <w:jc w:val="both"/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87. Оформление результатов контрольного (надзорного) мероприятия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К результатам контрольного (надзорного) мероприятия относятся оценка соблюдения контролир</w:t>
      </w:r>
      <w:r w:rsidRPr="005C1608">
        <w:rPr>
          <w:rFonts w:ascii="Times New Roman" w:hAnsi="Times New Roman" w:cs="Times New Roman"/>
          <w:sz w:val="20"/>
          <w:szCs w:val="20"/>
        </w:rPr>
        <w:t>у</w:t>
      </w:r>
      <w:r w:rsidRPr="005C1608">
        <w:rPr>
          <w:rFonts w:ascii="Times New Roman" w:hAnsi="Times New Roman" w:cs="Times New Roman"/>
          <w:sz w:val="20"/>
          <w:szCs w:val="20"/>
        </w:rPr>
        <w:t xml:space="preserve">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hyperlink w:anchor="Par27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пунктом 2 части 2 статьи 90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закона.</w:t>
      </w:r>
      <w:proofErr w:type="gramEnd"/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По окончании проведения контрольного (надзорного) мероприятия, предусматривающего взаим</w:t>
      </w:r>
      <w:r w:rsidRPr="005C1608">
        <w:rPr>
          <w:rFonts w:ascii="Times New Roman" w:hAnsi="Times New Roman" w:cs="Times New Roman"/>
          <w:sz w:val="20"/>
          <w:szCs w:val="20"/>
        </w:rPr>
        <w:t>о</w:t>
      </w:r>
      <w:r w:rsidRPr="005C1608">
        <w:rPr>
          <w:rFonts w:ascii="Times New Roman" w:hAnsi="Times New Roman" w:cs="Times New Roman"/>
          <w:sz w:val="20"/>
          <w:szCs w:val="20"/>
        </w:rPr>
        <w:t>действие с контролируемым лицом, составляется акт контрольного (надзорного) мероприятия (далее также - акт).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если по результатам проведения такого мероприятия выявлено нарушение обязательных тр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бований, в акте должно быть указано, какое именно обязательное требование нарушено, каким нормати</w:t>
      </w:r>
      <w:r w:rsidRPr="005C1608">
        <w:rPr>
          <w:rFonts w:ascii="Times New Roman" w:hAnsi="Times New Roman" w:cs="Times New Roman"/>
          <w:sz w:val="20"/>
          <w:szCs w:val="20"/>
        </w:rPr>
        <w:t>в</w:t>
      </w:r>
      <w:r w:rsidRPr="005C1608">
        <w:rPr>
          <w:rFonts w:ascii="Times New Roman" w:hAnsi="Times New Roman" w:cs="Times New Roman"/>
          <w:sz w:val="20"/>
          <w:szCs w:val="20"/>
        </w:rPr>
        <w:t>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>модействие с контролируемым лицом, в акте указывается факт его устранения. Документы, иные матери</w:t>
      </w:r>
      <w:r w:rsidRPr="005C1608">
        <w:rPr>
          <w:rFonts w:ascii="Times New Roman" w:hAnsi="Times New Roman" w:cs="Times New Roman"/>
          <w:sz w:val="20"/>
          <w:szCs w:val="20"/>
        </w:rPr>
        <w:t>а</w:t>
      </w:r>
      <w:r w:rsidRPr="005C1608">
        <w:rPr>
          <w:rFonts w:ascii="Times New Roman" w:hAnsi="Times New Roman" w:cs="Times New Roman"/>
          <w:sz w:val="20"/>
          <w:szCs w:val="20"/>
        </w:rPr>
        <w:t>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6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3. 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>тельством Российской Федерации.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(часть 3 в ред. Федерального </w:t>
      </w:r>
      <w:hyperlink r:id="rId7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4. Результаты контрольного (надзорного) мероприятия, содержащие информацию, составляющую государственную, коммерческую, служебную или иную охраняемую </w:t>
      </w:r>
      <w:hyperlink r:id="rId8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тайну, оформляются с собл</w:t>
      </w:r>
      <w:r w:rsidRPr="005C1608">
        <w:rPr>
          <w:rFonts w:ascii="Times New Roman" w:hAnsi="Times New Roman" w:cs="Times New Roman"/>
          <w:sz w:val="20"/>
          <w:szCs w:val="20"/>
        </w:rPr>
        <w:t>ю</w:t>
      </w:r>
      <w:r w:rsidRPr="005C1608">
        <w:rPr>
          <w:rFonts w:ascii="Times New Roman" w:hAnsi="Times New Roman" w:cs="Times New Roman"/>
          <w:sz w:val="20"/>
          <w:szCs w:val="20"/>
        </w:rPr>
        <w:t>дением требований, предусмотренных законодательством Российской Федерации.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5. 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88. Ознакомление с результатами контрольного (надзорного) мероприятия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1. Контролируемое лицо или его представитель знакомится с содержанием акта на месте проведения контрольного (надзорного) мероприятия, за исключением случаев, установленных </w:t>
      </w:r>
      <w:hyperlink w:anchor="Par13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частью 2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настоящей ст</w:t>
      </w:r>
      <w:r w:rsidRPr="005C1608">
        <w:rPr>
          <w:rFonts w:ascii="Times New Roman" w:hAnsi="Times New Roman" w:cs="Times New Roman"/>
          <w:sz w:val="20"/>
          <w:szCs w:val="20"/>
        </w:rPr>
        <w:t>а</w:t>
      </w:r>
      <w:r w:rsidRPr="005C1608">
        <w:rPr>
          <w:rFonts w:ascii="Times New Roman" w:hAnsi="Times New Roman" w:cs="Times New Roman"/>
          <w:sz w:val="20"/>
          <w:szCs w:val="20"/>
        </w:rPr>
        <w:t>тьи.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3"/>
      <w:bookmarkEnd w:id="1"/>
      <w:r w:rsidRPr="005C1608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</w:t>
      </w:r>
      <w:r w:rsidRPr="005C1608">
        <w:rPr>
          <w:rFonts w:ascii="Times New Roman" w:hAnsi="Times New Roman" w:cs="Times New Roman"/>
          <w:sz w:val="20"/>
          <w:szCs w:val="20"/>
        </w:rPr>
        <w:t>н</w:t>
      </w:r>
      <w:r w:rsidRPr="005C1608">
        <w:rPr>
          <w:rFonts w:ascii="Times New Roman" w:hAnsi="Times New Roman" w:cs="Times New Roman"/>
          <w:sz w:val="20"/>
          <w:szCs w:val="20"/>
        </w:rPr>
        <w:t>трольного (надзорного) мероприятия на месте его проведения невозможно по причине совершения ко</w:t>
      </w:r>
      <w:r w:rsidRPr="005C1608">
        <w:rPr>
          <w:rFonts w:ascii="Times New Roman" w:hAnsi="Times New Roman" w:cs="Times New Roman"/>
          <w:sz w:val="20"/>
          <w:szCs w:val="20"/>
        </w:rPr>
        <w:t>н</w:t>
      </w:r>
      <w:r w:rsidRPr="005C1608">
        <w:rPr>
          <w:rFonts w:ascii="Times New Roman" w:hAnsi="Times New Roman" w:cs="Times New Roman"/>
          <w:sz w:val="20"/>
          <w:szCs w:val="20"/>
        </w:rPr>
        <w:t xml:space="preserve">трольных (надзорных) действий, предусмотренных </w:t>
      </w:r>
      <w:hyperlink r:id="rId9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пунктами 6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8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9 части 1 статьи 65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рального закона, контрольный (надзорный) орган направляет акт контролируемому лицу в порядке, уст</w:t>
      </w:r>
      <w:r w:rsidRPr="005C1608">
        <w:rPr>
          <w:rFonts w:ascii="Times New Roman" w:hAnsi="Times New Roman" w:cs="Times New Roman"/>
          <w:sz w:val="20"/>
          <w:szCs w:val="20"/>
        </w:rPr>
        <w:t>а</w:t>
      </w:r>
      <w:r w:rsidRPr="005C1608">
        <w:rPr>
          <w:rFonts w:ascii="Times New Roman" w:hAnsi="Times New Roman" w:cs="Times New Roman"/>
          <w:sz w:val="20"/>
          <w:szCs w:val="20"/>
        </w:rPr>
        <w:t>новленном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статьей 21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Федерального закона.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3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3. Контролируемое лицо подписывает акт тем же способом, которым изготовлен данный акт. При о</w:t>
      </w:r>
      <w:r w:rsidRPr="005C1608">
        <w:rPr>
          <w:rFonts w:ascii="Times New Roman" w:hAnsi="Times New Roman" w:cs="Times New Roman"/>
          <w:sz w:val="20"/>
          <w:szCs w:val="20"/>
        </w:rPr>
        <w:t>т</w:t>
      </w:r>
      <w:r w:rsidRPr="005C1608">
        <w:rPr>
          <w:rFonts w:ascii="Times New Roman" w:hAnsi="Times New Roman" w:cs="Times New Roman"/>
          <w:sz w:val="20"/>
          <w:szCs w:val="20"/>
        </w:rPr>
        <w:t>казе или невозможности подписания контролируемым лицом или его представителем акта по итогам пров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дения контрольного (надзорного) мероприятия в акте делается соответствующая отметка.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89. Возражения в отношении акта контрольного (надзорного) мероприятия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4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В случае несогласия с фактами и выводами, изложенными в акте контрольного (надзорного) меропр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 xml:space="preserve">ятия, контролируемое лицо вправе направить жалобу в порядке, предусмотренном </w:t>
      </w:r>
      <w:hyperlink r:id="rId15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статьями 39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- </w:t>
      </w:r>
      <w:hyperlink r:id="rId16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43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</w:t>
      </w:r>
      <w:r w:rsidRPr="005C1608">
        <w:rPr>
          <w:rFonts w:ascii="Times New Roman" w:hAnsi="Times New Roman" w:cs="Times New Roman"/>
          <w:sz w:val="20"/>
          <w:szCs w:val="20"/>
        </w:rPr>
        <w:t>я</w:t>
      </w:r>
      <w:r w:rsidRPr="005C1608">
        <w:rPr>
          <w:rFonts w:ascii="Times New Roman" w:hAnsi="Times New Roman" w:cs="Times New Roman"/>
          <w:sz w:val="20"/>
          <w:szCs w:val="20"/>
        </w:rPr>
        <w:t>щего Федерального закона.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lastRenderedPageBreak/>
        <w:t>Статья 90. Решения, принимаемые по результатам контрольных (надзорных) мероприятий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1. В случае отсутствия выявленных нарушений обязательных требований при проведении контрол</w:t>
      </w:r>
      <w:r w:rsidRPr="005C1608">
        <w:rPr>
          <w:rFonts w:ascii="Times New Roman" w:hAnsi="Times New Roman" w:cs="Times New Roman"/>
          <w:sz w:val="20"/>
          <w:szCs w:val="20"/>
        </w:rPr>
        <w:t>ь</w:t>
      </w:r>
      <w:r w:rsidRPr="005C1608">
        <w:rPr>
          <w:rFonts w:ascii="Times New Roman" w:hAnsi="Times New Roman" w:cs="Times New Roman"/>
          <w:sz w:val="20"/>
          <w:szCs w:val="20"/>
        </w:rPr>
        <w:t>ного (надзорного) мероприятия сведения об этом вносятся в единый реестр контрольных (надзорных) мер</w:t>
      </w:r>
      <w:r w:rsidRPr="005C1608">
        <w:rPr>
          <w:rFonts w:ascii="Times New Roman" w:hAnsi="Times New Roman" w:cs="Times New Roman"/>
          <w:sz w:val="20"/>
          <w:szCs w:val="20"/>
        </w:rPr>
        <w:t>о</w:t>
      </w:r>
      <w:r w:rsidRPr="005C1608">
        <w:rPr>
          <w:rFonts w:ascii="Times New Roman" w:hAnsi="Times New Roman" w:cs="Times New Roman"/>
          <w:sz w:val="20"/>
          <w:szCs w:val="20"/>
        </w:rPr>
        <w:t>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</w:t>
      </w:r>
      <w:r w:rsidRPr="005C1608">
        <w:rPr>
          <w:rFonts w:ascii="Times New Roman" w:hAnsi="Times New Roman" w:cs="Times New Roman"/>
          <w:sz w:val="20"/>
          <w:szCs w:val="20"/>
        </w:rPr>
        <w:t>н</w:t>
      </w:r>
      <w:r w:rsidRPr="005C1608">
        <w:rPr>
          <w:rFonts w:ascii="Times New Roman" w:hAnsi="Times New Roman" w:cs="Times New Roman"/>
          <w:sz w:val="20"/>
          <w:szCs w:val="20"/>
        </w:rPr>
        <w:t>ностям.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2. В случае выявления при проведении контрольного (надзорного) мероприятия нарушений обяз</w:t>
      </w:r>
      <w:r w:rsidRPr="005C1608">
        <w:rPr>
          <w:rFonts w:ascii="Times New Roman" w:hAnsi="Times New Roman" w:cs="Times New Roman"/>
          <w:sz w:val="20"/>
          <w:szCs w:val="20"/>
        </w:rPr>
        <w:t>а</w:t>
      </w:r>
      <w:r w:rsidRPr="005C1608">
        <w:rPr>
          <w:rFonts w:ascii="Times New Roman" w:hAnsi="Times New Roman" w:cs="Times New Roman"/>
          <w:sz w:val="20"/>
          <w:szCs w:val="20"/>
        </w:rPr>
        <w:t>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обязан: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1)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7"/>
      <w:bookmarkEnd w:id="2"/>
      <w:proofErr w:type="gramStart"/>
      <w:r w:rsidRPr="005C1608">
        <w:rPr>
          <w:rFonts w:ascii="Times New Roman" w:hAnsi="Times New Roman" w:cs="Times New Roman"/>
          <w:sz w:val="20"/>
          <w:szCs w:val="20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ния вплоть до обращения в суд с требованием о принудительном отзыве продукции (товаров), представл</w:t>
      </w:r>
      <w:r w:rsidRPr="005C1608">
        <w:rPr>
          <w:rFonts w:ascii="Times New Roman" w:hAnsi="Times New Roman" w:cs="Times New Roman"/>
          <w:sz w:val="20"/>
          <w:szCs w:val="20"/>
        </w:rPr>
        <w:t>я</w:t>
      </w:r>
      <w:r w:rsidRPr="005C1608">
        <w:rPr>
          <w:rFonts w:ascii="Times New Roman" w:hAnsi="Times New Roman" w:cs="Times New Roman"/>
          <w:sz w:val="20"/>
          <w:szCs w:val="20"/>
        </w:rPr>
        <w:t>ющей опасность для жизни, здоровья людей и для окружающей среды, о запрете эксплуатации (использов</w:t>
      </w:r>
      <w:r w:rsidRPr="005C1608">
        <w:rPr>
          <w:rFonts w:ascii="Times New Roman" w:hAnsi="Times New Roman" w:cs="Times New Roman"/>
          <w:sz w:val="20"/>
          <w:szCs w:val="20"/>
        </w:rPr>
        <w:t>а</w:t>
      </w:r>
      <w:r w:rsidRPr="005C1608">
        <w:rPr>
          <w:rFonts w:ascii="Times New Roman" w:hAnsi="Times New Roman" w:cs="Times New Roman"/>
          <w:sz w:val="20"/>
          <w:szCs w:val="20"/>
        </w:rPr>
        <w:t>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</w:t>
      </w:r>
      <w:r w:rsidRPr="005C1608">
        <w:rPr>
          <w:rFonts w:ascii="Times New Roman" w:hAnsi="Times New Roman" w:cs="Times New Roman"/>
          <w:sz w:val="20"/>
          <w:szCs w:val="20"/>
        </w:rPr>
        <w:t>о</w:t>
      </w:r>
      <w:r w:rsidRPr="005C1608">
        <w:rPr>
          <w:rFonts w:ascii="Times New Roman" w:hAnsi="Times New Roman" w:cs="Times New Roman"/>
          <w:sz w:val="20"/>
          <w:szCs w:val="20"/>
        </w:rPr>
        <w:t>вание) ими зданий, строений, сооружений, помещений, оборудования, транспортных средств и иных подо</w:t>
      </w:r>
      <w:r w:rsidRPr="005C1608">
        <w:rPr>
          <w:rFonts w:ascii="Times New Roman" w:hAnsi="Times New Roman" w:cs="Times New Roman"/>
          <w:sz w:val="20"/>
          <w:szCs w:val="20"/>
        </w:rPr>
        <w:t>б</w:t>
      </w:r>
      <w:r w:rsidRPr="005C1608">
        <w:rPr>
          <w:rFonts w:ascii="Times New Roman" w:hAnsi="Times New Roman" w:cs="Times New Roman"/>
          <w:sz w:val="20"/>
          <w:szCs w:val="20"/>
        </w:rPr>
        <w:t>ных объектов, производимые и реализуемые ими товары, выполняемые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работы, оказываемые услуги пре</w:t>
      </w:r>
      <w:r w:rsidRPr="005C1608">
        <w:rPr>
          <w:rFonts w:ascii="Times New Roman" w:hAnsi="Times New Roman" w:cs="Times New Roman"/>
          <w:sz w:val="20"/>
          <w:szCs w:val="20"/>
        </w:rPr>
        <w:t>д</w:t>
      </w:r>
      <w:r w:rsidRPr="005C1608">
        <w:rPr>
          <w:rFonts w:ascii="Times New Roman" w:hAnsi="Times New Roman" w:cs="Times New Roman"/>
          <w:sz w:val="20"/>
          <w:szCs w:val="20"/>
        </w:rPr>
        <w:t>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8"/>
      <w:bookmarkEnd w:id="3"/>
      <w:r w:rsidRPr="005C1608">
        <w:rPr>
          <w:rFonts w:ascii="Times New Roman" w:hAnsi="Times New Roman" w:cs="Times New Roman"/>
          <w:sz w:val="20"/>
          <w:szCs w:val="20"/>
        </w:rPr>
        <w:t>3) при выявлении в ходе контрольного (надзорного) мероприятия признаков преступления или адм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>нистративного правонарушения направить соответствующую информацию в государственный орган в соо</w:t>
      </w:r>
      <w:r w:rsidRPr="005C1608">
        <w:rPr>
          <w:rFonts w:ascii="Times New Roman" w:hAnsi="Times New Roman" w:cs="Times New Roman"/>
          <w:sz w:val="20"/>
          <w:szCs w:val="20"/>
        </w:rPr>
        <w:t>т</w:t>
      </w:r>
      <w:r w:rsidRPr="005C1608">
        <w:rPr>
          <w:rFonts w:ascii="Times New Roman" w:hAnsi="Times New Roman" w:cs="Times New Roman"/>
          <w:sz w:val="20"/>
          <w:szCs w:val="20"/>
        </w:rPr>
        <w:t>ветствии со своей компетенцией или при наличии соответствующих полномочий принять меры по привл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чению виновных лиц к установленной законом ответственности;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1608">
        <w:rPr>
          <w:rFonts w:ascii="Times New Roman" w:hAnsi="Times New Roman" w:cs="Times New Roman"/>
          <w:sz w:val="20"/>
          <w:szCs w:val="20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>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>тельном исполнении предписания, если такая мера предусмотрена законодательством;</w:t>
      </w:r>
      <w:proofErr w:type="gramEnd"/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7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</w:t>
      </w:r>
      <w:r w:rsidRPr="005C1608">
        <w:rPr>
          <w:rFonts w:ascii="Times New Roman" w:hAnsi="Times New Roman" w:cs="Times New Roman"/>
          <w:sz w:val="20"/>
          <w:szCs w:val="20"/>
        </w:rPr>
        <w:t>о</w:t>
      </w:r>
      <w:r w:rsidRPr="005C1608">
        <w:rPr>
          <w:rFonts w:ascii="Times New Roman" w:hAnsi="Times New Roman" w:cs="Times New Roman"/>
          <w:sz w:val="20"/>
          <w:szCs w:val="20"/>
        </w:rPr>
        <w:t>ном ценностям.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3. Федеральным законом о виде контроля могут быть предусмотрены иные решения, принимаемые при проведении и по результатам проведения контрольных (надзорных) мероприятий.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8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4. Положением о виде контроля могут быть предусмотрены случаи, при которых предусмотренные </w:t>
      </w:r>
      <w:hyperlink w:anchor="Par28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пунктом 3 части 2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настоящей статьи меры не принимаются (в части административных правонарушений), если выданное предписание об устранении нарушений обязательных требований исполнено контролиру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мым лицом надлежащим образом.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(часть 4 в ред. Федерального </w:t>
      </w:r>
      <w:hyperlink r:id="rId19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1608">
        <w:rPr>
          <w:rFonts w:ascii="Times New Roman" w:hAnsi="Times New Roman" w:cs="Times New Roman"/>
          <w:b/>
          <w:bCs/>
          <w:sz w:val="20"/>
          <w:szCs w:val="20"/>
        </w:rPr>
        <w:t>Статья 91. Недействительность результатов контрольного (надзорного) мероприятия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Решения, принятые по результатам контрольного (надзорного) мероприятия, проведенного с гр</w:t>
      </w:r>
      <w:r w:rsidRPr="005C1608">
        <w:rPr>
          <w:rFonts w:ascii="Times New Roman" w:hAnsi="Times New Roman" w:cs="Times New Roman"/>
          <w:sz w:val="20"/>
          <w:szCs w:val="20"/>
        </w:rPr>
        <w:t>у</w:t>
      </w:r>
      <w:r w:rsidRPr="005C1608">
        <w:rPr>
          <w:rFonts w:ascii="Times New Roman" w:hAnsi="Times New Roman" w:cs="Times New Roman"/>
          <w:sz w:val="20"/>
          <w:szCs w:val="20"/>
        </w:rPr>
        <w:t>бым нарушением требований к организации и осуществлению государственного контроля (надзора), мун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 xml:space="preserve">ципального контроля, предусмотренным </w:t>
      </w:r>
      <w:hyperlink w:anchor="Par40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частью 2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настоящей статьи, подлежат отмене контрольным (надзорным) органом, проводившим контрольное (надзорное) мероприятие, вышестоящим контрольным (надзорным) органом или судом, в том числе по представлению (заявлению) прокурора.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В случае самосто</w:t>
      </w:r>
      <w:r w:rsidRPr="005C1608">
        <w:rPr>
          <w:rFonts w:ascii="Times New Roman" w:hAnsi="Times New Roman" w:cs="Times New Roman"/>
          <w:sz w:val="20"/>
          <w:szCs w:val="20"/>
        </w:rPr>
        <w:t>я</w:t>
      </w:r>
      <w:r w:rsidRPr="005C1608">
        <w:rPr>
          <w:rFonts w:ascii="Times New Roman" w:hAnsi="Times New Roman" w:cs="Times New Roman"/>
          <w:sz w:val="20"/>
          <w:szCs w:val="20"/>
        </w:rPr>
        <w:lastRenderedPageBreak/>
        <w:t>тельного выявления грубых нарушений требований к организации и осуществлению государственного ко</w:t>
      </w:r>
      <w:r w:rsidRPr="005C1608">
        <w:rPr>
          <w:rFonts w:ascii="Times New Roman" w:hAnsi="Times New Roman" w:cs="Times New Roman"/>
          <w:sz w:val="20"/>
          <w:szCs w:val="20"/>
        </w:rPr>
        <w:t>н</w:t>
      </w:r>
      <w:r w:rsidRPr="005C1608">
        <w:rPr>
          <w:rFonts w:ascii="Times New Roman" w:hAnsi="Times New Roman" w:cs="Times New Roman"/>
          <w:sz w:val="20"/>
          <w:szCs w:val="20"/>
        </w:rPr>
        <w:t xml:space="preserve">троля (надзора), муниципального контроля уполномоченное должностное лицо контрольного (надзорного) органа, проводившего контрольное (надзорное) мероприятие, принимает решение о признании результатов такого мероприятия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недействительными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>.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40"/>
      <w:bookmarkEnd w:id="4"/>
      <w:r w:rsidRPr="005C1608">
        <w:rPr>
          <w:rFonts w:ascii="Times New Roman" w:hAnsi="Times New Roman" w:cs="Times New Roman"/>
          <w:sz w:val="20"/>
          <w:szCs w:val="20"/>
        </w:rPr>
        <w:t>2. Грубым нарушением требований к организации и осуществлению государственного контроля (надзора), муниципального контроля является: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1) отсутствие оснований проведения контрольных (надзорных) мероприятий;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2) отсутствие согласования с органами прокуратуры проведения контрольного (надзорного) меропр</w:t>
      </w:r>
      <w:r w:rsidRPr="005C1608">
        <w:rPr>
          <w:rFonts w:ascii="Times New Roman" w:hAnsi="Times New Roman" w:cs="Times New Roman"/>
          <w:sz w:val="20"/>
          <w:szCs w:val="20"/>
        </w:rPr>
        <w:t>и</w:t>
      </w:r>
      <w:r w:rsidRPr="005C1608">
        <w:rPr>
          <w:rFonts w:ascii="Times New Roman" w:hAnsi="Times New Roman" w:cs="Times New Roman"/>
          <w:sz w:val="20"/>
          <w:szCs w:val="20"/>
        </w:rPr>
        <w:t>ятия в случае, если такое согласование является обязательным;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3) нарушение требования об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уведомлении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о проведении контрольного (надзорного) мероприятия в случае, если такое уведомление является обязательным;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4) нарушение периодичности проведения планового контрольного (надзорного) мероприятия;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5) проведение планового контрольного (надзорного) мероприятия, не включенного в соответству</w:t>
      </w:r>
      <w:r w:rsidRPr="005C1608">
        <w:rPr>
          <w:rFonts w:ascii="Times New Roman" w:hAnsi="Times New Roman" w:cs="Times New Roman"/>
          <w:sz w:val="20"/>
          <w:szCs w:val="20"/>
        </w:rPr>
        <w:t>ю</w:t>
      </w:r>
      <w:r w:rsidRPr="005C1608">
        <w:rPr>
          <w:rFonts w:ascii="Times New Roman" w:hAnsi="Times New Roman" w:cs="Times New Roman"/>
          <w:sz w:val="20"/>
          <w:szCs w:val="20"/>
        </w:rPr>
        <w:t>щий план проведения контрольных (надзорных) мероприятий;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6) принятие решения по результатам контрольного (надзорного) мероприятия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7) привлечение к проведению контрольного (надзорного) мероприятия лиц, участие которых не предусмотрено настоящим Федеральным законом;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8) нарушение сроков проведения контрольного (надзорного) мероприятия;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9) совершение в ходе контрольного (надзорного) мероприятия контрольных (надзорных) действий, не предусмотренных настоящим Федеральным законом для такого вида контрольного (надзорного) меропри</w:t>
      </w:r>
      <w:r w:rsidRPr="005C1608">
        <w:rPr>
          <w:rFonts w:ascii="Times New Roman" w:hAnsi="Times New Roman" w:cs="Times New Roman"/>
          <w:sz w:val="20"/>
          <w:szCs w:val="20"/>
        </w:rPr>
        <w:t>я</w:t>
      </w:r>
      <w:r w:rsidRPr="005C1608">
        <w:rPr>
          <w:rFonts w:ascii="Times New Roman" w:hAnsi="Times New Roman" w:cs="Times New Roman"/>
          <w:sz w:val="20"/>
          <w:szCs w:val="20"/>
        </w:rPr>
        <w:t>тия;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10) </w:t>
      </w:r>
      <w:proofErr w:type="spellStart"/>
      <w:r w:rsidRPr="005C1608">
        <w:rPr>
          <w:rFonts w:ascii="Times New Roman" w:hAnsi="Times New Roman" w:cs="Times New Roman"/>
          <w:sz w:val="20"/>
          <w:szCs w:val="20"/>
        </w:rPr>
        <w:t>непредоставление</w:t>
      </w:r>
      <w:proofErr w:type="spellEnd"/>
      <w:r w:rsidRPr="005C1608">
        <w:rPr>
          <w:rFonts w:ascii="Times New Roman" w:hAnsi="Times New Roman" w:cs="Times New Roman"/>
          <w:sz w:val="20"/>
          <w:szCs w:val="20"/>
        </w:rPr>
        <w:t xml:space="preserve"> контролируемому лицу для ознакомления документа с результатами контрол</w:t>
      </w:r>
      <w:r w:rsidRPr="005C1608">
        <w:rPr>
          <w:rFonts w:ascii="Times New Roman" w:hAnsi="Times New Roman" w:cs="Times New Roman"/>
          <w:sz w:val="20"/>
          <w:szCs w:val="20"/>
        </w:rPr>
        <w:t>ь</w:t>
      </w:r>
      <w:r w:rsidRPr="005C1608">
        <w:rPr>
          <w:rFonts w:ascii="Times New Roman" w:hAnsi="Times New Roman" w:cs="Times New Roman"/>
          <w:sz w:val="20"/>
          <w:szCs w:val="20"/>
        </w:rPr>
        <w:t>ного (надзорного) мероприятия в случае, если обязанность его предоставления установлена настоящим Ф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деральным законом;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>11) проведение контрольного (надзорного) мероприятия, не включенного в единый реестр контрол</w:t>
      </w:r>
      <w:r w:rsidRPr="005C1608">
        <w:rPr>
          <w:rFonts w:ascii="Times New Roman" w:hAnsi="Times New Roman" w:cs="Times New Roman"/>
          <w:sz w:val="20"/>
          <w:szCs w:val="20"/>
        </w:rPr>
        <w:t>ь</w:t>
      </w:r>
      <w:r w:rsidRPr="005C1608">
        <w:rPr>
          <w:rFonts w:ascii="Times New Roman" w:hAnsi="Times New Roman" w:cs="Times New Roman"/>
          <w:sz w:val="20"/>
          <w:szCs w:val="20"/>
        </w:rPr>
        <w:t>ных (надзорных) мероприятий, за исключением проведения наблюдения за соблюдением обязательных тр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бований и выездного обследования;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20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12) нарушение запретов и ограничений, установленных </w:t>
      </w:r>
      <w:hyperlink r:id="rId21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пунктом 5 статьи 37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настоящего Федеральн</w:t>
      </w:r>
      <w:r w:rsidRPr="005C1608">
        <w:rPr>
          <w:rFonts w:ascii="Times New Roman" w:hAnsi="Times New Roman" w:cs="Times New Roman"/>
          <w:sz w:val="20"/>
          <w:szCs w:val="20"/>
        </w:rPr>
        <w:t>о</w:t>
      </w:r>
      <w:r w:rsidRPr="005C1608">
        <w:rPr>
          <w:rFonts w:ascii="Times New Roman" w:hAnsi="Times New Roman" w:cs="Times New Roman"/>
          <w:sz w:val="20"/>
          <w:szCs w:val="20"/>
        </w:rPr>
        <w:t>го закона.</w:t>
      </w:r>
    </w:p>
    <w:p w:rsidR="00E03860" w:rsidRPr="005C1608" w:rsidRDefault="00E03860" w:rsidP="00E0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(п. 12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5C1608">
        <w:rPr>
          <w:rFonts w:ascii="Times New Roman" w:hAnsi="Times New Roman" w:cs="Times New Roman"/>
          <w:sz w:val="20"/>
          <w:szCs w:val="20"/>
        </w:rPr>
        <w:t xml:space="preserve"> Федеральным </w:t>
      </w:r>
      <w:hyperlink r:id="rId22" w:history="1">
        <w:r w:rsidRPr="005C1608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5C1608">
        <w:rPr>
          <w:rFonts w:ascii="Times New Roman" w:hAnsi="Times New Roman" w:cs="Times New Roman"/>
          <w:sz w:val="20"/>
          <w:szCs w:val="20"/>
        </w:rPr>
        <w:t xml:space="preserve"> от 11.06.2021 N 170-ФЗ)</w:t>
      </w:r>
    </w:p>
    <w:p w:rsidR="00E03860" w:rsidRPr="005C1608" w:rsidRDefault="00E03860" w:rsidP="00E038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C1608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5C1608">
        <w:rPr>
          <w:rFonts w:ascii="Times New Roman" w:hAnsi="Times New Roman" w:cs="Times New Roman"/>
          <w:sz w:val="20"/>
          <w:szCs w:val="20"/>
        </w:rPr>
        <w:t>После признания недействительными результатов контрольного (надзорного) мероприятия, пров</w:t>
      </w:r>
      <w:r w:rsidRPr="005C1608">
        <w:rPr>
          <w:rFonts w:ascii="Times New Roman" w:hAnsi="Times New Roman" w:cs="Times New Roman"/>
          <w:sz w:val="20"/>
          <w:szCs w:val="20"/>
        </w:rPr>
        <w:t>е</w:t>
      </w:r>
      <w:r w:rsidRPr="005C1608">
        <w:rPr>
          <w:rFonts w:ascii="Times New Roman" w:hAnsi="Times New Roman" w:cs="Times New Roman"/>
          <w:sz w:val="20"/>
          <w:szCs w:val="20"/>
        </w:rPr>
        <w:t>денного с грубым нарушением требований к организации и осуществлению государственного контроля (надзора), муниципального контроля, повторное внеплановое контрольное (надзорное) мероприятие в отн</w:t>
      </w:r>
      <w:r w:rsidRPr="005C1608">
        <w:rPr>
          <w:rFonts w:ascii="Times New Roman" w:hAnsi="Times New Roman" w:cs="Times New Roman"/>
          <w:sz w:val="20"/>
          <w:szCs w:val="20"/>
        </w:rPr>
        <w:t>о</w:t>
      </w:r>
      <w:r w:rsidRPr="005C1608">
        <w:rPr>
          <w:rFonts w:ascii="Times New Roman" w:hAnsi="Times New Roman" w:cs="Times New Roman"/>
          <w:sz w:val="20"/>
          <w:szCs w:val="20"/>
        </w:rPr>
        <w:t>шении данного контролируемого лица может быть проведено только по согласованию с органами прокур</w:t>
      </w:r>
      <w:r w:rsidRPr="005C1608">
        <w:rPr>
          <w:rFonts w:ascii="Times New Roman" w:hAnsi="Times New Roman" w:cs="Times New Roman"/>
          <w:sz w:val="20"/>
          <w:szCs w:val="20"/>
        </w:rPr>
        <w:t>а</w:t>
      </w:r>
      <w:r w:rsidRPr="005C1608">
        <w:rPr>
          <w:rFonts w:ascii="Times New Roman" w:hAnsi="Times New Roman" w:cs="Times New Roman"/>
          <w:sz w:val="20"/>
          <w:szCs w:val="20"/>
        </w:rPr>
        <w:t>туры вне зависимости от вида контрольного (надзорного) мероприятия и основания для его проведения.</w:t>
      </w:r>
      <w:proofErr w:type="gramEnd"/>
    </w:p>
    <w:p w:rsidR="00E03860" w:rsidRPr="005C1608" w:rsidRDefault="00E03860" w:rsidP="00E03860">
      <w:pPr>
        <w:pStyle w:val="ConsPlusNormal"/>
        <w:jc w:val="both"/>
      </w:pPr>
    </w:p>
    <w:p w:rsidR="005366FC" w:rsidRDefault="005366FC"/>
    <w:sectPr w:rsidR="0053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60"/>
    <w:rsid w:val="005366FC"/>
    <w:rsid w:val="00E03860"/>
    <w:rsid w:val="00F6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38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698E32EF77EBCFFFAE4EE08BA7BEF67F76DDCB752591901159C52DE64179B842AB1D82228D463B80557855E16H" TargetMode="External"/><Relationship Id="rId13" Type="http://schemas.openxmlformats.org/officeDocument/2006/relationships/hyperlink" Target="consultantplus://offline/ref=3A9698E32EF77EBCFFFAE4EE08BA7BEF6DFC62DDB7500413094C9050D96B489E833BB1DB2135DD65A70C03D6A38B78FB58B7ECCA2D7F37B95F19H" TargetMode="External"/><Relationship Id="rId18" Type="http://schemas.openxmlformats.org/officeDocument/2006/relationships/hyperlink" Target="consultantplus://offline/ref=3A9698E32EF77EBCFFFAE4EE08BA7BEF6DFC62DDB7500413094C9050D96B489E833BB1DB2135DD65A10C03D6A38B78FB58B7ECCA2D7F37B95F1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9698E32EF77EBCFFFAE4EE08BA7BEF6AF466D2B3510413094C9050D96B489E833BB1DB2136D160A40C03D6A38B78FB58B7ECCA2D7F37B95F19H" TargetMode="External"/><Relationship Id="rId7" Type="http://schemas.openxmlformats.org/officeDocument/2006/relationships/hyperlink" Target="consultantplus://offline/ref=3A9698E32EF77EBCFFFAE4EE08BA7BEF6DFC62DDB7500413094C9050D96B489E833BB1DB2135DD62AF0C03D6A38B78FB58B7ECCA2D7F37B95F19H" TargetMode="External"/><Relationship Id="rId12" Type="http://schemas.openxmlformats.org/officeDocument/2006/relationships/hyperlink" Target="consultantplus://offline/ref=3A9698E32EF77EBCFFFAE4EE08BA7BEF6AF466D2B3510413094C9050D96B489E833BB1DB2136D763A30C03D6A38B78FB58B7ECCA2D7F37B95F19H" TargetMode="External"/><Relationship Id="rId17" Type="http://schemas.openxmlformats.org/officeDocument/2006/relationships/hyperlink" Target="consultantplus://offline/ref=3A9698E32EF77EBCFFFAE4EE08BA7BEF6DFC62DDB7500413094C9050D96B489E833BB1DB2135DD65A00C03D6A38B78FB58B7ECCA2D7F37B95F1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9698E32EF77EBCFFFAE4EE08BA7BEF6AF466D2B3510413094C9050D96B489E833BB1DB2136D167AE0C03D6A38B78FB58B7ECCA2D7F37B95F19H" TargetMode="External"/><Relationship Id="rId20" Type="http://schemas.openxmlformats.org/officeDocument/2006/relationships/hyperlink" Target="consultantplus://offline/ref=3A9698E32EF77EBCFFFAE4EE08BA7BEF6DFC62DDB7500413094C9050D96B489E833BB1DB2135DD64A70C03D6A38B78FB58B7ECCA2D7F37B95F1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9698E32EF77EBCFFFAE4EE08BA7BEF6DFC62DDB7500413094C9050D96B489E833BB1DB2135DD62AE0C03D6A38B78FB58B7ECCA2D7F37B95F19H" TargetMode="External"/><Relationship Id="rId11" Type="http://schemas.openxmlformats.org/officeDocument/2006/relationships/hyperlink" Target="consultantplus://offline/ref=3A9698E32EF77EBCFFFAE4EE08BA7BEF6AF466D2B3510413094C9050D96B489E833BB1DB2136D260A70C03D6A38B78FB58B7ECCA2D7F37B95F19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C5102AC72B016ACA8C1833A59C764D9D4FA2717F55120CBA0C1D14B59E5DDADF30C444554A6CE0D6EB774CD74315E1BD2FC2C299D8EB0DBTDl2N" TargetMode="External"/><Relationship Id="rId15" Type="http://schemas.openxmlformats.org/officeDocument/2006/relationships/hyperlink" Target="consultantplus://offline/ref=3A9698E32EF77EBCFFFAE4EE08BA7BEF6AF466D2B3510413094C9050D96B489E833BB1DB2136D163A50C03D6A38B78FB58B7ECCA2D7F37B95F1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A9698E32EF77EBCFFFAE4EE08BA7BEF6AF466D2B3510413094C9050D96B489E833BB1DB2136D260A60C03D6A38B78FB58B7ECCA2D7F37B95F19H" TargetMode="External"/><Relationship Id="rId19" Type="http://schemas.openxmlformats.org/officeDocument/2006/relationships/hyperlink" Target="consultantplus://offline/ref=3A9698E32EF77EBCFFFAE4EE08BA7BEF6DFC62DDB7500413094C9050D96B489E833BB1DB2135DD65AE0C03D6A38B78FB58B7ECCA2D7F37B95F1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9698E32EF77EBCFFFAE4EE08BA7BEF6AF466D2B3510413094C9050D96B489E833BB1DB2136D261AE0C03D6A38B78FB58B7ECCA2D7F37B95F19H" TargetMode="External"/><Relationship Id="rId14" Type="http://schemas.openxmlformats.org/officeDocument/2006/relationships/hyperlink" Target="consultantplus://offline/ref=3A9698E32EF77EBCFFFAE4EE08BA7BEF6DFC62DDB7500413094C9050D96B489E833BB1DB2135DD65A40C03D6A38B78FB58B7ECCA2D7F37B95F19H" TargetMode="External"/><Relationship Id="rId22" Type="http://schemas.openxmlformats.org/officeDocument/2006/relationships/hyperlink" Target="consultantplus://offline/ref=3A9698E32EF77EBCFFFAE4EE08BA7BEF6DFC62DDB7500413094C9050D96B489E833BB1DB2135DD64A40C03D6A38B78FB58B7ECCA2D7F37B95F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2</cp:revision>
  <dcterms:created xsi:type="dcterms:W3CDTF">2022-03-28T11:08:00Z</dcterms:created>
  <dcterms:modified xsi:type="dcterms:W3CDTF">2022-03-28T11:08:00Z</dcterms:modified>
</cp:coreProperties>
</file>