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0E" w:rsidRDefault="0068650E" w:rsidP="0068650E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8650E" w:rsidRDefault="0068650E" w:rsidP="0068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к протоколу Совета по инвестиционной политики</w:t>
      </w:r>
      <w:proofErr w:type="gramEnd"/>
    </w:p>
    <w:p w:rsidR="0068650E" w:rsidRDefault="0068650E" w:rsidP="0068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843735">
        <w:rPr>
          <w:rFonts w:ascii="Times New Roman" w:hAnsi="Times New Roman" w:cs="Times New Roman"/>
          <w:sz w:val="26"/>
          <w:szCs w:val="26"/>
        </w:rPr>
        <w:t xml:space="preserve">                   от 21.02.2022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43735">
        <w:rPr>
          <w:rFonts w:ascii="Times New Roman" w:hAnsi="Times New Roman" w:cs="Times New Roman"/>
          <w:sz w:val="26"/>
          <w:szCs w:val="26"/>
        </w:rPr>
        <w:t>3</w:t>
      </w:r>
    </w:p>
    <w:p w:rsidR="0068650E" w:rsidRPr="0068650E" w:rsidRDefault="0068650E" w:rsidP="0068650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7397" w:rsidRPr="007C7397" w:rsidRDefault="007C7397" w:rsidP="007C7397">
      <w:pPr>
        <w:jc w:val="center"/>
        <w:rPr>
          <w:rFonts w:ascii="Times New Roman" w:hAnsi="Times New Roman" w:cs="Times New Roman"/>
          <w:sz w:val="26"/>
          <w:szCs w:val="26"/>
        </w:rPr>
      </w:pPr>
      <w:r w:rsidRPr="007C7397">
        <w:rPr>
          <w:rFonts w:ascii="Times New Roman" w:hAnsi="Times New Roman" w:cs="Times New Roman"/>
          <w:sz w:val="26"/>
          <w:szCs w:val="26"/>
        </w:rPr>
        <w:t xml:space="preserve">Централизация закупок  товаров, работ и </w:t>
      </w:r>
      <w:proofErr w:type="gramStart"/>
      <w:r w:rsidRPr="007C7397"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 w:rsidRPr="007C7397">
        <w:rPr>
          <w:rFonts w:ascii="Times New Roman" w:hAnsi="Times New Roman" w:cs="Times New Roman"/>
          <w:sz w:val="26"/>
          <w:szCs w:val="26"/>
        </w:rPr>
        <w:t xml:space="preserve"> финансовое обеспечение которых осуществляется за счет субсидий из республиканского бюджета Чувашской Республики бюджетам муниципальных районов  и бюджетам городских округов на </w:t>
      </w:r>
      <w:proofErr w:type="spellStart"/>
      <w:r w:rsidRPr="007C7397">
        <w:rPr>
          <w:rFonts w:ascii="Times New Roman" w:hAnsi="Times New Roman" w:cs="Times New Roman"/>
          <w:sz w:val="26"/>
          <w:szCs w:val="26"/>
        </w:rPr>
        <w:t>софинансиров</w:t>
      </w:r>
      <w:r w:rsidR="00F77DAA">
        <w:rPr>
          <w:rFonts w:ascii="Times New Roman" w:hAnsi="Times New Roman" w:cs="Times New Roman"/>
          <w:sz w:val="26"/>
          <w:szCs w:val="26"/>
        </w:rPr>
        <w:t>а</w:t>
      </w:r>
      <w:r w:rsidRPr="007C7397">
        <w:rPr>
          <w:rFonts w:ascii="Times New Roman" w:hAnsi="Times New Roman" w:cs="Times New Roman"/>
          <w:sz w:val="26"/>
          <w:szCs w:val="26"/>
        </w:rPr>
        <w:t>ние</w:t>
      </w:r>
      <w:proofErr w:type="spellEnd"/>
      <w:r w:rsidRPr="007C7397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собственности, которые осуществляются из местных бюджетов, на 2022 год и плановый период 2023 и 2024 годов</w:t>
      </w:r>
    </w:p>
    <w:p w:rsidR="007C7397" w:rsidRPr="007C7397" w:rsidRDefault="007C739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7"/>
        <w:gridCol w:w="1392"/>
        <w:gridCol w:w="1615"/>
        <w:gridCol w:w="1645"/>
        <w:gridCol w:w="1557"/>
        <w:gridCol w:w="1703"/>
        <w:gridCol w:w="1701"/>
        <w:gridCol w:w="1387"/>
        <w:gridCol w:w="1809"/>
      </w:tblGrid>
      <w:tr w:rsidR="003E28FF" w:rsidTr="003E28FF">
        <w:tc>
          <w:tcPr>
            <w:tcW w:w="1977" w:type="dxa"/>
            <w:vMerge w:val="restart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92" w:type="dxa"/>
            <w:vMerge w:val="restart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объекта </w:t>
            </w:r>
            <w:proofErr w:type="gramStart"/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7C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proofErr w:type="gramEnd"/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9608" w:type="dxa"/>
            <w:gridSpan w:val="6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Объем  и источник финансирования, тыс. руб.</w:t>
            </w:r>
          </w:p>
        </w:tc>
        <w:tc>
          <w:tcPr>
            <w:tcW w:w="1809" w:type="dxa"/>
            <w:vMerge w:val="restart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Плановая дата начала осуществления закупки</w:t>
            </w:r>
          </w:p>
        </w:tc>
      </w:tr>
      <w:tr w:rsidR="003E28FF" w:rsidTr="003E28FF">
        <w:trPr>
          <w:trHeight w:val="303"/>
        </w:trPr>
        <w:tc>
          <w:tcPr>
            <w:tcW w:w="1977" w:type="dxa"/>
            <w:vMerge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791" w:type="dxa"/>
            <w:gridSpan w:val="3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FF" w:rsidTr="003E28FF">
        <w:tc>
          <w:tcPr>
            <w:tcW w:w="1977" w:type="dxa"/>
            <w:vMerge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5" w:type="dxa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7" w:type="dxa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3" w:type="dxa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7" w:type="dxa"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9" w:type="dxa"/>
            <w:vMerge/>
          </w:tcPr>
          <w:p w:rsidR="003E28FF" w:rsidRPr="007C7397" w:rsidRDefault="003E28FF" w:rsidP="007C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97" w:rsidTr="003E28FF">
        <w:tc>
          <w:tcPr>
            <w:tcW w:w="1977" w:type="dxa"/>
          </w:tcPr>
          <w:p w:rsidR="007C7397" w:rsidRPr="007C7397" w:rsidRDefault="00E878F5" w:rsidP="0043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троительство дороги с пешеходным бульваром по ул. З. Яковлевой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  <w:r w:rsidRPr="006F7B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микрорайоне центральной части г. Чебоксары</w:t>
            </w:r>
          </w:p>
        </w:tc>
        <w:tc>
          <w:tcPr>
            <w:tcW w:w="1392" w:type="dxa"/>
          </w:tcPr>
          <w:p w:rsidR="007C7397" w:rsidRPr="007C7397" w:rsidRDefault="00E878F5" w:rsidP="0043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365E">
              <w:rPr>
                <w:rFonts w:ascii="Times New Roman" w:hAnsi="Times New Roman" w:cs="Times New Roman"/>
                <w:sz w:val="24"/>
                <w:szCs w:val="24"/>
              </w:rPr>
              <w:t>2 469,8</w:t>
            </w:r>
          </w:p>
        </w:tc>
        <w:tc>
          <w:tcPr>
            <w:tcW w:w="1615" w:type="dxa"/>
          </w:tcPr>
          <w:p w:rsidR="007C7397" w:rsidRPr="007C7397" w:rsidRDefault="007E365E" w:rsidP="0043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20 647,8</w:t>
            </w:r>
          </w:p>
        </w:tc>
        <w:tc>
          <w:tcPr>
            <w:tcW w:w="1645" w:type="dxa"/>
          </w:tcPr>
          <w:p w:rsidR="007C7397" w:rsidRPr="007C7397" w:rsidRDefault="007E365E" w:rsidP="0043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9 516,9</w:t>
            </w:r>
          </w:p>
        </w:tc>
        <w:tc>
          <w:tcPr>
            <w:tcW w:w="1557" w:type="dxa"/>
          </w:tcPr>
          <w:p w:rsidR="007C7397" w:rsidRPr="007C7397" w:rsidRDefault="007E365E" w:rsidP="0043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2 379,42</w:t>
            </w:r>
          </w:p>
        </w:tc>
        <w:tc>
          <w:tcPr>
            <w:tcW w:w="1703" w:type="dxa"/>
          </w:tcPr>
          <w:p w:rsidR="007C7397" w:rsidRPr="007C7397" w:rsidRDefault="00607DA7" w:rsidP="0043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44 856,2</w:t>
            </w:r>
          </w:p>
        </w:tc>
        <w:tc>
          <w:tcPr>
            <w:tcW w:w="1701" w:type="dxa"/>
          </w:tcPr>
          <w:p w:rsidR="007C7397" w:rsidRPr="007C7397" w:rsidRDefault="00607DA7" w:rsidP="0043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84 055,07</w:t>
            </w:r>
          </w:p>
        </w:tc>
        <w:tc>
          <w:tcPr>
            <w:tcW w:w="1387" w:type="dxa"/>
          </w:tcPr>
          <w:p w:rsidR="007C7397" w:rsidRPr="007C7397" w:rsidRDefault="00607DA7" w:rsidP="0043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21 014,41</w:t>
            </w:r>
          </w:p>
        </w:tc>
        <w:tc>
          <w:tcPr>
            <w:tcW w:w="1809" w:type="dxa"/>
          </w:tcPr>
          <w:p w:rsidR="007C7397" w:rsidRPr="007C7397" w:rsidRDefault="008E5725" w:rsidP="0043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43277D" w:rsidTr="003E28FF">
        <w:tc>
          <w:tcPr>
            <w:tcW w:w="1977" w:type="dxa"/>
          </w:tcPr>
          <w:p w:rsidR="0043277D" w:rsidRPr="00F0467D" w:rsidRDefault="0043277D" w:rsidP="0043277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46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«Внеплощадочные инженерные сети и </w:t>
            </w:r>
            <w:r w:rsidRPr="00F0467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сооружения жилого района «Новый город» в г. Чебоксары. Коллектор дождевой канализации с очистными сооружениями № 2»</w:t>
            </w:r>
          </w:p>
        </w:tc>
        <w:tc>
          <w:tcPr>
            <w:tcW w:w="1392" w:type="dxa"/>
          </w:tcPr>
          <w:p w:rsidR="0043277D" w:rsidRPr="00F0467D" w:rsidRDefault="0043277D" w:rsidP="0043277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467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348 535,19</w:t>
            </w:r>
          </w:p>
        </w:tc>
        <w:tc>
          <w:tcPr>
            <w:tcW w:w="1615" w:type="dxa"/>
          </w:tcPr>
          <w:p w:rsidR="0043277D" w:rsidRPr="0043277D" w:rsidRDefault="0043277D" w:rsidP="0043277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77D">
              <w:rPr>
                <w:rFonts w:ascii="Times New Roman" w:hAnsi="Times New Roman"/>
                <w:color w:val="000000"/>
                <w:sz w:val="26"/>
                <w:szCs w:val="26"/>
              </w:rPr>
              <w:t>189 335,20</w:t>
            </w:r>
          </w:p>
        </w:tc>
        <w:tc>
          <w:tcPr>
            <w:tcW w:w="1645" w:type="dxa"/>
          </w:tcPr>
          <w:p w:rsidR="0043277D" w:rsidRPr="0043277D" w:rsidRDefault="0043277D" w:rsidP="0043277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77D">
              <w:rPr>
                <w:rFonts w:ascii="Times New Roman" w:hAnsi="Times New Roman"/>
                <w:color w:val="000000"/>
                <w:sz w:val="26"/>
                <w:szCs w:val="26"/>
              </w:rPr>
              <w:t>1 529,98</w:t>
            </w:r>
          </w:p>
        </w:tc>
        <w:tc>
          <w:tcPr>
            <w:tcW w:w="1557" w:type="dxa"/>
          </w:tcPr>
          <w:p w:rsidR="0043277D" w:rsidRPr="0043277D" w:rsidRDefault="0043277D" w:rsidP="00CD7D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77D">
              <w:rPr>
                <w:rFonts w:ascii="Times New Roman" w:hAnsi="Times New Roman"/>
                <w:color w:val="000000"/>
                <w:sz w:val="26"/>
                <w:szCs w:val="26"/>
              </w:rPr>
              <w:t>382,</w:t>
            </w:r>
            <w:r w:rsidR="00CD7DA6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703" w:type="dxa"/>
          </w:tcPr>
          <w:p w:rsidR="0043277D" w:rsidRPr="0043277D" w:rsidRDefault="0043277D" w:rsidP="0043277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77D">
              <w:rPr>
                <w:rFonts w:ascii="Times New Roman" w:hAnsi="Times New Roman"/>
                <w:color w:val="000000"/>
                <w:sz w:val="26"/>
                <w:szCs w:val="26"/>
              </w:rPr>
              <w:t>146 804,70</w:t>
            </w:r>
          </w:p>
        </w:tc>
        <w:tc>
          <w:tcPr>
            <w:tcW w:w="1701" w:type="dxa"/>
          </w:tcPr>
          <w:p w:rsidR="0043277D" w:rsidRPr="0043277D" w:rsidRDefault="0043277D" w:rsidP="0043277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77D">
              <w:rPr>
                <w:rFonts w:ascii="Times New Roman" w:hAnsi="Times New Roman"/>
                <w:color w:val="000000"/>
                <w:sz w:val="26"/>
                <w:szCs w:val="26"/>
              </w:rPr>
              <w:t>1 186,30</w:t>
            </w:r>
          </w:p>
        </w:tc>
        <w:tc>
          <w:tcPr>
            <w:tcW w:w="1387" w:type="dxa"/>
          </w:tcPr>
          <w:p w:rsidR="0043277D" w:rsidRPr="0043277D" w:rsidRDefault="0043277D" w:rsidP="0043277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77D">
              <w:rPr>
                <w:rFonts w:ascii="Times New Roman" w:hAnsi="Times New Roman"/>
                <w:color w:val="000000"/>
                <w:sz w:val="26"/>
                <w:szCs w:val="26"/>
              </w:rPr>
              <w:t>9 296,52</w:t>
            </w:r>
          </w:p>
        </w:tc>
        <w:tc>
          <w:tcPr>
            <w:tcW w:w="1809" w:type="dxa"/>
          </w:tcPr>
          <w:p w:rsidR="0043277D" w:rsidRPr="0043277D" w:rsidRDefault="0043277D" w:rsidP="0043277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77D">
              <w:rPr>
                <w:rFonts w:ascii="Times New Roman" w:hAnsi="Times New Roman"/>
                <w:color w:val="000000"/>
                <w:sz w:val="26"/>
                <w:szCs w:val="26"/>
              </w:rPr>
              <w:t>Март 2022 г.</w:t>
            </w:r>
          </w:p>
        </w:tc>
      </w:tr>
    </w:tbl>
    <w:p w:rsidR="00DD6756" w:rsidRDefault="00DD6756"/>
    <w:sectPr w:rsidR="00DD6756" w:rsidSect="007C7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97"/>
    <w:rsid w:val="003E28FF"/>
    <w:rsid w:val="00415079"/>
    <w:rsid w:val="0043277D"/>
    <w:rsid w:val="00607DA7"/>
    <w:rsid w:val="0068650E"/>
    <w:rsid w:val="007C7397"/>
    <w:rsid w:val="007E365E"/>
    <w:rsid w:val="00843735"/>
    <w:rsid w:val="008E5725"/>
    <w:rsid w:val="00944F48"/>
    <w:rsid w:val="00CD7DA6"/>
    <w:rsid w:val="00DD6756"/>
    <w:rsid w:val="00E878F5"/>
    <w:rsid w:val="00F0467D"/>
    <w:rsid w:val="00F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Алескандр Тихонов</dc:creator>
  <cp:lastModifiedBy>Юсупов Дамир Рушанович</cp:lastModifiedBy>
  <cp:revision>6</cp:revision>
  <cp:lastPrinted>2022-02-24T15:14:00Z</cp:lastPrinted>
  <dcterms:created xsi:type="dcterms:W3CDTF">2022-02-24T15:01:00Z</dcterms:created>
  <dcterms:modified xsi:type="dcterms:W3CDTF">2022-03-04T07:29:00Z</dcterms:modified>
</cp:coreProperties>
</file>