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13385" w:rsidRDefault="00732814" w:rsidP="00F8405C">
            <w:pPr>
              <w:ind w:left="-56" w:right="34"/>
              <w:jc w:val="center"/>
              <w:rPr>
                <w:sz w:val="24"/>
                <w:szCs w:val="24"/>
              </w:rPr>
            </w:pPr>
            <w:r>
              <w:rPr>
                <w:sz w:val="24"/>
                <w:szCs w:val="24"/>
              </w:rPr>
              <w:t>Утверждена</w:t>
            </w:r>
          </w:p>
          <w:p w:rsidR="005D019C" w:rsidRPr="00081C88" w:rsidRDefault="00013385" w:rsidP="00F8405C">
            <w:pPr>
              <w:ind w:left="-56" w:right="34"/>
              <w:jc w:val="center"/>
              <w:rPr>
                <w:sz w:val="24"/>
                <w:szCs w:val="24"/>
              </w:rPr>
            </w:pPr>
            <w:r>
              <w:rPr>
                <w:sz w:val="24"/>
                <w:szCs w:val="24"/>
              </w:rPr>
              <w:t xml:space="preserve"> </w:t>
            </w:r>
            <w:r w:rsidR="00774193">
              <w:rPr>
                <w:sz w:val="24"/>
                <w:szCs w:val="24"/>
              </w:rPr>
              <w:t>р</w:t>
            </w:r>
            <w:r w:rsidR="005D019C" w:rsidRPr="00081C88">
              <w:rPr>
                <w:sz w:val="24"/>
                <w:szCs w:val="24"/>
              </w:rPr>
              <w:t>аспоряжени</w:t>
            </w:r>
            <w:r w:rsidR="00732814">
              <w:rPr>
                <w:sz w:val="24"/>
                <w:szCs w:val="24"/>
              </w:rPr>
              <w:t>ем</w:t>
            </w:r>
            <w:r w:rsidR="00774193">
              <w:rPr>
                <w:sz w:val="24"/>
                <w:szCs w:val="24"/>
              </w:rPr>
              <w:t xml:space="preserve"> </w:t>
            </w:r>
            <w:r w:rsidR="0063631A">
              <w:rPr>
                <w:sz w:val="24"/>
                <w:szCs w:val="24"/>
              </w:rPr>
              <w:t xml:space="preserve">Министерства </w:t>
            </w:r>
            <w:r w:rsidR="00F8405C">
              <w:rPr>
                <w:sz w:val="24"/>
                <w:szCs w:val="24"/>
              </w:rPr>
              <w:t>экономического развития</w:t>
            </w:r>
            <w:r w:rsidR="0063631A">
              <w:rPr>
                <w:sz w:val="24"/>
                <w:szCs w:val="24"/>
              </w:rPr>
              <w:t xml:space="preserve"> и имущественных отношений Чувашской Республики</w:t>
            </w:r>
          </w:p>
          <w:p w:rsidR="005D019C" w:rsidRPr="00081C88" w:rsidRDefault="00F30540" w:rsidP="00F31898">
            <w:pPr>
              <w:spacing w:line="100" w:lineRule="atLeast"/>
              <w:ind w:left="-56"/>
              <w:jc w:val="center"/>
              <w:rPr>
                <w:color w:val="FF0000"/>
                <w:sz w:val="26"/>
                <w:szCs w:val="26"/>
              </w:rPr>
            </w:pPr>
            <w:r>
              <w:rPr>
                <w:sz w:val="24"/>
                <w:szCs w:val="24"/>
              </w:rPr>
              <w:t>от</w:t>
            </w:r>
            <w:r w:rsidR="009D0E0F">
              <w:rPr>
                <w:sz w:val="24"/>
                <w:szCs w:val="24"/>
              </w:rPr>
              <w:t xml:space="preserve"> </w:t>
            </w:r>
            <w:r w:rsidR="00E85DB0">
              <w:rPr>
                <w:sz w:val="24"/>
                <w:szCs w:val="24"/>
              </w:rPr>
              <w:t xml:space="preserve"> </w:t>
            </w:r>
            <w:r w:rsidR="00F31898">
              <w:rPr>
                <w:sz w:val="24"/>
                <w:szCs w:val="24"/>
              </w:rPr>
              <w:t>29</w:t>
            </w:r>
            <w:r w:rsidR="00E85DB0">
              <w:rPr>
                <w:sz w:val="24"/>
                <w:szCs w:val="24"/>
              </w:rPr>
              <w:t xml:space="preserve"> декабря </w:t>
            </w:r>
            <w:r w:rsidR="00294D8C">
              <w:rPr>
                <w:sz w:val="24"/>
                <w:szCs w:val="24"/>
              </w:rPr>
              <w:t>202</w:t>
            </w:r>
            <w:r w:rsidR="00295A6C">
              <w:rPr>
                <w:sz w:val="24"/>
                <w:szCs w:val="24"/>
              </w:rPr>
              <w:t>1</w:t>
            </w:r>
            <w:r w:rsidR="005D019C" w:rsidRPr="00081C88">
              <w:rPr>
                <w:sz w:val="24"/>
                <w:szCs w:val="24"/>
              </w:rPr>
              <w:t xml:space="preserve"> г. №</w:t>
            </w:r>
            <w:r w:rsidR="009D0E0F">
              <w:rPr>
                <w:sz w:val="24"/>
                <w:szCs w:val="24"/>
              </w:rPr>
              <w:t xml:space="preserve"> </w:t>
            </w:r>
            <w:r w:rsidR="00F31898">
              <w:rPr>
                <w:sz w:val="24"/>
                <w:szCs w:val="24"/>
              </w:rPr>
              <w:t>954</w:t>
            </w:r>
            <w:r w:rsidR="00FA3D23">
              <w:rPr>
                <w:sz w:val="24"/>
                <w:szCs w:val="24"/>
              </w:rPr>
              <w:t>-</w:t>
            </w:r>
            <w:r w:rsidR="000910EE">
              <w:rPr>
                <w:sz w:val="24"/>
                <w:szCs w:val="24"/>
              </w:rPr>
              <w:t>р</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Default="005D019C" w:rsidP="00631961">
      <w:pPr>
        <w:spacing w:line="100" w:lineRule="atLeast"/>
        <w:ind w:firstLine="709"/>
        <w:rPr>
          <w:b/>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Pr="00D42F2F" w:rsidRDefault="005D019C" w:rsidP="005D019C">
      <w:pPr>
        <w:spacing w:line="100" w:lineRule="atLeast"/>
        <w:ind w:firstLine="709"/>
        <w:jc w:val="center"/>
        <w:rPr>
          <w:b/>
          <w:sz w:val="24"/>
          <w:szCs w:val="24"/>
        </w:rPr>
      </w:pPr>
    </w:p>
    <w:p w:rsidR="005D1B5B" w:rsidRPr="005D1B5B" w:rsidRDefault="005D1B5B" w:rsidP="005D1B5B">
      <w:pPr>
        <w:spacing w:line="100" w:lineRule="atLeast"/>
        <w:jc w:val="center"/>
        <w:rPr>
          <w:b/>
          <w:sz w:val="28"/>
          <w:szCs w:val="28"/>
        </w:rPr>
      </w:pPr>
      <w:r w:rsidRPr="005D1B5B">
        <w:rPr>
          <w:b/>
          <w:sz w:val="28"/>
          <w:szCs w:val="28"/>
        </w:rPr>
        <w:t>АУКЦИОННАЯ ДОКУМЕНТАЦИЯ</w:t>
      </w:r>
    </w:p>
    <w:p w:rsidR="005D1B5B" w:rsidRPr="005D1B5B" w:rsidRDefault="005D1B5B" w:rsidP="005D1B5B">
      <w:pPr>
        <w:jc w:val="center"/>
        <w:rPr>
          <w:b/>
          <w:sz w:val="28"/>
          <w:szCs w:val="28"/>
        </w:rPr>
      </w:pPr>
      <w:r w:rsidRPr="005D1B5B">
        <w:rPr>
          <w:b/>
          <w:sz w:val="28"/>
          <w:szCs w:val="28"/>
        </w:rPr>
        <w:t xml:space="preserve">ДЛЯ  ПРОВЕДЕНИЯ ОТКРЫТОГО АУКЦИОНА </w:t>
      </w:r>
    </w:p>
    <w:p w:rsidR="005D1B5B" w:rsidRPr="005D1B5B" w:rsidRDefault="005D1B5B" w:rsidP="005D1B5B">
      <w:pPr>
        <w:jc w:val="center"/>
        <w:rPr>
          <w:b/>
          <w:sz w:val="28"/>
          <w:szCs w:val="28"/>
        </w:rPr>
      </w:pPr>
      <w:r w:rsidRPr="005D1B5B">
        <w:rPr>
          <w:b/>
          <w:sz w:val="28"/>
          <w:szCs w:val="28"/>
        </w:rPr>
        <w:t xml:space="preserve">В ЭЛЕКТРОННОЙ ФОРМЕ </w:t>
      </w:r>
    </w:p>
    <w:p w:rsidR="005D1B5B" w:rsidRPr="005D1B5B" w:rsidRDefault="005D1B5B" w:rsidP="005D1B5B">
      <w:pPr>
        <w:jc w:val="center"/>
        <w:rPr>
          <w:b/>
          <w:sz w:val="28"/>
          <w:szCs w:val="28"/>
        </w:rPr>
      </w:pPr>
      <w:r w:rsidRPr="005D1B5B">
        <w:rPr>
          <w:b/>
          <w:sz w:val="28"/>
          <w:szCs w:val="28"/>
        </w:rPr>
        <w:t xml:space="preserve">ПО ПРОДАЖЕ ДВИЖИМОГО ИМУЩЕСТВА, </w:t>
      </w:r>
    </w:p>
    <w:p w:rsidR="005D1B5B" w:rsidRPr="005D1B5B" w:rsidRDefault="005D1B5B" w:rsidP="005D1B5B">
      <w:pPr>
        <w:jc w:val="center"/>
        <w:rPr>
          <w:b/>
          <w:sz w:val="28"/>
          <w:szCs w:val="28"/>
        </w:rPr>
      </w:pPr>
      <w:proofErr w:type="gramStart"/>
      <w:r w:rsidRPr="005D1B5B">
        <w:rPr>
          <w:b/>
          <w:sz w:val="28"/>
          <w:szCs w:val="28"/>
        </w:rPr>
        <w:t>СОСТАВЛЯЮЩЕГО</w:t>
      </w:r>
      <w:proofErr w:type="gramEnd"/>
      <w:r w:rsidRPr="005D1B5B">
        <w:rPr>
          <w:b/>
          <w:sz w:val="28"/>
          <w:szCs w:val="28"/>
        </w:rPr>
        <w:t xml:space="preserve"> КАЗНУ </w:t>
      </w:r>
    </w:p>
    <w:p w:rsidR="005D1B5B" w:rsidRPr="005D1B5B" w:rsidRDefault="005D1B5B" w:rsidP="005D1B5B">
      <w:pPr>
        <w:jc w:val="center"/>
        <w:rPr>
          <w:b/>
          <w:sz w:val="28"/>
          <w:szCs w:val="28"/>
        </w:rPr>
      </w:pPr>
      <w:r w:rsidRPr="005D1B5B">
        <w:rPr>
          <w:b/>
          <w:sz w:val="28"/>
          <w:szCs w:val="28"/>
        </w:rPr>
        <w:t>ЧУВАШСКОЙ РЕСПУБЛИКИ</w:t>
      </w:r>
    </w:p>
    <w:p w:rsidR="005D1B5B" w:rsidRPr="005D1B5B" w:rsidRDefault="005D1B5B" w:rsidP="005D1B5B">
      <w:pPr>
        <w:jc w:val="center"/>
        <w:rPr>
          <w:b/>
          <w:sz w:val="28"/>
          <w:szCs w:val="28"/>
        </w:rPr>
      </w:pPr>
      <w:r w:rsidRPr="005D1B5B">
        <w:rPr>
          <w:b/>
          <w:sz w:val="28"/>
          <w:szCs w:val="28"/>
        </w:rPr>
        <w:t>(</w:t>
      </w:r>
      <w:r w:rsidR="006230B5">
        <w:rPr>
          <w:b/>
          <w:sz w:val="28"/>
          <w:szCs w:val="28"/>
        </w:rPr>
        <w:t>26</w:t>
      </w:r>
      <w:r w:rsidR="00E85DB0">
        <w:rPr>
          <w:b/>
          <w:sz w:val="28"/>
          <w:szCs w:val="28"/>
        </w:rPr>
        <w:t xml:space="preserve"> </w:t>
      </w:r>
      <w:r w:rsidRPr="005D1B5B">
        <w:rPr>
          <w:b/>
          <w:sz w:val="28"/>
          <w:szCs w:val="28"/>
        </w:rPr>
        <w:t>лот</w:t>
      </w:r>
      <w:r w:rsidR="007E0C82">
        <w:rPr>
          <w:b/>
          <w:sz w:val="28"/>
          <w:szCs w:val="28"/>
        </w:rPr>
        <w:t>ов</w:t>
      </w:r>
      <w:r w:rsidRPr="005D1B5B">
        <w:rPr>
          <w:b/>
          <w:sz w:val="28"/>
          <w:szCs w:val="28"/>
        </w:rPr>
        <w:t>)</w:t>
      </w:r>
    </w:p>
    <w:p w:rsidR="005D1B5B" w:rsidRPr="005D1B5B" w:rsidRDefault="005D1B5B" w:rsidP="005D1B5B">
      <w:pPr>
        <w:jc w:val="center"/>
        <w:rPr>
          <w:sz w:val="28"/>
          <w:szCs w:val="28"/>
        </w:rPr>
      </w:pPr>
      <w:r w:rsidRPr="005D1B5B">
        <w:rPr>
          <w:b/>
          <w:sz w:val="28"/>
          <w:szCs w:val="28"/>
        </w:rPr>
        <w:t xml:space="preserve"> </w:t>
      </w:r>
    </w:p>
    <w:p w:rsidR="002D7500" w:rsidRDefault="002D7500"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2D7500" w:rsidRDefault="002D7500"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1B8E" w:rsidRDefault="00F31898" w:rsidP="005A3DB6">
      <w:pPr>
        <w:widowControl/>
        <w:jc w:val="center"/>
        <w:rPr>
          <w:rFonts w:eastAsia="SimSun"/>
          <w:iCs/>
          <w:kern w:val="1"/>
          <w:sz w:val="24"/>
          <w:szCs w:val="22"/>
          <w:lang w:eastAsia="ar-SA"/>
        </w:rPr>
      </w:pPr>
      <w:r>
        <w:rPr>
          <w:rFonts w:eastAsia="SimSun"/>
          <w:iCs/>
          <w:kern w:val="1"/>
          <w:sz w:val="24"/>
          <w:szCs w:val="22"/>
          <w:lang w:eastAsia="ar-SA"/>
        </w:rPr>
        <w:t xml:space="preserve">г. </w:t>
      </w:r>
      <w:r w:rsidR="00182740" w:rsidRPr="005A3DB6">
        <w:rPr>
          <w:rFonts w:eastAsia="SimSun"/>
          <w:iCs/>
          <w:kern w:val="1"/>
          <w:sz w:val="24"/>
          <w:szCs w:val="22"/>
          <w:lang w:eastAsia="ar-SA"/>
        </w:rPr>
        <w:t>Чебоксары</w:t>
      </w:r>
    </w:p>
    <w:p w:rsidR="005D1B5B" w:rsidRDefault="005D1B5B" w:rsidP="005A3DB6">
      <w:pPr>
        <w:widowControl/>
        <w:jc w:val="center"/>
        <w:rPr>
          <w:rFonts w:eastAsia="SimSun"/>
          <w:iCs/>
          <w:kern w:val="1"/>
          <w:sz w:val="24"/>
          <w:szCs w:val="22"/>
          <w:lang w:eastAsia="ar-SA"/>
        </w:rPr>
      </w:pPr>
    </w:p>
    <w:p w:rsidR="00D74819" w:rsidRPr="005A3DB6" w:rsidRDefault="00D74819" w:rsidP="005A3DB6">
      <w:pPr>
        <w:widowControl/>
        <w:jc w:val="center"/>
        <w:rPr>
          <w:rFonts w:eastAsia="SimSun"/>
          <w:iCs/>
          <w:kern w:val="1"/>
          <w:sz w:val="24"/>
          <w:szCs w:val="22"/>
          <w:lang w:eastAsia="ar-SA"/>
        </w:rPr>
      </w:pPr>
    </w:p>
    <w:p w:rsidR="005D019C" w:rsidRDefault="005D019C" w:rsidP="00CF4A86">
      <w:pPr>
        <w:pStyle w:val="afb"/>
        <w:numPr>
          <w:ilvl w:val="0"/>
          <w:numId w:val="34"/>
        </w:numPr>
        <w:ind w:left="0" w:firstLine="0"/>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rsidR="005D019C" w:rsidRPr="00A20A1F" w:rsidRDefault="005D019C" w:rsidP="00CF4A86">
      <w:pPr>
        <w:pStyle w:val="afb"/>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5D019C" w:rsidRPr="001B5274" w:rsidRDefault="005D019C" w:rsidP="005D019C">
      <w:pPr>
        <w:pStyle w:val="afb"/>
        <w:ind w:left="720"/>
        <w:rPr>
          <w:rFonts w:ascii="Times New Roman" w:hAnsi="Times New Roman"/>
          <w:b/>
          <w:sz w:val="24"/>
          <w:szCs w:val="24"/>
        </w:rPr>
      </w:pPr>
    </w:p>
    <w:p w:rsidR="008F5673" w:rsidRDefault="005D019C" w:rsidP="005059C1">
      <w:pPr>
        <w:pStyle w:val="a4"/>
        <w:ind w:firstLine="709"/>
        <w:rPr>
          <w:szCs w:val="24"/>
          <w:lang w:val="ru-RU"/>
        </w:rPr>
      </w:pPr>
      <w:r w:rsidRPr="00CB0217">
        <w:rPr>
          <w:rStyle w:val="afd"/>
          <w:rFonts w:ascii="Times New Roman" w:hAnsi="Times New Roman"/>
          <w:szCs w:val="24"/>
        </w:rPr>
        <w:t xml:space="preserve">Аукцион по продаже имущества, находящегося в </w:t>
      </w:r>
      <w:r w:rsidRPr="00CB0217">
        <w:rPr>
          <w:rStyle w:val="afd"/>
          <w:rFonts w:ascii="Times New Roman" w:hAnsi="Times New Roman"/>
          <w:szCs w:val="24"/>
          <w:lang w:val="ru-RU"/>
        </w:rPr>
        <w:t xml:space="preserve">государственной </w:t>
      </w:r>
      <w:r w:rsidRPr="00CB0217">
        <w:rPr>
          <w:rStyle w:val="afd"/>
          <w:rFonts w:ascii="Times New Roman" w:hAnsi="Times New Roman"/>
          <w:szCs w:val="24"/>
        </w:rPr>
        <w:t xml:space="preserve">собственности </w:t>
      </w:r>
      <w:r w:rsidRPr="00CB0217">
        <w:rPr>
          <w:rStyle w:val="afd"/>
          <w:rFonts w:ascii="Times New Roman" w:hAnsi="Times New Roman"/>
          <w:szCs w:val="24"/>
          <w:lang w:val="ru-RU"/>
        </w:rPr>
        <w:t>Чувашской Республики</w:t>
      </w:r>
      <w:r w:rsidRPr="00CB0217">
        <w:rPr>
          <w:rStyle w:val="afd"/>
          <w:rFonts w:ascii="Times New Roman" w:hAnsi="Times New Roman"/>
          <w:szCs w:val="24"/>
        </w:rPr>
        <w:t xml:space="preserve"> (торги), проводится </w:t>
      </w:r>
      <w:r w:rsidRPr="00CB0217">
        <w:rPr>
          <w:rStyle w:val="afd"/>
          <w:rFonts w:ascii="Times New Roman" w:hAnsi="Times New Roman"/>
          <w:szCs w:val="24"/>
          <w:lang w:val="ru-RU"/>
        </w:rPr>
        <w:t xml:space="preserve"> в электронной форме</w:t>
      </w:r>
      <w:r>
        <w:rPr>
          <w:rStyle w:val="afd"/>
          <w:szCs w:val="24"/>
          <w:lang w:val="ru-RU"/>
        </w:rPr>
        <w:t xml:space="preserve"> </w:t>
      </w:r>
      <w:r w:rsidRPr="000B2A37">
        <w:rPr>
          <w:szCs w:val="24"/>
        </w:rPr>
        <w:t>в соответствии с Гражданск</w:t>
      </w:r>
      <w:r>
        <w:rPr>
          <w:szCs w:val="24"/>
          <w:lang w:val="ru-RU"/>
        </w:rPr>
        <w:t>им</w:t>
      </w:r>
      <w:r w:rsidRPr="000B2A37">
        <w:rPr>
          <w:szCs w:val="24"/>
        </w:rPr>
        <w:t xml:space="preserve"> кодекс</w:t>
      </w:r>
      <w:r>
        <w:rPr>
          <w:szCs w:val="24"/>
          <w:lang w:val="ru-RU"/>
        </w:rPr>
        <w:t>ом</w:t>
      </w:r>
      <w:r w:rsidRPr="000B2A37">
        <w:rPr>
          <w:szCs w:val="24"/>
        </w:rPr>
        <w:t xml:space="preserve"> Р</w:t>
      </w:r>
      <w:r w:rsidRPr="000B2A37">
        <w:rPr>
          <w:szCs w:val="24"/>
          <w:lang w:val="ru-RU"/>
        </w:rPr>
        <w:t xml:space="preserve">оссийской </w:t>
      </w:r>
      <w:r w:rsidRPr="000B2A37">
        <w:rPr>
          <w:szCs w:val="24"/>
        </w:rPr>
        <w:t>Ф</w:t>
      </w:r>
      <w:r w:rsidRPr="000B2A37">
        <w:rPr>
          <w:szCs w:val="24"/>
          <w:lang w:val="ru-RU"/>
        </w:rPr>
        <w:t>едерации,</w:t>
      </w:r>
      <w:r w:rsidRPr="000B2A37">
        <w:rPr>
          <w:szCs w:val="24"/>
        </w:rPr>
        <w:t xml:space="preserve"> Федеральн</w:t>
      </w:r>
      <w:r>
        <w:rPr>
          <w:szCs w:val="24"/>
          <w:lang w:val="ru-RU"/>
        </w:rPr>
        <w:t>ым</w:t>
      </w:r>
      <w:r w:rsidRPr="000B2A37">
        <w:rPr>
          <w:szCs w:val="24"/>
        </w:rPr>
        <w:t xml:space="preserve"> закон</w:t>
      </w:r>
      <w:r>
        <w:rPr>
          <w:szCs w:val="24"/>
          <w:lang w:val="ru-RU"/>
        </w:rPr>
        <w:t>ом</w:t>
      </w:r>
      <w:r w:rsidRPr="000B2A37">
        <w:rPr>
          <w:szCs w:val="24"/>
        </w:rPr>
        <w:t xml:space="preserve"> от</w:t>
      </w:r>
      <w:r>
        <w:rPr>
          <w:szCs w:val="24"/>
          <w:lang w:val="ru-RU"/>
        </w:rPr>
        <w:t xml:space="preserve"> </w:t>
      </w:r>
      <w:r w:rsidRPr="000B2A37">
        <w:rPr>
          <w:szCs w:val="24"/>
        </w:rPr>
        <w:t>21</w:t>
      </w:r>
      <w:r w:rsidRPr="000B2A37">
        <w:rPr>
          <w:szCs w:val="24"/>
          <w:lang w:val="ru-RU"/>
        </w:rPr>
        <w:t xml:space="preserve"> декабря </w:t>
      </w:r>
      <w:r w:rsidR="00882231">
        <w:rPr>
          <w:szCs w:val="24"/>
          <w:lang w:val="ru-RU"/>
        </w:rPr>
        <w:t xml:space="preserve">           </w:t>
      </w:r>
      <w:r w:rsidRPr="000B2A37">
        <w:rPr>
          <w:szCs w:val="24"/>
        </w:rPr>
        <w:t>2001</w:t>
      </w:r>
      <w:r w:rsidRPr="000B2A37">
        <w:rPr>
          <w:szCs w:val="24"/>
          <w:lang w:val="ru-RU"/>
        </w:rPr>
        <w:t xml:space="preserve"> г.</w:t>
      </w:r>
      <w:r w:rsidRPr="000B2A37">
        <w:rPr>
          <w:szCs w:val="24"/>
        </w:rPr>
        <w:t xml:space="preserve"> №</w:t>
      </w:r>
      <w:r w:rsidRPr="000B2A37">
        <w:rPr>
          <w:szCs w:val="24"/>
          <w:lang w:val="ru-RU"/>
        </w:rPr>
        <w:t> </w:t>
      </w:r>
      <w:r w:rsidRPr="000B2A37">
        <w:rPr>
          <w:szCs w:val="24"/>
        </w:rPr>
        <w:t>178-ФЗ</w:t>
      </w:r>
      <w:r w:rsidR="0079194C">
        <w:rPr>
          <w:szCs w:val="24"/>
          <w:lang w:val="ru-RU"/>
        </w:rPr>
        <w:t xml:space="preserve"> </w:t>
      </w:r>
      <w:r w:rsidRPr="000B2A37">
        <w:rPr>
          <w:szCs w:val="24"/>
        </w:rPr>
        <w:t>«О приватизации государственного и муниципального имущества» (далее – Закон о приватизации), постановлением Правительства Р</w:t>
      </w:r>
      <w:r>
        <w:rPr>
          <w:szCs w:val="24"/>
          <w:lang w:val="ru-RU"/>
        </w:rPr>
        <w:t xml:space="preserve">оссийской </w:t>
      </w:r>
      <w:r w:rsidRPr="000B2A37">
        <w:rPr>
          <w:szCs w:val="24"/>
        </w:rPr>
        <w:t>Ф</w:t>
      </w:r>
      <w:r>
        <w:rPr>
          <w:szCs w:val="24"/>
          <w:lang w:val="ru-RU"/>
        </w:rPr>
        <w:t>едерации</w:t>
      </w:r>
      <w:r w:rsidRPr="000B2A37">
        <w:rPr>
          <w:szCs w:val="24"/>
        </w:rPr>
        <w:t xml:space="preserve"> от 27</w:t>
      </w:r>
      <w:r w:rsidRPr="000B2A37">
        <w:rPr>
          <w:szCs w:val="24"/>
          <w:lang w:val="ru-RU"/>
        </w:rPr>
        <w:t xml:space="preserve"> августа </w:t>
      </w:r>
      <w:r w:rsidRPr="000B2A37">
        <w:rPr>
          <w:szCs w:val="24"/>
        </w:rPr>
        <w:t xml:space="preserve">2012 </w:t>
      </w:r>
      <w:r w:rsidRPr="000B2A37">
        <w:rPr>
          <w:szCs w:val="24"/>
          <w:lang w:val="ru-RU"/>
        </w:rPr>
        <w:t>г.</w:t>
      </w:r>
      <w:r w:rsidR="00F55748">
        <w:rPr>
          <w:szCs w:val="24"/>
          <w:lang w:val="ru-RU"/>
        </w:rPr>
        <w:t xml:space="preserve"> </w:t>
      </w:r>
      <w:r w:rsidRPr="000B2A37">
        <w:rPr>
          <w:szCs w:val="24"/>
        </w:rPr>
        <w:t>№ 860</w:t>
      </w:r>
      <w:r w:rsidRPr="000B2A37">
        <w:rPr>
          <w:szCs w:val="24"/>
          <w:lang w:val="ru-RU"/>
        </w:rPr>
        <w:t xml:space="preserve"> «О</w:t>
      </w:r>
      <w:r w:rsidRPr="000B2A37">
        <w:rPr>
          <w:szCs w:val="24"/>
        </w:rPr>
        <w:t>б организации и проведении</w:t>
      </w:r>
      <w:r w:rsidRPr="001B5274">
        <w:rPr>
          <w:szCs w:val="24"/>
        </w:rPr>
        <w:t xml:space="preserve"> продажи государственного или муниципального имущества в электронной форме</w:t>
      </w:r>
      <w:r w:rsidRPr="001B5274">
        <w:rPr>
          <w:szCs w:val="24"/>
          <w:lang w:val="ru-RU"/>
        </w:rPr>
        <w:t>»</w:t>
      </w:r>
      <w:r w:rsidRPr="001B5274">
        <w:rPr>
          <w:szCs w:val="24"/>
        </w:rPr>
        <w:t xml:space="preserve"> и </w:t>
      </w:r>
      <w:r w:rsidR="00524F1A" w:rsidRPr="00524F1A">
        <w:rPr>
          <w:szCs w:val="24"/>
        </w:rPr>
        <w:t>распоряжениями Министерства экономического развития и имущественных отношений Чувашской от</w:t>
      </w:r>
      <w:r w:rsidR="00524F1A">
        <w:rPr>
          <w:szCs w:val="24"/>
          <w:lang w:val="ru-RU"/>
        </w:rPr>
        <w:t xml:space="preserve"> </w:t>
      </w:r>
      <w:r w:rsidR="00524F1A" w:rsidRPr="00524F1A">
        <w:rPr>
          <w:szCs w:val="24"/>
        </w:rPr>
        <w:t>28 октября 2021 г. № 810-р, от 29 октября 2021 г. № 820-р, от 27 декабря 2021 г. № 949-р</w:t>
      </w:r>
      <w:r w:rsidR="007E0C82" w:rsidRPr="00173256">
        <w:rPr>
          <w:szCs w:val="24"/>
          <w:lang w:val="ru-RU"/>
        </w:rPr>
        <w:t>.</w:t>
      </w:r>
      <w:r w:rsidR="007E0C82">
        <w:rPr>
          <w:szCs w:val="24"/>
          <w:lang w:val="ru-RU"/>
        </w:rPr>
        <w:t xml:space="preserve"> </w:t>
      </w:r>
    </w:p>
    <w:p w:rsidR="005D019C" w:rsidRPr="001B5274" w:rsidRDefault="005D019C" w:rsidP="00B541B9">
      <w:pPr>
        <w:ind w:firstLine="709"/>
        <w:jc w:val="both"/>
        <w:rPr>
          <w:sz w:val="24"/>
          <w:szCs w:val="24"/>
        </w:rPr>
      </w:pPr>
      <w:proofErr w:type="gramStart"/>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214388" w:rsidRDefault="005D019C" w:rsidP="00B541B9">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государственной </w:t>
      </w:r>
      <w:r w:rsidRPr="00214388">
        <w:rPr>
          <w:rFonts w:ascii="Times New Roman" w:hAnsi="Times New Roman"/>
          <w:sz w:val="24"/>
          <w:szCs w:val="24"/>
        </w:rPr>
        <w:t xml:space="preserve">собственности </w:t>
      </w:r>
      <w:r>
        <w:rPr>
          <w:rFonts w:ascii="Times New Roman" w:hAnsi="Times New Roman"/>
          <w:sz w:val="24"/>
          <w:szCs w:val="24"/>
        </w:rPr>
        <w:t>Чувашской Республики</w:t>
      </w:r>
      <w:r w:rsidRPr="00214388">
        <w:rPr>
          <w:rFonts w:ascii="Times New Roman" w:hAnsi="Times New Roman"/>
          <w:sz w:val="24"/>
          <w:szCs w:val="24"/>
        </w:rPr>
        <w:t>.</w:t>
      </w:r>
    </w:p>
    <w:p w:rsidR="005D019C" w:rsidRPr="001B5274" w:rsidRDefault="005D019C" w:rsidP="00B541B9">
      <w:pPr>
        <w:ind w:firstLine="709"/>
        <w:jc w:val="both"/>
        <w:rPr>
          <w:sz w:val="24"/>
          <w:szCs w:val="24"/>
        </w:rPr>
      </w:pPr>
      <w:r>
        <w:rPr>
          <w:b/>
          <w:sz w:val="24"/>
          <w:szCs w:val="24"/>
        </w:rPr>
        <w:t>Продавец –</w:t>
      </w:r>
      <w:r w:rsidRPr="001B5274">
        <w:rPr>
          <w:sz w:val="24"/>
          <w:szCs w:val="24"/>
        </w:rPr>
        <w:t xml:space="preserve"> </w:t>
      </w:r>
      <w:r w:rsidR="00DD4F63">
        <w:rPr>
          <w:sz w:val="24"/>
          <w:szCs w:val="24"/>
        </w:rPr>
        <w:t xml:space="preserve">Министерство </w:t>
      </w:r>
      <w:r w:rsidR="0004593E">
        <w:rPr>
          <w:sz w:val="24"/>
          <w:szCs w:val="24"/>
        </w:rPr>
        <w:t>экономического развития</w:t>
      </w:r>
      <w:r w:rsidR="00DD4F63">
        <w:rPr>
          <w:sz w:val="24"/>
          <w:szCs w:val="24"/>
        </w:rPr>
        <w:t xml:space="preserve"> и имущественных отношений Чувашской Республики</w:t>
      </w:r>
      <w:r w:rsidR="0004593E">
        <w:rPr>
          <w:sz w:val="24"/>
          <w:szCs w:val="24"/>
        </w:rPr>
        <w:t>.</w:t>
      </w:r>
    </w:p>
    <w:p w:rsidR="00312599" w:rsidRDefault="006662A7" w:rsidP="00B541B9">
      <w:pPr>
        <w:pStyle w:val="aff"/>
        <w:shd w:val="clear" w:color="auto" w:fill="FFFFFF"/>
        <w:spacing w:after="0"/>
        <w:ind w:firstLine="709"/>
        <w:jc w:val="both"/>
      </w:pPr>
      <w:r>
        <w:rPr>
          <w:b/>
        </w:rPr>
        <w:t>О</w:t>
      </w:r>
      <w:r w:rsidRPr="006662A7">
        <w:rPr>
          <w:b/>
        </w:rPr>
        <w:t>ператор электронной площадк</w:t>
      </w:r>
      <w:r>
        <w:rPr>
          <w:b/>
        </w:rPr>
        <w:t>и</w:t>
      </w:r>
      <w:r w:rsidR="005D019C">
        <w:rPr>
          <w:b/>
        </w:rPr>
        <w:t xml:space="preserve"> –</w:t>
      </w:r>
      <w:r>
        <w:rPr>
          <w:b/>
        </w:rPr>
        <w:t xml:space="preserve"> </w:t>
      </w:r>
      <w:r w:rsidR="005D019C">
        <w:t>АО «</w:t>
      </w:r>
      <w:r w:rsidR="00312599" w:rsidRPr="00312599">
        <w:t>Электронные торговые системы</w:t>
      </w:r>
      <w:r w:rsidR="005D019C">
        <w:t xml:space="preserve">», </w:t>
      </w:r>
      <w:r w:rsidR="005D019C" w:rsidRPr="00CD19A9">
        <w:t xml:space="preserve">адрес </w:t>
      </w:r>
      <w:r w:rsidR="005D019C" w:rsidRPr="00032290">
        <w:t xml:space="preserve">местонахождения: </w:t>
      </w:r>
      <w:r w:rsidR="00312599">
        <w:t xml:space="preserve">123112, г. Москва, ул. </w:t>
      </w:r>
      <w:proofErr w:type="spellStart"/>
      <w:r w:rsidR="00312599">
        <w:t>Тестовская</w:t>
      </w:r>
      <w:proofErr w:type="spellEnd"/>
      <w:r w:rsidR="00312599">
        <w:t>, д. 10,</w:t>
      </w:r>
      <w:r w:rsidR="005D019C" w:rsidRPr="00032290">
        <w:t xml:space="preserve"> тел. </w:t>
      </w:r>
      <w:r w:rsidR="00312599" w:rsidRPr="00312599">
        <w:t>+7 (495) 785-05-45, 8-800-100-25-40</w:t>
      </w:r>
      <w:r>
        <w:t xml:space="preserve">, </w:t>
      </w:r>
      <w:r w:rsidRPr="006662A7">
        <w:t>https://www.etp-torgi.ru</w:t>
      </w:r>
      <w:r>
        <w:t>.</w:t>
      </w:r>
    </w:p>
    <w:p w:rsidR="005D019C" w:rsidRPr="001B5274" w:rsidRDefault="005D019C" w:rsidP="00B541B9">
      <w:pPr>
        <w:pStyle w:val="aff"/>
        <w:shd w:val="clear" w:color="auto" w:fill="FFFFFF"/>
        <w:spacing w:after="0"/>
        <w:ind w:firstLine="709"/>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B541B9">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B541B9">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B541B9">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w:t>
      </w:r>
      <w:r w:rsidR="005B52BF">
        <w:rPr>
          <w:sz w:val="24"/>
          <w:szCs w:val="24"/>
        </w:rPr>
        <w:t>–</w:t>
      </w:r>
      <w:r w:rsidRPr="001B5274">
        <w:rPr>
          <w:sz w:val="24"/>
          <w:szCs w:val="24"/>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B541B9">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государственного имущества, право </w:t>
      </w:r>
      <w:proofErr w:type="gramStart"/>
      <w:r w:rsidRPr="001B5274">
        <w:rPr>
          <w:sz w:val="24"/>
          <w:szCs w:val="24"/>
        </w:rPr>
        <w:t>приобретения</w:t>
      </w:r>
      <w:proofErr w:type="gramEnd"/>
      <w:r w:rsidRPr="001B5274">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B541B9">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B541B9">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Default="005D019C" w:rsidP="00B541B9">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rsidR="00581C48" w:rsidRDefault="00581C48" w:rsidP="00B541B9">
      <w:pPr>
        <w:ind w:firstLine="709"/>
        <w:jc w:val="both"/>
        <w:rPr>
          <w:sz w:val="24"/>
          <w:szCs w:val="24"/>
        </w:rPr>
      </w:pPr>
    </w:p>
    <w:p w:rsidR="005D019C" w:rsidRDefault="005D019C" w:rsidP="00B541B9">
      <w:pPr>
        <w:ind w:firstLine="709"/>
        <w:jc w:val="both"/>
        <w:rPr>
          <w:sz w:val="24"/>
          <w:szCs w:val="24"/>
        </w:rPr>
      </w:pPr>
      <w:r w:rsidRPr="001B5274">
        <w:rPr>
          <w:b/>
          <w:sz w:val="24"/>
          <w:szCs w:val="24"/>
        </w:rPr>
        <w:lastRenderedPageBreak/>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B541B9">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B541B9">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B541B9">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B541B9">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w:t>
      </w:r>
      <w:r w:rsidR="00850816">
        <w:rPr>
          <w:sz w:val="24"/>
          <w:szCs w:val="24"/>
        </w:rPr>
        <w:t>Оператором электронной площадки</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B541B9">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1B5274" w:rsidRDefault="005D019C" w:rsidP="00B541B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9E536C">
      <w:pPr>
        <w:widowControl/>
        <w:tabs>
          <w:tab w:val="left" w:pos="767"/>
        </w:tabs>
        <w:suppressAutoHyphens/>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5D019C" w:rsidRPr="00E00A39" w:rsidRDefault="00697F3E" w:rsidP="000C21D1">
      <w:pPr>
        <w:widowControl/>
        <w:ind w:firstLine="709"/>
        <w:jc w:val="both"/>
        <w:outlineLvl w:val="1"/>
        <w:rPr>
          <w:sz w:val="24"/>
          <w:szCs w:val="24"/>
        </w:rPr>
      </w:pPr>
      <w:r w:rsidRPr="00697F3E">
        <w:rPr>
          <w:b/>
          <w:sz w:val="24"/>
          <w:szCs w:val="24"/>
        </w:rPr>
        <w:t xml:space="preserve">Оператор электронной площадки </w:t>
      </w:r>
      <w:r w:rsidR="005D019C" w:rsidRPr="00E00A39">
        <w:rPr>
          <w:b/>
          <w:sz w:val="24"/>
          <w:szCs w:val="24"/>
        </w:rPr>
        <w:t>–</w:t>
      </w:r>
      <w:r w:rsidR="005D019C" w:rsidRPr="00E00A39">
        <w:rPr>
          <w:sz w:val="24"/>
          <w:szCs w:val="24"/>
        </w:rPr>
        <w:t xml:space="preserve"> </w:t>
      </w:r>
      <w:r w:rsidR="00B541B9">
        <w:rPr>
          <w:sz w:val="24"/>
          <w:szCs w:val="24"/>
        </w:rPr>
        <w:t>а</w:t>
      </w:r>
      <w:r w:rsidR="005D019C" w:rsidRPr="00E00A39">
        <w:rPr>
          <w:sz w:val="24"/>
          <w:szCs w:val="24"/>
        </w:rPr>
        <w:t>кционерное общество «</w:t>
      </w:r>
      <w:r w:rsidR="009E7630" w:rsidRPr="009E7630">
        <w:rPr>
          <w:sz w:val="24"/>
          <w:szCs w:val="24"/>
        </w:rPr>
        <w:t>Электронные торговые системы</w:t>
      </w:r>
      <w:r w:rsidR="005D019C" w:rsidRPr="00E00A39">
        <w:rPr>
          <w:sz w:val="24"/>
          <w:szCs w:val="24"/>
        </w:rPr>
        <w:t>»</w:t>
      </w:r>
      <w:r>
        <w:rPr>
          <w:sz w:val="24"/>
          <w:szCs w:val="24"/>
        </w:rPr>
        <w:t>.</w:t>
      </w:r>
    </w:p>
    <w:p w:rsidR="009E7630" w:rsidRDefault="00697F3E" w:rsidP="000C21D1">
      <w:pPr>
        <w:pStyle w:val="aff"/>
        <w:shd w:val="clear" w:color="auto" w:fill="FFFFFF"/>
        <w:spacing w:after="0"/>
        <w:ind w:firstLine="714"/>
        <w:jc w:val="both"/>
      </w:pPr>
      <w:r>
        <w:rPr>
          <w:iCs/>
          <w:lang w:eastAsia="ar-SA"/>
        </w:rPr>
        <w:t xml:space="preserve">Адрес: </w:t>
      </w:r>
      <w:r w:rsidR="009E7630">
        <w:t xml:space="preserve">123112, г. Москва, ул. </w:t>
      </w:r>
      <w:proofErr w:type="spellStart"/>
      <w:r w:rsidR="009E7630">
        <w:t>Тестовская</w:t>
      </w:r>
      <w:proofErr w:type="spellEnd"/>
      <w:r w:rsidR="009E7630">
        <w:t>, д. 10</w:t>
      </w:r>
      <w:r>
        <w:t>.</w:t>
      </w:r>
    </w:p>
    <w:p w:rsidR="009E7630" w:rsidRDefault="009E7630" w:rsidP="000C21D1">
      <w:pPr>
        <w:pStyle w:val="aff"/>
        <w:shd w:val="clear" w:color="auto" w:fill="FFFFFF"/>
        <w:spacing w:after="0"/>
        <w:ind w:firstLine="714"/>
        <w:jc w:val="both"/>
      </w:pPr>
      <w:r w:rsidRPr="00032290">
        <w:t xml:space="preserve">тел. </w:t>
      </w:r>
      <w:r w:rsidRPr="00312599">
        <w:t>+7 (495) 785-05-45, 8-800-100-25-40</w:t>
      </w:r>
      <w:r>
        <w:t>.</w:t>
      </w:r>
    </w:p>
    <w:p w:rsidR="009E7630" w:rsidRDefault="005D019C" w:rsidP="00234421">
      <w:pPr>
        <w:widowControl/>
        <w:ind w:left="708" w:firstLine="1"/>
        <w:rPr>
          <w:sz w:val="24"/>
          <w:szCs w:val="24"/>
        </w:rPr>
      </w:pPr>
      <w:r w:rsidRPr="00E00A39">
        <w:rPr>
          <w:iCs/>
          <w:sz w:val="24"/>
          <w:szCs w:val="24"/>
          <w:lang w:eastAsia="ar-SA"/>
        </w:rPr>
        <w:t>Адрес электронной почты</w:t>
      </w:r>
      <w:r w:rsidRPr="00E00A39">
        <w:rPr>
          <w:sz w:val="24"/>
          <w:szCs w:val="24"/>
          <w:lang w:eastAsia="ar-SA"/>
        </w:rPr>
        <w:t xml:space="preserve"> </w:t>
      </w:r>
      <w:proofErr w:type="gramStart"/>
      <w:r w:rsidR="00CF4A86">
        <w:rPr>
          <w:sz w:val="24"/>
          <w:szCs w:val="24"/>
        </w:rPr>
        <w:t>е</w:t>
      </w:r>
      <w:proofErr w:type="gramEnd"/>
      <w:r w:rsidRPr="00E00A39">
        <w:rPr>
          <w:sz w:val="24"/>
          <w:szCs w:val="24"/>
        </w:rPr>
        <w:t>-</w:t>
      </w:r>
      <w:r w:rsidRPr="00E00A39">
        <w:rPr>
          <w:sz w:val="24"/>
          <w:szCs w:val="24"/>
          <w:lang w:val="en-US"/>
        </w:rPr>
        <w:t>mail</w:t>
      </w:r>
      <w:r w:rsidRPr="009E7630">
        <w:rPr>
          <w:sz w:val="24"/>
          <w:szCs w:val="24"/>
        </w:rPr>
        <w:t xml:space="preserve">: </w:t>
      </w:r>
      <w:r w:rsidR="009E7630" w:rsidRPr="009E7630">
        <w:rPr>
          <w:sz w:val="24"/>
          <w:szCs w:val="24"/>
        </w:rPr>
        <w:t>info@support.etp-ets.ru</w:t>
      </w:r>
    </w:p>
    <w:p w:rsidR="00B4070E" w:rsidRDefault="00B4070E" w:rsidP="005D019C">
      <w:pPr>
        <w:ind w:firstLine="709"/>
        <w:jc w:val="both"/>
        <w:rPr>
          <w:b/>
          <w:sz w:val="24"/>
          <w:szCs w:val="24"/>
        </w:rPr>
      </w:pPr>
    </w:p>
    <w:p w:rsidR="005D019C" w:rsidRDefault="005D019C" w:rsidP="005D019C">
      <w:pPr>
        <w:ind w:firstLine="709"/>
        <w:jc w:val="both"/>
        <w:rPr>
          <w:sz w:val="24"/>
          <w:szCs w:val="24"/>
        </w:rPr>
      </w:pPr>
      <w:r>
        <w:rPr>
          <w:b/>
          <w:sz w:val="24"/>
          <w:szCs w:val="24"/>
        </w:rPr>
        <w:t>Продавец –</w:t>
      </w:r>
      <w:r>
        <w:rPr>
          <w:sz w:val="24"/>
          <w:szCs w:val="24"/>
        </w:rPr>
        <w:t xml:space="preserve"> </w:t>
      </w:r>
      <w:r w:rsidR="009E7630">
        <w:rPr>
          <w:sz w:val="24"/>
          <w:szCs w:val="24"/>
        </w:rPr>
        <w:t xml:space="preserve">Министерство </w:t>
      </w:r>
      <w:r w:rsidR="0004593E">
        <w:rPr>
          <w:sz w:val="24"/>
          <w:szCs w:val="24"/>
        </w:rPr>
        <w:t>экономического развития</w:t>
      </w:r>
      <w:r w:rsidR="009E7630">
        <w:rPr>
          <w:sz w:val="24"/>
          <w:szCs w:val="24"/>
        </w:rPr>
        <w:t xml:space="preserve"> и имущественных отношений Чувашской Республики.</w:t>
      </w:r>
    </w:p>
    <w:p w:rsidR="005D019C" w:rsidRDefault="005D019C" w:rsidP="005D019C">
      <w:pPr>
        <w:widowControl/>
        <w:tabs>
          <w:tab w:val="left" w:pos="720"/>
        </w:tabs>
        <w:suppressAutoHyphens/>
        <w:spacing w:after="60"/>
        <w:ind w:firstLine="709"/>
        <w:jc w:val="both"/>
        <w:rPr>
          <w:iCs/>
          <w:sz w:val="24"/>
          <w:szCs w:val="24"/>
          <w:lang w:eastAsia="ar-SA"/>
        </w:rPr>
      </w:pPr>
      <w:proofErr w:type="gramStart"/>
      <w:r>
        <w:rPr>
          <w:iCs/>
          <w:sz w:val="24"/>
          <w:szCs w:val="24"/>
          <w:lang w:eastAsia="ar-SA"/>
        </w:rPr>
        <w:t xml:space="preserve">Адрес: </w:t>
      </w:r>
      <w:r w:rsidR="009E7630" w:rsidRPr="009E7630">
        <w:rPr>
          <w:iCs/>
          <w:sz w:val="24"/>
          <w:szCs w:val="24"/>
          <w:lang w:eastAsia="ar-SA"/>
        </w:rPr>
        <w:t>428004, г. Чебоксары, Президентский бульвар, д. 10</w:t>
      </w:r>
      <w:r w:rsidR="009E7630">
        <w:rPr>
          <w:iCs/>
          <w:sz w:val="24"/>
          <w:szCs w:val="24"/>
          <w:lang w:eastAsia="ar-SA"/>
        </w:rPr>
        <w:t xml:space="preserve"> (</w:t>
      </w:r>
      <w:r>
        <w:rPr>
          <w:iCs/>
          <w:sz w:val="24"/>
          <w:szCs w:val="24"/>
          <w:lang w:eastAsia="ar-SA"/>
        </w:rPr>
        <w:t>428018, Чувашская Республика, г.</w:t>
      </w:r>
      <w:r w:rsidR="00382563">
        <w:rPr>
          <w:iCs/>
          <w:sz w:val="24"/>
          <w:szCs w:val="24"/>
          <w:lang w:eastAsia="ar-SA"/>
        </w:rPr>
        <w:t xml:space="preserve"> </w:t>
      </w:r>
      <w:r>
        <w:rPr>
          <w:iCs/>
          <w:sz w:val="24"/>
          <w:szCs w:val="24"/>
          <w:lang w:eastAsia="ar-SA"/>
        </w:rPr>
        <w:t>Чебоксары, К.</w:t>
      </w:r>
      <w:r w:rsidR="00382563">
        <w:rPr>
          <w:iCs/>
          <w:sz w:val="24"/>
          <w:szCs w:val="24"/>
          <w:lang w:eastAsia="ar-SA"/>
        </w:rPr>
        <w:t xml:space="preserve"> </w:t>
      </w:r>
      <w:r>
        <w:rPr>
          <w:iCs/>
          <w:sz w:val="24"/>
          <w:szCs w:val="24"/>
          <w:lang w:eastAsia="ar-SA"/>
        </w:rPr>
        <w:t>Иванова,84</w:t>
      </w:r>
      <w:r w:rsidR="009E7630">
        <w:rPr>
          <w:iCs/>
          <w:sz w:val="24"/>
          <w:szCs w:val="24"/>
          <w:lang w:eastAsia="ar-SA"/>
        </w:rPr>
        <w:t>).</w:t>
      </w:r>
      <w:r>
        <w:rPr>
          <w:iCs/>
          <w:sz w:val="24"/>
          <w:szCs w:val="24"/>
          <w:lang w:eastAsia="ar-SA"/>
        </w:rPr>
        <w:t xml:space="preserve"> </w:t>
      </w:r>
      <w:proofErr w:type="gramEnd"/>
    </w:p>
    <w:p w:rsidR="005D019C" w:rsidRDefault="005D019C" w:rsidP="00382563">
      <w:pPr>
        <w:widowControl/>
        <w:tabs>
          <w:tab w:val="left" w:pos="720"/>
        </w:tabs>
        <w:suppressAutoHyphens/>
        <w:ind w:firstLine="709"/>
        <w:jc w:val="both"/>
        <w:rPr>
          <w:iCs/>
          <w:sz w:val="24"/>
          <w:szCs w:val="24"/>
          <w:lang w:eastAsia="ar-SA"/>
        </w:rPr>
      </w:pPr>
      <w:r>
        <w:rPr>
          <w:iCs/>
          <w:sz w:val="24"/>
          <w:szCs w:val="24"/>
          <w:lang w:eastAsia="ar-SA"/>
        </w:rPr>
        <w:t>График работы с 8.00 до 17.00 ежедневно (кроме субботы и воскресенья),  перерыв с 12.00 до 13.00</w:t>
      </w:r>
      <w:r w:rsidR="009E7630">
        <w:rPr>
          <w:iCs/>
          <w:sz w:val="24"/>
          <w:szCs w:val="24"/>
          <w:lang w:eastAsia="ar-SA"/>
        </w:rPr>
        <w:t>.</w:t>
      </w:r>
    </w:p>
    <w:p w:rsidR="005D019C" w:rsidRDefault="005D019C" w:rsidP="008852AA">
      <w:pPr>
        <w:widowControl/>
        <w:tabs>
          <w:tab w:val="left" w:pos="720"/>
        </w:tabs>
        <w:suppressAutoHyphens/>
        <w:ind w:firstLine="709"/>
        <w:jc w:val="both"/>
        <w:rPr>
          <w:sz w:val="24"/>
          <w:szCs w:val="24"/>
          <w:lang w:eastAsia="ar-SA"/>
        </w:rPr>
      </w:pPr>
      <w:r>
        <w:rPr>
          <w:iCs/>
          <w:sz w:val="24"/>
          <w:szCs w:val="24"/>
          <w:lang w:eastAsia="ar-SA"/>
        </w:rPr>
        <w:t>Адрес электронной почты</w:t>
      </w:r>
      <w:r>
        <w:rPr>
          <w:sz w:val="24"/>
          <w:szCs w:val="24"/>
          <w:lang w:eastAsia="ar-SA"/>
        </w:rPr>
        <w:t xml:space="preserve"> </w:t>
      </w:r>
      <w:proofErr w:type="gramStart"/>
      <w:r w:rsidR="00CF4A86">
        <w:rPr>
          <w:sz w:val="24"/>
          <w:szCs w:val="24"/>
          <w:lang w:eastAsia="ar-SA"/>
        </w:rPr>
        <w:t>е</w:t>
      </w:r>
      <w:proofErr w:type="gramEnd"/>
      <w:r>
        <w:rPr>
          <w:sz w:val="24"/>
          <w:szCs w:val="24"/>
          <w:lang w:eastAsia="ar-SA"/>
        </w:rPr>
        <w:t>-</w:t>
      </w:r>
      <w:r>
        <w:rPr>
          <w:sz w:val="24"/>
          <w:szCs w:val="24"/>
          <w:lang w:val="en-US" w:eastAsia="ar-SA"/>
        </w:rPr>
        <w:t>mail</w:t>
      </w:r>
      <w:r>
        <w:rPr>
          <w:sz w:val="24"/>
          <w:szCs w:val="24"/>
          <w:lang w:eastAsia="ar-SA"/>
        </w:rPr>
        <w:t xml:space="preserve">: </w:t>
      </w:r>
      <w:r w:rsidR="00BC7266" w:rsidRPr="00BC7266">
        <w:rPr>
          <w:sz w:val="24"/>
          <w:szCs w:val="24"/>
          <w:lang w:eastAsia="ar-SA"/>
        </w:rPr>
        <w:t>mineconom@cap.ru</w:t>
      </w:r>
      <w:r w:rsidR="00BC7266">
        <w:rPr>
          <w:sz w:val="24"/>
          <w:szCs w:val="24"/>
          <w:lang w:eastAsia="ar-SA"/>
        </w:rPr>
        <w:t>,</w:t>
      </w:r>
      <w:r w:rsidR="00BC7266" w:rsidRPr="00BC7266">
        <w:rPr>
          <w:sz w:val="24"/>
          <w:szCs w:val="24"/>
          <w:lang w:eastAsia="ar-SA"/>
        </w:rPr>
        <w:t xml:space="preserve"> </w:t>
      </w:r>
      <w:r>
        <w:rPr>
          <w:bCs/>
          <w:color w:val="0000FF"/>
          <w:sz w:val="24"/>
          <w:szCs w:val="24"/>
          <w:u w:val="single"/>
          <w:lang w:eastAsia="ar-SA"/>
        </w:rPr>
        <w:t>mio7@cap.ru</w:t>
      </w:r>
      <w:r>
        <w:rPr>
          <w:sz w:val="24"/>
          <w:szCs w:val="24"/>
          <w:lang w:eastAsia="ar-SA"/>
        </w:rPr>
        <w:t xml:space="preserve">. </w:t>
      </w:r>
    </w:p>
    <w:p w:rsidR="005D019C" w:rsidRDefault="005D019C" w:rsidP="00382563">
      <w:pPr>
        <w:widowControl/>
        <w:tabs>
          <w:tab w:val="left" w:pos="720"/>
        </w:tabs>
        <w:suppressAutoHyphens/>
        <w:ind w:firstLine="709"/>
        <w:jc w:val="both"/>
        <w:rPr>
          <w:sz w:val="24"/>
          <w:szCs w:val="24"/>
          <w:lang w:eastAsia="ar-SA"/>
        </w:rPr>
      </w:pPr>
      <w:r>
        <w:rPr>
          <w:iCs/>
          <w:sz w:val="24"/>
          <w:szCs w:val="24"/>
          <w:lang w:eastAsia="ar-SA"/>
        </w:rPr>
        <w:t xml:space="preserve">Номер контактного  телефона  </w:t>
      </w:r>
      <w:r>
        <w:rPr>
          <w:bCs/>
          <w:sz w:val="24"/>
          <w:szCs w:val="24"/>
          <w:lang w:eastAsia="ar-SA"/>
        </w:rPr>
        <w:t xml:space="preserve">(8352) </w:t>
      </w:r>
      <w:r w:rsidR="000910EE">
        <w:rPr>
          <w:sz w:val="24"/>
          <w:szCs w:val="24"/>
          <w:lang w:eastAsia="ar-SA"/>
        </w:rPr>
        <w:t>56-52-31</w:t>
      </w:r>
      <w:r w:rsidR="00BB4FDC">
        <w:rPr>
          <w:sz w:val="24"/>
          <w:szCs w:val="24"/>
          <w:lang w:eastAsia="ar-SA"/>
        </w:rPr>
        <w:t>.</w:t>
      </w:r>
    </w:p>
    <w:p w:rsidR="008D6975" w:rsidRDefault="00774193" w:rsidP="008D6975">
      <w:pPr>
        <w:widowControl/>
        <w:suppressAutoHyphens/>
        <w:ind w:firstLine="709"/>
        <w:jc w:val="both"/>
        <w:textAlignment w:val="baseline"/>
        <w:rPr>
          <w:sz w:val="24"/>
          <w:szCs w:val="24"/>
          <w:lang w:eastAsia="ar-SA"/>
        </w:rPr>
      </w:pPr>
      <w:r>
        <w:rPr>
          <w:sz w:val="24"/>
          <w:szCs w:val="24"/>
          <w:lang w:eastAsia="ar-SA"/>
        </w:rPr>
        <w:t>Контактное</w:t>
      </w:r>
      <w:r w:rsidR="008D6975">
        <w:rPr>
          <w:sz w:val="24"/>
          <w:szCs w:val="24"/>
          <w:lang w:eastAsia="ar-SA"/>
        </w:rPr>
        <w:t xml:space="preserve"> лицо (представитель Продавца): </w:t>
      </w:r>
    </w:p>
    <w:p w:rsidR="0079194C" w:rsidRPr="0079194C" w:rsidRDefault="00CE7AA7" w:rsidP="0079194C">
      <w:pPr>
        <w:widowControl/>
        <w:suppressAutoHyphens/>
        <w:ind w:firstLine="709"/>
        <w:jc w:val="both"/>
        <w:textAlignment w:val="baseline"/>
        <w:rPr>
          <w:sz w:val="24"/>
          <w:szCs w:val="24"/>
          <w:lang w:eastAsia="ar-SA"/>
        </w:rPr>
      </w:pPr>
      <w:r>
        <w:rPr>
          <w:sz w:val="24"/>
          <w:szCs w:val="24"/>
          <w:lang w:eastAsia="ar-SA"/>
        </w:rPr>
        <w:t>н</w:t>
      </w:r>
      <w:r w:rsidR="0079194C" w:rsidRPr="0079194C">
        <w:rPr>
          <w:sz w:val="24"/>
          <w:szCs w:val="24"/>
          <w:lang w:eastAsia="ar-SA"/>
        </w:rPr>
        <w:t xml:space="preserve">ачальник отдела </w:t>
      </w:r>
      <w:r w:rsidR="0079194C" w:rsidRPr="0079194C">
        <w:rPr>
          <w:iCs/>
          <w:sz w:val="24"/>
          <w:szCs w:val="24"/>
          <w:lang w:eastAsia="ar-SA"/>
        </w:rPr>
        <w:t xml:space="preserve">приватизации и работы с хозяйственными обществами и государственными предприятиями </w:t>
      </w:r>
      <w:r w:rsidR="0086032C">
        <w:rPr>
          <w:iCs/>
          <w:sz w:val="24"/>
          <w:szCs w:val="24"/>
          <w:lang w:eastAsia="ar-SA"/>
        </w:rPr>
        <w:t>Федорова Татьяна Анатольевна</w:t>
      </w:r>
      <w:r w:rsidR="0079194C" w:rsidRPr="0079194C">
        <w:rPr>
          <w:iCs/>
          <w:sz w:val="24"/>
          <w:szCs w:val="24"/>
          <w:lang w:eastAsia="ar-SA"/>
        </w:rPr>
        <w:t>;</w:t>
      </w:r>
    </w:p>
    <w:p w:rsidR="0079194C" w:rsidRDefault="0004593E" w:rsidP="0079194C">
      <w:pPr>
        <w:widowControl/>
        <w:suppressAutoHyphens/>
        <w:ind w:firstLine="709"/>
        <w:jc w:val="both"/>
        <w:textAlignment w:val="baseline"/>
        <w:rPr>
          <w:sz w:val="24"/>
          <w:szCs w:val="24"/>
          <w:lang w:eastAsia="ar-SA"/>
        </w:rPr>
      </w:pPr>
      <w:r>
        <w:rPr>
          <w:sz w:val="24"/>
          <w:szCs w:val="24"/>
          <w:lang w:eastAsia="ar-SA"/>
        </w:rPr>
        <w:t xml:space="preserve">консультант </w:t>
      </w:r>
      <w:r w:rsidR="0079194C" w:rsidRPr="0079194C">
        <w:rPr>
          <w:iCs/>
          <w:sz w:val="24"/>
          <w:szCs w:val="24"/>
          <w:lang w:eastAsia="ar-SA"/>
        </w:rPr>
        <w:t>отдела приватизации и работы с хозяйственными обществами и государственными предприятиями Никольская Анастасия Евгеньевна</w:t>
      </w:r>
      <w:r w:rsidR="00DD2751">
        <w:rPr>
          <w:sz w:val="24"/>
          <w:szCs w:val="24"/>
          <w:lang w:eastAsia="ar-SA"/>
        </w:rPr>
        <w:t>;</w:t>
      </w:r>
    </w:p>
    <w:p w:rsidR="00CE7AA7" w:rsidRDefault="00A64F88" w:rsidP="00A64F88">
      <w:pPr>
        <w:widowControl/>
        <w:suppressAutoHyphens/>
        <w:ind w:firstLine="709"/>
        <w:jc w:val="both"/>
        <w:textAlignment w:val="baseline"/>
        <w:rPr>
          <w:b/>
          <w:sz w:val="24"/>
          <w:szCs w:val="24"/>
        </w:rPr>
      </w:pPr>
      <w:r>
        <w:rPr>
          <w:sz w:val="24"/>
          <w:szCs w:val="24"/>
          <w:lang w:eastAsia="ar-SA"/>
        </w:rPr>
        <w:t xml:space="preserve">ведущий специалист-эксперт </w:t>
      </w:r>
      <w:r w:rsidRPr="0079194C">
        <w:rPr>
          <w:sz w:val="24"/>
          <w:szCs w:val="24"/>
          <w:lang w:eastAsia="ar-SA"/>
        </w:rPr>
        <w:t xml:space="preserve">отдела </w:t>
      </w:r>
      <w:r w:rsidRPr="0079194C">
        <w:rPr>
          <w:iCs/>
          <w:sz w:val="24"/>
          <w:szCs w:val="24"/>
          <w:lang w:eastAsia="ar-SA"/>
        </w:rPr>
        <w:t>приватизации и работы с хозяйственными обществами и государственными предприятиями</w:t>
      </w:r>
      <w:r>
        <w:rPr>
          <w:iCs/>
          <w:sz w:val="24"/>
          <w:szCs w:val="24"/>
          <w:lang w:eastAsia="ar-SA"/>
        </w:rPr>
        <w:t xml:space="preserve"> Павлова Раиса Петровна.</w:t>
      </w:r>
    </w:p>
    <w:p w:rsidR="0004593E" w:rsidRDefault="0004593E" w:rsidP="00402B83">
      <w:pPr>
        <w:widowControl/>
        <w:suppressAutoHyphens/>
        <w:ind w:firstLine="709"/>
        <w:jc w:val="center"/>
        <w:textAlignment w:val="baseline"/>
        <w:rPr>
          <w:b/>
          <w:sz w:val="24"/>
          <w:szCs w:val="24"/>
        </w:rPr>
      </w:pPr>
    </w:p>
    <w:p w:rsidR="0004593E" w:rsidRDefault="0004593E" w:rsidP="00402B83">
      <w:pPr>
        <w:widowControl/>
        <w:suppressAutoHyphens/>
        <w:ind w:firstLine="709"/>
        <w:jc w:val="center"/>
        <w:textAlignment w:val="baseline"/>
        <w:rPr>
          <w:b/>
          <w:sz w:val="24"/>
          <w:szCs w:val="24"/>
        </w:rPr>
      </w:pPr>
    </w:p>
    <w:p w:rsidR="002A54F5" w:rsidRDefault="002A54F5" w:rsidP="00402B83">
      <w:pPr>
        <w:widowControl/>
        <w:suppressAutoHyphens/>
        <w:ind w:firstLine="709"/>
        <w:jc w:val="center"/>
        <w:textAlignment w:val="baseline"/>
        <w:rPr>
          <w:b/>
          <w:sz w:val="24"/>
          <w:szCs w:val="24"/>
        </w:rPr>
      </w:pPr>
    </w:p>
    <w:p w:rsidR="005D1B5B" w:rsidRPr="005D1B5B" w:rsidRDefault="005D1B5B" w:rsidP="005D1B5B">
      <w:pPr>
        <w:widowControl/>
        <w:suppressAutoHyphens/>
        <w:jc w:val="center"/>
        <w:textAlignment w:val="baseline"/>
        <w:rPr>
          <w:b/>
          <w:caps/>
          <w:sz w:val="24"/>
          <w:szCs w:val="24"/>
        </w:rPr>
      </w:pPr>
      <w:r w:rsidRPr="005D1B5B">
        <w:rPr>
          <w:b/>
          <w:sz w:val="24"/>
          <w:szCs w:val="24"/>
        </w:rPr>
        <w:lastRenderedPageBreak/>
        <w:t xml:space="preserve">II. </w:t>
      </w:r>
      <w:r w:rsidRPr="005D1B5B">
        <w:rPr>
          <w:b/>
          <w:caps/>
          <w:sz w:val="24"/>
          <w:szCs w:val="24"/>
        </w:rPr>
        <w:t>Информационное сообщение</w:t>
      </w:r>
    </w:p>
    <w:p w:rsidR="005D1B5B" w:rsidRPr="005D1B5B" w:rsidRDefault="005D1B5B" w:rsidP="005D1B5B">
      <w:pPr>
        <w:widowControl/>
        <w:shd w:val="clear" w:color="auto" w:fill="FFFFFF"/>
        <w:tabs>
          <w:tab w:val="left" w:pos="709"/>
        </w:tabs>
        <w:jc w:val="center"/>
        <w:rPr>
          <w:b/>
          <w:caps/>
          <w:sz w:val="24"/>
          <w:szCs w:val="24"/>
          <w:lang w:val="x-none" w:eastAsia="x-none"/>
        </w:rPr>
      </w:pPr>
      <w:r w:rsidRPr="005D1B5B">
        <w:rPr>
          <w:b/>
          <w:caps/>
          <w:sz w:val="24"/>
          <w:szCs w:val="24"/>
          <w:lang w:val="x-none" w:eastAsia="x-none"/>
        </w:rPr>
        <w:t>о проведении</w:t>
      </w:r>
      <w:r w:rsidR="00F31898">
        <w:rPr>
          <w:b/>
          <w:caps/>
          <w:sz w:val="24"/>
          <w:szCs w:val="24"/>
          <w:lang w:eastAsia="x-none"/>
        </w:rPr>
        <w:t xml:space="preserve"> 1 МАРТА </w:t>
      </w:r>
      <w:r w:rsidRPr="005D1B5B">
        <w:rPr>
          <w:b/>
          <w:caps/>
          <w:sz w:val="24"/>
          <w:szCs w:val="24"/>
          <w:lang w:eastAsia="x-none"/>
        </w:rPr>
        <w:t>202</w:t>
      </w:r>
      <w:r w:rsidR="00E85DB0">
        <w:rPr>
          <w:b/>
          <w:caps/>
          <w:sz w:val="24"/>
          <w:szCs w:val="24"/>
          <w:lang w:eastAsia="x-none"/>
        </w:rPr>
        <w:t>2</w:t>
      </w:r>
      <w:r w:rsidR="00387F07">
        <w:rPr>
          <w:b/>
          <w:caps/>
          <w:sz w:val="24"/>
          <w:szCs w:val="24"/>
          <w:lang w:eastAsia="x-none"/>
        </w:rPr>
        <w:t xml:space="preserve"> </w:t>
      </w:r>
      <w:r w:rsidRPr="005D1B5B">
        <w:rPr>
          <w:b/>
          <w:caps/>
          <w:sz w:val="24"/>
          <w:szCs w:val="24"/>
          <w:lang w:eastAsia="x-none"/>
        </w:rPr>
        <w:t xml:space="preserve">года </w:t>
      </w:r>
      <w:r w:rsidRPr="005D1B5B">
        <w:rPr>
          <w:b/>
          <w:caps/>
          <w:sz w:val="24"/>
          <w:szCs w:val="24"/>
          <w:lang w:val="x-none" w:eastAsia="x-none"/>
        </w:rPr>
        <w:t>аукциона в электронной форме</w:t>
      </w:r>
      <w:r w:rsidRPr="005D1B5B">
        <w:rPr>
          <w:b/>
          <w:caps/>
          <w:sz w:val="24"/>
          <w:szCs w:val="24"/>
          <w:lang w:eastAsia="x-none"/>
        </w:rPr>
        <w:t xml:space="preserve"> </w:t>
      </w:r>
      <w:r w:rsidRPr="005D1B5B">
        <w:rPr>
          <w:b/>
          <w:caps/>
          <w:sz w:val="24"/>
          <w:szCs w:val="24"/>
          <w:lang w:val="x-none" w:eastAsia="x-none"/>
        </w:rPr>
        <w:t xml:space="preserve">по </w:t>
      </w:r>
      <w:r w:rsidRPr="005D1B5B">
        <w:rPr>
          <w:b/>
          <w:caps/>
          <w:sz w:val="24"/>
          <w:szCs w:val="24"/>
          <w:lang w:eastAsia="x-none"/>
        </w:rPr>
        <w:t xml:space="preserve">ПРОДАЖЕ НАХОДЯЩЕГОСЯ В КАЗНЕ ЧУВАШСКОЙ РЕСПУБЛИКИ ДВИЖИМОГО ИМУЩЕСТВА </w:t>
      </w:r>
      <w:r w:rsidRPr="005D1B5B">
        <w:rPr>
          <w:b/>
          <w:caps/>
          <w:sz w:val="24"/>
          <w:szCs w:val="24"/>
          <w:lang w:val="x-none" w:eastAsia="x-none"/>
        </w:rPr>
        <w:t>на электронной торговой площадке</w:t>
      </w:r>
    </w:p>
    <w:p w:rsidR="005D1B5B" w:rsidRDefault="005E156E" w:rsidP="005D1B5B">
      <w:pPr>
        <w:widowControl/>
        <w:shd w:val="clear" w:color="auto" w:fill="FFFFFF"/>
        <w:tabs>
          <w:tab w:val="left" w:pos="709"/>
        </w:tabs>
        <w:jc w:val="center"/>
        <w:rPr>
          <w:b/>
          <w:sz w:val="24"/>
          <w:szCs w:val="24"/>
          <w:lang w:eastAsia="x-none"/>
        </w:rPr>
      </w:pPr>
      <w:hyperlink r:id="rId9" w:history="1">
        <w:r w:rsidR="00FA3D23" w:rsidRPr="002205DF">
          <w:rPr>
            <w:rStyle w:val="af0"/>
            <w:b/>
            <w:sz w:val="24"/>
            <w:szCs w:val="24"/>
            <w:lang w:val="x-none" w:eastAsia="x-none"/>
          </w:rPr>
          <w:t>https://www.etp-torgi.ru</w:t>
        </w:r>
      </w:hyperlink>
    </w:p>
    <w:p w:rsidR="00FA3D23" w:rsidRPr="00FA3D23" w:rsidRDefault="00FA3D23" w:rsidP="005D1B5B">
      <w:pPr>
        <w:widowControl/>
        <w:shd w:val="clear" w:color="auto" w:fill="FFFFFF"/>
        <w:tabs>
          <w:tab w:val="left" w:pos="709"/>
        </w:tabs>
        <w:jc w:val="center"/>
        <w:rPr>
          <w:b/>
          <w:sz w:val="24"/>
          <w:szCs w:val="24"/>
          <w:lang w:eastAsia="x-none"/>
        </w:rPr>
      </w:pPr>
    </w:p>
    <w:p w:rsidR="005D1B5B" w:rsidRPr="005D1B5B" w:rsidRDefault="005D1B5B" w:rsidP="00FA3D23">
      <w:pPr>
        <w:widowControl/>
        <w:shd w:val="clear" w:color="auto" w:fill="FFFFFF"/>
        <w:tabs>
          <w:tab w:val="left" w:pos="709"/>
        </w:tabs>
        <w:jc w:val="center"/>
        <w:rPr>
          <w:b/>
          <w:sz w:val="24"/>
          <w:szCs w:val="24"/>
          <w:lang w:val="x-none" w:eastAsia="x-none"/>
        </w:rPr>
      </w:pPr>
      <w:r w:rsidRPr="005D1B5B">
        <w:rPr>
          <w:b/>
          <w:sz w:val="24"/>
          <w:szCs w:val="24"/>
          <w:lang w:val="x-none" w:eastAsia="x-none"/>
        </w:rPr>
        <w:t>Общие положения</w:t>
      </w:r>
    </w:p>
    <w:p w:rsidR="005D1B5B" w:rsidRPr="000B5790" w:rsidRDefault="005D1B5B" w:rsidP="00FA3D23">
      <w:pPr>
        <w:ind w:firstLine="709"/>
        <w:jc w:val="both"/>
        <w:rPr>
          <w:b/>
          <w:sz w:val="24"/>
          <w:szCs w:val="24"/>
          <w:lang w:eastAsia="x-none"/>
        </w:rPr>
      </w:pPr>
      <w:r w:rsidRPr="005D1B5B">
        <w:rPr>
          <w:sz w:val="24"/>
          <w:szCs w:val="24"/>
          <w:lang w:val="x-none" w:eastAsia="x-none"/>
        </w:rPr>
        <w:t>1. Основани</w:t>
      </w:r>
      <w:r w:rsidRPr="005D1B5B">
        <w:rPr>
          <w:sz w:val="24"/>
          <w:szCs w:val="24"/>
          <w:lang w:eastAsia="x-none"/>
        </w:rPr>
        <w:t>е</w:t>
      </w:r>
      <w:r w:rsidRPr="005D1B5B">
        <w:rPr>
          <w:sz w:val="24"/>
          <w:szCs w:val="24"/>
          <w:lang w:val="x-none" w:eastAsia="x-none"/>
        </w:rPr>
        <w:t xml:space="preserve"> проведения торгов: решени</w:t>
      </w:r>
      <w:r w:rsidR="00F31898">
        <w:rPr>
          <w:sz w:val="24"/>
          <w:szCs w:val="24"/>
          <w:lang w:eastAsia="x-none"/>
        </w:rPr>
        <w:t>я</w:t>
      </w:r>
      <w:r w:rsidRPr="005D1B5B">
        <w:rPr>
          <w:sz w:val="24"/>
          <w:szCs w:val="24"/>
          <w:lang w:val="x-none" w:eastAsia="x-none"/>
        </w:rPr>
        <w:t xml:space="preserve"> об условиях приватизации </w:t>
      </w:r>
      <w:r w:rsidRPr="005D1B5B">
        <w:rPr>
          <w:sz w:val="24"/>
          <w:szCs w:val="24"/>
          <w:lang w:eastAsia="x-none"/>
        </w:rPr>
        <w:t>движимого имущества</w:t>
      </w:r>
      <w:r w:rsidRPr="005D1B5B">
        <w:rPr>
          <w:sz w:val="24"/>
          <w:szCs w:val="24"/>
          <w:lang w:val="x-none" w:eastAsia="x-none"/>
        </w:rPr>
        <w:t>,</w:t>
      </w:r>
      <w:r w:rsidRPr="005D1B5B">
        <w:rPr>
          <w:sz w:val="24"/>
          <w:szCs w:val="24"/>
          <w:lang w:eastAsia="x-none"/>
        </w:rPr>
        <w:t xml:space="preserve"> составляющего казну Чувашской Республики, </w:t>
      </w:r>
      <w:r w:rsidRPr="005D1B5B">
        <w:rPr>
          <w:sz w:val="24"/>
          <w:szCs w:val="24"/>
          <w:lang w:val="x-none" w:eastAsia="x-none"/>
        </w:rPr>
        <w:t>принят</w:t>
      </w:r>
      <w:r w:rsidR="002B0576">
        <w:rPr>
          <w:sz w:val="24"/>
          <w:szCs w:val="24"/>
          <w:lang w:eastAsia="x-none"/>
        </w:rPr>
        <w:t>ы</w:t>
      </w:r>
      <w:r w:rsidRPr="005D1B5B">
        <w:rPr>
          <w:sz w:val="24"/>
          <w:szCs w:val="24"/>
          <w:lang w:val="x-none" w:eastAsia="x-none"/>
        </w:rPr>
        <w:t>е распоряжени</w:t>
      </w:r>
      <w:r w:rsidR="002B0576">
        <w:rPr>
          <w:sz w:val="24"/>
          <w:szCs w:val="24"/>
          <w:lang w:eastAsia="x-none"/>
        </w:rPr>
        <w:t>я</w:t>
      </w:r>
      <w:r w:rsidR="008807FA">
        <w:rPr>
          <w:sz w:val="24"/>
          <w:szCs w:val="24"/>
          <w:lang w:eastAsia="x-none"/>
        </w:rPr>
        <w:t>м</w:t>
      </w:r>
      <w:r w:rsidR="002B0576">
        <w:rPr>
          <w:sz w:val="24"/>
          <w:szCs w:val="24"/>
          <w:lang w:eastAsia="x-none"/>
        </w:rPr>
        <w:t>и</w:t>
      </w:r>
      <w:r w:rsidR="00E959A8">
        <w:rPr>
          <w:sz w:val="24"/>
          <w:szCs w:val="24"/>
          <w:lang w:val="x-none" w:eastAsia="x-none"/>
        </w:rPr>
        <w:t xml:space="preserve"> Министерства</w:t>
      </w:r>
      <w:r w:rsidR="00E959A8">
        <w:rPr>
          <w:sz w:val="24"/>
          <w:szCs w:val="24"/>
          <w:lang w:eastAsia="x-none"/>
        </w:rPr>
        <w:t xml:space="preserve"> </w:t>
      </w:r>
      <w:r w:rsidR="00E959A8" w:rsidRPr="00E959A8">
        <w:rPr>
          <w:sz w:val="24"/>
          <w:szCs w:val="24"/>
          <w:lang w:val="x-none" w:eastAsia="x-none"/>
        </w:rPr>
        <w:t xml:space="preserve">экономического развития и имущественных отношений Чувашской </w:t>
      </w:r>
      <w:r w:rsidR="002B0576" w:rsidRPr="00DF1CFA">
        <w:rPr>
          <w:sz w:val="24"/>
          <w:szCs w:val="24"/>
          <w:lang w:eastAsia="x-none"/>
        </w:rPr>
        <w:t>от</w:t>
      </w:r>
      <w:r w:rsidR="002B0576">
        <w:rPr>
          <w:sz w:val="24"/>
          <w:szCs w:val="24"/>
          <w:lang w:eastAsia="x-none"/>
        </w:rPr>
        <w:t xml:space="preserve">                      28 октября </w:t>
      </w:r>
      <w:r w:rsidR="002B0576" w:rsidRPr="00DF1CFA">
        <w:rPr>
          <w:sz w:val="24"/>
          <w:szCs w:val="24"/>
          <w:lang w:eastAsia="x-none"/>
        </w:rPr>
        <w:t xml:space="preserve">2021 г. № </w:t>
      </w:r>
      <w:r w:rsidR="002B0576">
        <w:rPr>
          <w:sz w:val="24"/>
          <w:szCs w:val="24"/>
          <w:lang w:eastAsia="x-none"/>
        </w:rPr>
        <w:t>810</w:t>
      </w:r>
      <w:r w:rsidR="002B0576" w:rsidRPr="00DF1CFA">
        <w:rPr>
          <w:sz w:val="24"/>
          <w:szCs w:val="24"/>
          <w:lang w:eastAsia="x-none"/>
        </w:rPr>
        <w:t>-р</w:t>
      </w:r>
      <w:r w:rsidR="002B0576">
        <w:rPr>
          <w:sz w:val="24"/>
          <w:szCs w:val="24"/>
          <w:lang w:eastAsia="x-none"/>
        </w:rPr>
        <w:t xml:space="preserve">, </w:t>
      </w:r>
      <w:r w:rsidR="002B0576" w:rsidRPr="002B0576">
        <w:rPr>
          <w:sz w:val="24"/>
          <w:szCs w:val="24"/>
          <w:lang w:eastAsia="x-none"/>
        </w:rPr>
        <w:t>от</w:t>
      </w:r>
      <w:r w:rsidR="002B0576">
        <w:rPr>
          <w:sz w:val="24"/>
          <w:szCs w:val="24"/>
          <w:lang w:eastAsia="x-none"/>
        </w:rPr>
        <w:t xml:space="preserve"> </w:t>
      </w:r>
      <w:r w:rsidR="002B0576" w:rsidRPr="002B0576">
        <w:rPr>
          <w:sz w:val="24"/>
          <w:szCs w:val="24"/>
          <w:lang w:eastAsia="x-none"/>
        </w:rPr>
        <w:t>2</w:t>
      </w:r>
      <w:r w:rsidR="002B0576">
        <w:rPr>
          <w:sz w:val="24"/>
          <w:szCs w:val="24"/>
          <w:lang w:eastAsia="x-none"/>
        </w:rPr>
        <w:t>9</w:t>
      </w:r>
      <w:r w:rsidR="002B0576" w:rsidRPr="002B0576">
        <w:rPr>
          <w:sz w:val="24"/>
          <w:szCs w:val="24"/>
          <w:lang w:eastAsia="x-none"/>
        </w:rPr>
        <w:t xml:space="preserve"> октября 2021 г. № 8</w:t>
      </w:r>
      <w:r w:rsidR="002B0576">
        <w:rPr>
          <w:sz w:val="24"/>
          <w:szCs w:val="24"/>
          <w:lang w:eastAsia="x-none"/>
        </w:rPr>
        <w:t>2</w:t>
      </w:r>
      <w:r w:rsidR="002B0576" w:rsidRPr="002B0576">
        <w:rPr>
          <w:sz w:val="24"/>
          <w:szCs w:val="24"/>
          <w:lang w:eastAsia="x-none"/>
        </w:rPr>
        <w:t>0-р</w:t>
      </w:r>
      <w:r w:rsidR="002B0576">
        <w:rPr>
          <w:sz w:val="24"/>
          <w:szCs w:val="24"/>
          <w:lang w:eastAsia="x-none"/>
        </w:rPr>
        <w:t xml:space="preserve">, </w:t>
      </w:r>
      <w:r w:rsidR="00AC7007" w:rsidRPr="00DF1CFA">
        <w:rPr>
          <w:sz w:val="24"/>
          <w:szCs w:val="24"/>
          <w:lang w:eastAsia="x-none"/>
        </w:rPr>
        <w:t>от</w:t>
      </w:r>
      <w:r w:rsidR="00B979D4">
        <w:rPr>
          <w:sz w:val="24"/>
          <w:szCs w:val="24"/>
          <w:lang w:eastAsia="x-none"/>
        </w:rPr>
        <w:t xml:space="preserve"> 27 декабря </w:t>
      </w:r>
      <w:r w:rsidR="002F06E6" w:rsidRPr="00DF1CFA">
        <w:rPr>
          <w:sz w:val="24"/>
          <w:szCs w:val="24"/>
          <w:lang w:eastAsia="x-none"/>
        </w:rPr>
        <w:t xml:space="preserve">2021 г. № </w:t>
      </w:r>
      <w:r w:rsidR="00B979D4">
        <w:rPr>
          <w:sz w:val="24"/>
          <w:szCs w:val="24"/>
          <w:lang w:eastAsia="x-none"/>
        </w:rPr>
        <w:t>949</w:t>
      </w:r>
      <w:r w:rsidR="002F06E6" w:rsidRPr="00DF1CFA">
        <w:rPr>
          <w:sz w:val="24"/>
          <w:szCs w:val="24"/>
          <w:lang w:eastAsia="x-none"/>
        </w:rPr>
        <w:t>-р</w:t>
      </w:r>
      <w:r w:rsidR="00AC7007" w:rsidRPr="00DF1CFA">
        <w:rPr>
          <w:sz w:val="24"/>
          <w:szCs w:val="24"/>
          <w:lang w:eastAsia="x-none"/>
        </w:rPr>
        <w:t>.</w:t>
      </w:r>
    </w:p>
    <w:p w:rsidR="005D1B5B" w:rsidRPr="005D1B5B" w:rsidRDefault="005D1B5B" w:rsidP="00FA3D23">
      <w:pPr>
        <w:ind w:firstLine="709"/>
        <w:jc w:val="both"/>
        <w:rPr>
          <w:sz w:val="24"/>
          <w:szCs w:val="24"/>
          <w:lang w:val="x-none" w:eastAsia="x-none"/>
        </w:rPr>
      </w:pPr>
      <w:r w:rsidRPr="005D1B5B">
        <w:rPr>
          <w:sz w:val="24"/>
          <w:szCs w:val="24"/>
          <w:lang w:val="x-none" w:eastAsia="x-none"/>
        </w:rPr>
        <w:t>2. Собственник выставляемого на торги имущества - Чувашская Республика</w:t>
      </w:r>
      <w:r w:rsidR="00C02549">
        <w:rPr>
          <w:sz w:val="24"/>
          <w:szCs w:val="24"/>
          <w:lang w:eastAsia="x-none"/>
        </w:rPr>
        <w:t>.</w:t>
      </w:r>
      <w:r w:rsidRPr="005D1B5B">
        <w:rPr>
          <w:sz w:val="24"/>
          <w:szCs w:val="24"/>
          <w:lang w:val="x-none" w:eastAsia="x-none"/>
        </w:rPr>
        <w:t xml:space="preserve"> </w:t>
      </w:r>
    </w:p>
    <w:p w:rsidR="005D1B5B" w:rsidRPr="005D1B5B" w:rsidRDefault="005D1B5B" w:rsidP="00FA3D23">
      <w:pPr>
        <w:widowControl/>
        <w:shd w:val="clear" w:color="auto" w:fill="FFFFFF"/>
        <w:tabs>
          <w:tab w:val="left" w:pos="709"/>
        </w:tabs>
        <w:ind w:firstLine="709"/>
        <w:jc w:val="both"/>
        <w:rPr>
          <w:sz w:val="24"/>
          <w:szCs w:val="24"/>
          <w:lang w:val="x-none" w:eastAsia="x-none"/>
        </w:rPr>
      </w:pPr>
      <w:r w:rsidRPr="005D1B5B">
        <w:rPr>
          <w:sz w:val="24"/>
          <w:szCs w:val="24"/>
          <w:lang w:val="x-none" w:eastAsia="x-none"/>
        </w:rPr>
        <w:t xml:space="preserve">3. Продавец – Министерство </w:t>
      </w:r>
      <w:r w:rsidR="00E959A8" w:rsidRPr="00E959A8">
        <w:rPr>
          <w:sz w:val="24"/>
          <w:szCs w:val="24"/>
          <w:lang w:val="x-none" w:eastAsia="x-none"/>
        </w:rPr>
        <w:t>экономического развития и имущественных отношений Чувашской Республики</w:t>
      </w:r>
      <w:r w:rsidR="00E959A8">
        <w:rPr>
          <w:sz w:val="24"/>
          <w:szCs w:val="24"/>
          <w:lang w:eastAsia="x-none"/>
        </w:rPr>
        <w:t xml:space="preserve"> </w:t>
      </w:r>
      <w:r w:rsidRPr="005D1B5B">
        <w:rPr>
          <w:sz w:val="24"/>
          <w:szCs w:val="24"/>
          <w:lang w:val="x-none" w:eastAsia="x-none"/>
        </w:rPr>
        <w:t>(далее – Мин</w:t>
      </w:r>
      <w:r w:rsidR="00E959A8">
        <w:rPr>
          <w:sz w:val="24"/>
          <w:szCs w:val="24"/>
          <w:lang w:eastAsia="x-none"/>
        </w:rPr>
        <w:t xml:space="preserve">экономразвития </w:t>
      </w:r>
      <w:r w:rsidRPr="005D1B5B">
        <w:rPr>
          <w:sz w:val="24"/>
          <w:szCs w:val="24"/>
          <w:lang w:val="x-none" w:eastAsia="x-none"/>
        </w:rPr>
        <w:t>Чувашии).</w:t>
      </w:r>
    </w:p>
    <w:p w:rsidR="005D1B5B" w:rsidRDefault="005D1B5B" w:rsidP="00FA3D23">
      <w:pPr>
        <w:widowControl/>
        <w:shd w:val="clear" w:color="auto" w:fill="FFFFFF"/>
        <w:tabs>
          <w:tab w:val="left" w:pos="709"/>
        </w:tabs>
        <w:ind w:firstLine="709"/>
        <w:jc w:val="both"/>
        <w:rPr>
          <w:sz w:val="24"/>
          <w:szCs w:val="24"/>
          <w:lang w:eastAsia="x-none"/>
        </w:rPr>
      </w:pPr>
      <w:r w:rsidRPr="005D1B5B">
        <w:rPr>
          <w:sz w:val="24"/>
          <w:szCs w:val="24"/>
          <w:lang w:val="x-none" w:eastAsia="x-none"/>
        </w:rPr>
        <w:t xml:space="preserve">4. Форма торгов (способ приватизации) – аукцион в электронной форме, открытый по </w:t>
      </w:r>
      <w:r w:rsidRPr="005D1B5B">
        <w:rPr>
          <w:sz w:val="24"/>
          <w:szCs w:val="24"/>
          <w:lang w:eastAsia="x-none"/>
        </w:rPr>
        <w:t>с</w:t>
      </w:r>
      <w:proofErr w:type="spellStart"/>
      <w:r w:rsidRPr="005D1B5B">
        <w:rPr>
          <w:sz w:val="24"/>
          <w:szCs w:val="24"/>
          <w:lang w:val="x-none" w:eastAsia="x-none"/>
        </w:rPr>
        <w:t>оставу</w:t>
      </w:r>
      <w:proofErr w:type="spellEnd"/>
      <w:r w:rsidRPr="005D1B5B">
        <w:rPr>
          <w:sz w:val="24"/>
          <w:szCs w:val="24"/>
          <w:lang w:val="x-none" w:eastAsia="x-none"/>
        </w:rPr>
        <w:t xml:space="preserve"> участников и по форме подачи предложений о цене.</w:t>
      </w:r>
    </w:p>
    <w:p w:rsidR="00EB50D4" w:rsidRPr="00EB50D4" w:rsidRDefault="00EB50D4" w:rsidP="00FA3D23">
      <w:pPr>
        <w:widowControl/>
        <w:shd w:val="clear" w:color="auto" w:fill="FFFFFF"/>
        <w:tabs>
          <w:tab w:val="left" w:pos="709"/>
        </w:tabs>
        <w:ind w:firstLine="709"/>
        <w:jc w:val="both"/>
        <w:rPr>
          <w:sz w:val="24"/>
          <w:szCs w:val="24"/>
          <w:lang w:eastAsia="x-none"/>
        </w:rPr>
      </w:pPr>
    </w:p>
    <w:p w:rsidR="005D1B5B" w:rsidRDefault="005D1B5B" w:rsidP="00C943A4">
      <w:pPr>
        <w:widowControl/>
        <w:shd w:val="clear" w:color="auto" w:fill="FFFFFF"/>
        <w:tabs>
          <w:tab w:val="left" w:pos="709"/>
        </w:tabs>
        <w:ind w:left="113" w:firstLine="29"/>
        <w:jc w:val="center"/>
        <w:rPr>
          <w:b/>
          <w:sz w:val="24"/>
          <w:szCs w:val="24"/>
          <w:lang w:eastAsia="x-none"/>
        </w:rPr>
      </w:pPr>
      <w:r w:rsidRPr="005D1B5B">
        <w:rPr>
          <w:b/>
          <w:sz w:val="24"/>
          <w:szCs w:val="24"/>
          <w:lang w:val="x-none" w:eastAsia="x-none"/>
        </w:rPr>
        <w:t xml:space="preserve">Сведения о выставляемом на аукцион </w:t>
      </w:r>
      <w:r w:rsidRPr="005D1B5B">
        <w:rPr>
          <w:b/>
          <w:sz w:val="24"/>
          <w:szCs w:val="24"/>
          <w:lang w:eastAsia="x-none"/>
        </w:rPr>
        <w:t>имуществе</w:t>
      </w:r>
    </w:p>
    <w:p w:rsidR="003523FB" w:rsidRDefault="003523FB" w:rsidP="005D1B5B">
      <w:pPr>
        <w:widowControl/>
        <w:shd w:val="clear" w:color="auto" w:fill="FFFFFF"/>
        <w:tabs>
          <w:tab w:val="left" w:pos="709"/>
        </w:tabs>
        <w:ind w:left="113" w:firstLine="567"/>
        <w:jc w:val="center"/>
        <w:rPr>
          <w:b/>
          <w:sz w:val="24"/>
          <w:szCs w:val="24"/>
          <w:lang w:eastAsia="x-none"/>
        </w:rPr>
      </w:pPr>
    </w:p>
    <w:tbl>
      <w:tblPr>
        <w:tblW w:w="101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559"/>
        <w:gridCol w:w="1418"/>
        <w:gridCol w:w="1701"/>
        <w:gridCol w:w="1843"/>
        <w:gridCol w:w="992"/>
        <w:gridCol w:w="992"/>
        <w:gridCol w:w="1087"/>
      </w:tblGrid>
      <w:tr w:rsidR="005F41DA" w:rsidRPr="009763E9" w:rsidTr="00801F4C">
        <w:trPr>
          <w:trHeight w:val="852"/>
          <w:jc w:val="center"/>
        </w:trPr>
        <w:tc>
          <w:tcPr>
            <w:tcW w:w="520" w:type="dxa"/>
            <w:shd w:val="clear" w:color="auto" w:fill="auto"/>
          </w:tcPr>
          <w:p w:rsidR="005F41DA" w:rsidRPr="009763E9" w:rsidRDefault="005F41DA" w:rsidP="00AD65A0">
            <w:pPr>
              <w:suppressAutoHyphens/>
              <w:jc w:val="center"/>
            </w:pPr>
            <w:r w:rsidRPr="009763E9">
              <w:t>№</w:t>
            </w:r>
          </w:p>
          <w:p w:rsidR="005F41DA" w:rsidRPr="009763E9" w:rsidRDefault="005F41DA" w:rsidP="00AD65A0">
            <w:pPr>
              <w:suppressAutoHyphens/>
              <w:jc w:val="center"/>
            </w:pPr>
            <w:proofErr w:type="gramStart"/>
            <w:r w:rsidRPr="009763E9">
              <w:t>п</w:t>
            </w:r>
            <w:proofErr w:type="gramEnd"/>
            <w:r w:rsidRPr="009763E9">
              <w:t>/п</w:t>
            </w:r>
          </w:p>
        </w:tc>
        <w:tc>
          <w:tcPr>
            <w:tcW w:w="1559" w:type="dxa"/>
            <w:shd w:val="clear" w:color="auto" w:fill="auto"/>
          </w:tcPr>
          <w:p w:rsidR="005F41DA" w:rsidRPr="009763E9" w:rsidRDefault="005F41DA" w:rsidP="00C02549">
            <w:pPr>
              <w:suppressAutoHyphens/>
              <w:ind w:firstLine="34"/>
              <w:jc w:val="center"/>
            </w:pPr>
            <w:r w:rsidRPr="009763E9">
              <w:t xml:space="preserve">Наименование  движимого имущества, год </w:t>
            </w:r>
          </w:p>
          <w:p w:rsidR="005F41DA" w:rsidRPr="009763E9" w:rsidRDefault="005F41DA" w:rsidP="00C02549">
            <w:pPr>
              <w:suppressAutoHyphens/>
              <w:ind w:firstLine="34"/>
              <w:jc w:val="center"/>
            </w:pPr>
            <w:r w:rsidRPr="009763E9">
              <w:t xml:space="preserve">изготовления </w:t>
            </w:r>
          </w:p>
        </w:tc>
        <w:tc>
          <w:tcPr>
            <w:tcW w:w="1418" w:type="dxa"/>
            <w:shd w:val="clear" w:color="auto" w:fill="auto"/>
          </w:tcPr>
          <w:p w:rsidR="005F41DA" w:rsidRPr="009763E9" w:rsidRDefault="00801F4C" w:rsidP="00801F4C">
            <w:pPr>
              <w:suppressAutoHyphens/>
              <w:ind w:hanging="27"/>
              <w:jc w:val="center"/>
            </w:pPr>
            <w:proofErr w:type="spellStart"/>
            <w:proofErr w:type="gramStart"/>
            <w:r w:rsidRPr="009763E9">
              <w:t>Идентифика-ционный</w:t>
            </w:r>
            <w:proofErr w:type="spellEnd"/>
            <w:proofErr w:type="gramEnd"/>
            <w:r w:rsidRPr="009763E9">
              <w:t xml:space="preserve"> номер VIN</w:t>
            </w:r>
            <w:r w:rsidR="00F8416C">
              <w:t>/ заводской номер</w:t>
            </w:r>
            <w:r w:rsidR="005F41DA" w:rsidRPr="009763E9">
              <w:t xml:space="preserve"> </w:t>
            </w:r>
          </w:p>
        </w:tc>
        <w:tc>
          <w:tcPr>
            <w:tcW w:w="1701" w:type="dxa"/>
            <w:shd w:val="clear" w:color="auto" w:fill="auto"/>
          </w:tcPr>
          <w:p w:rsidR="005F41DA" w:rsidRPr="009763E9" w:rsidRDefault="005F41DA" w:rsidP="00C02549">
            <w:pPr>
              <w:suppressAutoHyphens/>
              <w:jc w:val="center"/>
            </w:pPr>
            <w:r w:rsidRPr="009763E9">
              <w:t xml:space="preserve">Паспорт </w:t>
            </w:r>
            <w:proofErr w:type="gramStart"/>
            <w:r w:rsidRPr="009763E9">
              <w:t>транспортного</w:t>
            </w:r>
            <w:proofErr w:type="gramEnd"/>
          </w:p>
          <w:p w:rsidR="005F41DA" w:rsidRPr="009763E9" w:rsidRDefault="00801F4C" w:rsidP="00801F4C">
            <w:pPr>
              <w:suppressAutoHyphens/>
              <w:jc w:val="center"/>
            </w:pPr>
            <w:r w:rsidRPr="009763E9">
              <w:t>средства</w:t>
            </w:r>
            <w:r w:rsidR="00F8416C">
              <w:t>/ паспорт самоходной машины</w:t>
            </w:r>
          </w:p>
        </w:tc>
        <w:tc>
          <w:tcPr>
            <w:tcW w:w="1843" w:type="dxa"/>
            <w:shd w:val="clear" w:color="auto" w:fill="auto"/>
          </w:tcPr>
          <w:p w:rsidR="005F41DA" w:rsidRPr="009763E9" w:rsidRDefault="005F41DA" w:rsidP="00AD65A0">
            <w:pPr>
              <w:suppressAutoHyphens/>
              <w:jc w:val="center"/>
            </w:pPr>
            <w:r w:rsidRPr="009763E9">
              <w:t>Место нахождения</w:t>
            </w:r>
          </w:p>
          <w:p w:rsidR="005F41DA" w:rsidRPr="009763E9" w:rsidRDefault="005F41DA" w:rsidP="00AD65A0">
            <w:pPr>
              <w:suppressAutoHyphens/>
              <w:jc w:val="center"/>
            </w:pPr>
            <w:r w:rsidRPr="009763E9">
              <w:t>Объекта</w:t>
            </w:r>
          </w:p>
        </w:tc>
        <w:tc>
          <w:tcPr>
            <w:tcW w:w="992" w:type="dxa"/>
            <w:shd w:val="clear" w:color="auto" w:fill="auto"/>
          </w:tcPr>
          <w:p w:rsidR="005F41DA" w:rsidRPr="009763E9" w:rsidRDefault="005F41DA" w:rsidP="00C83D36">
            <w:pPr>
              <w:suppressAutoHyphens/>
              <w:jc w:val="center"/>
            </w:pPr>
            <w:r w:rsidRPr="009763E9">
              <w:t>Начальная цена              продажи          с учетом НДС (руб.)</w:t>
            </w:r>
          </w:p>
        </w:tc>
        <w:tc>
          <w:tcPr>
            <w:tcW w:w="992" w:type="dxa"/>
            <w:shd w:val="clear" w:color="auto" w:fill="auto"/>
          </w:tcPr>
          <w:p w:rsidR="005F41DA" w:rsidRPr="009763E9" w:rsidRDefault="005F41DA" w:rsidP="00AD65A0">
            <w:pPr>
              <w:suppressAutoHyphens/>
              <w:jc w:val="center"/>
            </w:pPr>
            <w:r w:rsidRPr="009763E9">
              <w:t xml:space="preserve">Шаг </w:t>
            </w:r>
          </w:p>
          <w:p w:rsidR="005F41DA" w:rsidRPr="009763E9" w:rsidRDefault="005F41DA" w:rsidP="00AD65A0">
            <w:pPr>
              <w:suppressAutoHyphens/>
              <w:jc w:val="center"/>
            </w:pPr>
            <w:proofErr w:type="spellStart"/>
            <w:proofErr w:type="gramStart"/>
            <w:r w:rsidRPr="009763E9">
              <w:t>аукци</w:t>
            </w:r>
            <w:proofErr w:type="spellEnd"/>
            <w:r w:rsidRPr="009763E9">
              <w:t>-она</w:t>
            </w:r>
            <w:proofErr w:type="gramEnd"/>
            <w:r w:rsidRPr="009763E9">
              <w:t xml:space="preserve"> </w:t>
            </w:r>
          </w:p>
          <w:p w:rsidR="005F41DA" w:rsidRPr="009763E9" w:rsidRDefault="005F41DA" w:rsidP="00AD65A0">
            <w:pPr>
              <w:suppressAutoHyphens/>
              <w:jc w:val="center"/>
            </w:pPr>
            <w:r w:rsidRPr="009763E9">
              <w:t>(руб.)</w:t>
            </w:r>
          </w:p>
        </w:tc>
        <w:tc>
          <w:tcPr>
            <w:tcW w:w="1087" w:type="dxa"/>
            <w:shd w:val="clear" w:color="auto" w:fill="auto"/>
          </w:tcPr>
          <w:p w:rsidR="005F41DA" w:rsidRPr="009763E9" w:rsidRDefault="005F41DA" w:rsidP="00AD65A0">
            <w:pPr>
              <w:widowControl/>
              <w:suppressAutoHyphens/>
              <w:jc w:val="center"/>
            </w:pPr>
            <w:r w:rsidRPr="009763E9">
              <w:t>Размер задатка (руб.)</w:t>
            </w:r>
          </w:p>
        </w:tc>
      </w:tr>
      <w:tr w:rsidR="00DA6332" w:rsidRPr="009763E9" w:rsidTr="00801F4C">
        <w:trPr>
          <w:trHeight w:val="499"/>
          <w:jc w:val="center"/>
        </w:trPr>
        <w:tc>
          <w:tcPr>
            <w:tcW w:w="520" w:type="dxa"/>
            <w:shd w:val="clear" w:color="auto" w:fill="auto"/>
          </w:tcPr>
          <w:p w:rsidR="00DA6332" w:rsidRPr="009763E9" w:rsidRDefault="00DA6332" w:rsidP="003523FB">
            <w:pPr>
              <w:suppressAutoHyphens/>
              <w:jc w:val="center"/>
            </w:pPr>
            <w:r w:rsidRPr="009763E9">
              <w:t>1.</w:t>
            </w:r>
          </w:p>
        </w:tc>
        <w:tc>
          <w:tcPr>
            <w:tcW w:w="1559" w:type="dxa"/>
            <w:shd w:val="clear" w:color="auto" w:fill="auto"/>
          </w:tcPr>
          <w:p w:rsidR="00DA6332" w:rsidRPr="009763E9" w:rsidRDefault="00DA6332" w:rsidP="006230B5">
            <w:r w:rsidRPr="009763E9">
              <w:t>Автомобиль ГАЗ-322174 скорой медицинской помощи, 2007 года</w:t>
            </w:r>
          </w:p>
        </w:tc>
        <w:tc>
          <w:tcPr>
            <w:tcW w:w="1418" w:type="dxa"/>
            <w:shd w:val="clear" w:color="auto" w:fill="auto"/>
          </w:tcPr>
          <w:p w:rsidR="00DA6332" w:rsidRPr="009763E9" w:rsidRDefault="00DA6332" w:rsidP="006230B5">
            <w:pPr>
              <w:jc w:val="center"/>
            </w:pPr>
            <w:r w:rsidRPr="009763E9">
              <w:t>Х9632217470566356</w:t>
            </w:r>
            <w:r w:rsidR="00F8416C">
              <w:t>/</w:t>
            </w:r>
          </w:p>
        </w:tc>
        <w:tc>
          <w:tcPr>
            <w:tcW w:w="1701" w:type="dxa"/>
            <w:shd w:val="clear" w:color="auto" w:fill="auto"/>
          </w:tcPr>
          <w:p w:rsidR="00DA6332" w:rsidRPr="009763E9" w:rsidRDefault="00DA6332" w:rsidP="006230B5">
            <w:pPr>
              <w:jc w:val="center"/>
            </w:pPr>
            <w:r w:rsidRPr="009763E9">
              <w:t>52 МО 315805</w:t>
            </w:r>
            <w:r w:rsidR="00F8416C">
              <w:t>/</w:t>
            </w:r>
          </w:p>
        </w:tc>
        <w:tc>
          <w:tcPr>
            <w:tcW w:w="1843" w:type="dxa"/>
            <w:vMerge w:val="restart"/>
            <w:shd w:val="clear" w:color="auto" w:fill="auto"/>
          </w:tcPr>
          <w:p w:rsidR="00DA6332" w:rsidRPr="009763E9" w:rsidRDefault="00DA6332" w:rsidP="00DA6332">
            <w:pPr>
              <w:jc w:val="center"/>
              <w:outlineLvl w:val="0"/>
            </w:pPr>
            <w:r w:rsidRPr="009763E9">
              <w:t>429826, Чувашская Республика,                             г. Алатырь, ул. Ленина, д. 130</w:t>
            </w:r>
          </w:p>
          <w:p w:rsidR="00DA6332" w:rsidRPr="009763E9" w:rsidRDefault="00DA6332" w:rsidP="00DA6332">
            <w:pPr>
              <w:jc w:val="center"/>
              <w:outlineLvl w:val="0"/>
            </w:pPr>
          </w:p>
          <w:p w:rsidR="00DA6332" w:rsidRPr="009763E9" w:rsidRDefault="00DA6332" w:rsidP="00DA6332">
            <w:pPr>
              <w:jc w:val="center"/>
              <w:outlineLvl w:val="0"/>
            </w:pPr>
            <w:r w:rsidRPr="009763E9">
              <w:t>Телефон:  8 (835-31) 2-01-59 (приемная), 8-927-846-98-43, 8-962-600-88-17</w:t>
            </w:r>
          </w:p>
          <w:p w:rsidR="00DA6332" w:rsidRPr="009763E9" w:rsidRDefault="00DA6332" w:rsidP="00DA6332">
            <w:pPr>
              <w:jc w:val="center"/>
              <w:outlineLvl w:val="0"/>
            </w:pPr>
          </w:p>
          <w:p w:rsidR="00DA6332" w:rsidRPr="009763E9" w:rsidRDefault="00DA6332" w:rsidP="00DA6332">
            <w:pPr>
              <w:jc w:val="center"/>
              <w:outlineLvl w:val="0"/>
            </w:pPr>
            <w:r w:rsidRPr="009763E9">
              <w:t xml:space="preserve">Бюджетное учреждение Чувашской Республики «Центральная районная больница </w:t>
            </w:r>
            <w:proofErr w:type="spellStart"/>
            <w:r w:rsidRPr="009763E9">
              <w:t>Алатырского</w:t>
            </w:r>
            <w:proofErr w:type="spellEnd"/>
            <w:r w:rsidRPr="009763E9">
              <w:t xml:space="preserve"> района» Министерства здравоохранения Чувашской Республики</w:t>
            </w:r>
          </w:p>
        </w:tc>
        <w:tc>
          <w:tcPr>
            <w:tcW w:w="992" w:type="dxa"/>
            <w:shd w:val="clear" w:color="auto" w:fill="auto"/>
          </w:tcPr>
          <w:p w:rsidR="00DA6332" w:rsidRPr="009763E9" w:rsidRDefault="00DA6332" w:rsidP="006230B5">
            <w:pPr>
              <w:suppressAutoHyphens/>
              <w:jc w:val="center"/>
            </w:pPr>
            <w:r w:rsidRPr="009763E9">
              <w:t>20 000</w:t>
            </w:r>
          </w:p>
        </w:tc>
        <w:tc>
          <w:tcPr>
            <w:tcW w:w="992" w:type="dxa"/>
            <w:shd w:val="clear" w:color="auto" w:fill="auto"/>
          </w:tcPr>
          <w:p w:rsidR="00DA6332" w:rsidRPr="009763E9" w:rsidRDefault="00DA6332" w:rsidP="006230B5">
            <w:pPr>
              <w:suppressAutoHyphens/>
              <w:jc w:val="center"/>
            </w:pPr>
            <w:r w:rsidRPr="009763E9">
              <w:t>1 000</w:t>
            </w:r>
          </w:p>
        </w:tc>
        <w:tc>
          <w:tcPr>
            <w:tcW w:w="1087" w:type="dxa"/>
            <w:shd w:val="clear" w:color="auto" w:fill="auto"/>
          </w:tcPr>
          <w:p w:rsidR="00DA6332" w:rsidRPr="009763E9" w:rsidRDefault="001423D4" w:rsidP="003523FB">
            <w:pPr>
              <w:suppressAutoHyphens/>
              <w:jc w:val="center"/>
            </w:pPr>
            <w:r w:rsidRPr="009763E9">
              <w:t>4 000</w:t>
            </w:r>
          </w:p>
        </w:tc>
      </w:tr>
      <w:tr w:rsidR="00DA6332" w:rsidRPr="009763E9" w:rsidTr="00801F4C">
        <w:trPr>
          <w:trHeight w:val="499"/>
          <w:jc w:val="center"/>
        </w:trPr>
        <w:tc>
          <w:tcPr>
            <w:tcW w:w="520" w:type="dxa"/>
            <w:shd w:val="clear" w:color="auto" w:fill="auto"/>
          </w:tcPr>
          <w:p w:rsidR="00DA6332" w:rsidRPr="009763E9" w:rsidRDefault="00DA6332" w:rsidP="003523FB">
            <w:pPr>
              <w:suppressAutoHyphens/>
              <w:jc w:val="center"/>
            </w:pPr>
            <w:r w:rsidRPr="009763E9">
              <w:t>2.</w:t>
            </w:r>
          </w:p>
        </w:tc>
        <w:tc>
          <w:tcPr>
            <w:tcW w:w="1559" w:type="dxa"/>
            <w:shd w:val="clear" w:color="auto" w:fill="auto"/>
          </w:tcPr>
          <w:p w:rsidR="00DA6332" w:rsidRPr="009763E9" w:rsidRDefault="00DA6332" w:rsidP="006230B5">
            <w:r w:rsidRPr="009763E9">
              <w:t>Автомобиль УАЗ-396292 санитарный А</w:t>
            </w:r>
            <w:proofErr w:type="gramStart"/>
            <w:r w:rsidRPr="009763E9">
              <w:t>:М</w:t>
            </w:r>
            <w:proofErr w:type="gramEnd"/>
            <w:r w:rsidRPr="009763E9">
              <w:t>, 2003 года</w:t>
            </w:r>
          </w:p>
        </w:tc>
        <w:tc>
          <w:tcPr>
            <w:tcW w:w="1418" w:type="dxa"/>
            <w:shd w:val="clear" w:color="auto" w:fill="auto"/>
          </w:tcPr>
          <w:p w:rsidR="00DA6332" w:rsidRPr="009763E9" w:rsidRDefault="00DA6332" w:rsidP="006230B5">
            <w:pPr>
              <w:jc w:val="center"/>
            </w:pPr>
            <w:r w:rsidRPr="009763E9">
              <w:t>ХТТ39629230476116</w:t>
            </w:r>
            <w:r w:rsidR="00F8416C">
              <w:t>/</w:t>
            </w:r>
          </w:p>
        </w:tc>
        <w:tc>
          <w:tcPr>
            <w:tcW w:w="1701" w:type="dxa"/>
            <w:shd w:val="clear" w:color="auto" w:fill="auto"/>
          </w:tcPr>
          <w:p w:rsidR="00DA6332" w:rsidRPr="009763E9" w:rsidRDefault="00DA6332" w:rsidP="006230B5">
            <w:pPr>
              <w:jc w:val="center"/>
            </w:pPr>
            <w:r w:rsidRPr="009763E9">
              <w:t xml:space="preserve">73 </w:t>
            </w:r>
            <w:proofErr w:type="gramStart"/>
            <w:r w:rsidRPr="009763E9">
              <w:t>КР</w:t>
            </w:r>
            <w:proofErr w:type="gramEnd"/>
            <w:r w:rsidRPr="009763E9">
              <w:t xml:space="preserve"> 653761</w:t>
            </w:r>
            <w:r w:rsidR="00F8416C">
              <w:t>/</w:t>
            </w:r>
          </w:p>
        </w:tc>
        <w:tc>
          <w:tcPr>
            <w:tcW w:w="1843" w:type="dxa"/>
            <w:vMerge/>
            <w:shd w:val="clear" w:color="auto" w:fill="auto"/>
          </w:tcPr>
          <w:p w:rsidR="00DA6332" w:rsidRPr="009763E9" w:rsidRDefault="00DA6332" w:rsidP="001D76F7">
            <w:pPr>
              <w:jc w:val="center"/>
            </w:pPr>
          </w:p>
        </w:tc>
        <w:tc>
          <w:tcPr>
            <w:tcW w:w="992" w:type="dxa"/>
            <w:shd w:val="clear" w:color="auto" w:fill="auto"/>
          </w:tcPr>
          <w:p w:rsidR="00DA6332" w:rsidRPr="009763E9" w:rsidRDefault="00DA6332" w:rsidP="006230B5">
            <w:pPr>
              <w:suppressAutoHyphens/>
              <w:jc w:val="center"/>
            </w:pPr>
            <w:r w:rsidRPr="009763E9">
              <w:t>27 000</w:t>
            </w:r>
          </w:p>
        </w:tc>
        <w:tc>
          <w:tcPr>
            <w:tcW w:w="992" w:type="dxa"/>
            <w:shd w:val="clear" w:color="auto" w:fill="auto"/>
          </w:tcPr>
          <w:p w:rsidR="00DA6332" w:rsidRPr="009763E9" w:rsidRDefault="00DA6332" w:rsidP="006230B5">
            <w:pPr>
              <w:suppressAutoHyphens/>
              <w:jc w:val="center"/>
            </w:pPr>
            <w:r w:rsidRPr="009763E9">
              <w:t>1 350</w:t>
            </w:r>
          </w:p>
        </w:tc>
        <w:tc>
          <w:tcPr>
            <w:tcW w:w="1087" w:type="dxa"/>
            <w:shd w:val="clear" w:color="auto" w:fill="auto"/>
          </w:tcPr>
          <w:p w:rsidR="00DA6332" w:rsidRPr="009763E9" w:rsidRDefault="001423D4" w:rsidP="003523FB">
            <w:pPr>
              <w:suppressAutoHyphens/>
              <w:jc w:val="center"/>
            </w:pPr>
            <w:r w:rsidRPr="009763E9">
              <w:t>5 400</w:t>
            </w:r>
          </w:p>
        </w:tc>
      </w:tr>
      <w:tr w:rsidR="00DA6332" w:rsidRPr="009763E9" w:rsidTr="00801F4C">
        <w:trPr>
          <w:trHeight w:val="499"/>
          <w:jc w:val="center"/>
        </w:trPr>
        <w:tc>
          <w:tcPr>
            <w:tcW w:w="520" w:type="dxa"/>
            <w:shd w:val="clear" w:color="auto" w:fill="auto"/>
          </w:tcPr>
          <w:p w:rsidR="00DA6332" w:rsidRPr="009763E9" w:rsidRDefault="00DA6332" w:rsidP="003523FB">
            <w:pPr>
              <w:suppressAutoHyphens/>
              <w:jc w:val="center"/>
            </w:pPr>
            <w:r w:rsidRPr="009763E9">
              <w:t>3.</w:t>
            </w:r>
          </w:p>
        </w:tc>
        <w:tc>
          <w:tcPr>
            <w:tcW w:w="1559" w:type="dxa"/>
            <w:shd w:val="clear" w:color="auto" w:fill="auto"/>
          </w:tcPr>
          <w:p w:rsidR="00DA6332" w:rsidRPr="009763E9" w:rsidRDefault="00DA6332" w:rsidP="006230B5">
            <w:r w:rsidRPr="009763E9">
              <w:t>Автомобиль УАЗ-39629 санитарный, 2000 года</w:t>
            </w:r>
          </w:p>
        </w:tc>
        <w:tc>
          <w:tcPr>
            <w:tcW w:w="1418" w:type="dxa"/>
            <w:shd w:val="clear" w:color="auto" w:fill="auto"/>
          </w:tcPr>
          <w:p w:rsidR="00DA6332" w:rsidRPr="009763E9" w:rsidRDefault="00DA6332" w:rsidP="006230B5">
            <w:pPr>
              <w:jc w:val="center"/>
            </w:pPr>
            <w:r w:rsidRPr="009763E9">
              <w:t>ХТТ396290</w:t>
            </w:r>
            <w:r w:rsidRPr="009763E9">
              <w:rPr>
                <w:lang w:val="en-US"/>
              </w:rPr>
              <w:t>Y</w:t>
            </w:r>
            <w:r w:rsidRPr="009763E9">
              <w:t>0023948</w:t>
            </w:r>
            <w:r w:rsidR="00F8416C">
              <w:t>/</w:t>
            </w:r>
          </w:p>
        </w:tc>
        <w:tc>
          <w:tcPr>
            <w:tcW w:w="1701" w:type="dxa"/>
            <w:shd w:val="clear" w:color="auto" w:fill="auto"/>
          </w:tcPr>
          <w:p w:rsidR="00DA6332" w:rsidRPr="009763E9" w:rsidRDefault="00DA6332" w:rsidP="006230B5">
            <w:pPr>
              <w:jc w:val="center"/>
            </w:pPr>
            <w:r w:rsidRPr="009763E9">
              <w:t>21 ЕТ 578381</w:t>
            </w:r>
            <w:r w:rsidR="00F8416C">
              <w:t>/</w:t>
            </w:r>
          </w:p>
        </w:tc>
        <w:tc>
          <w:tcPr>
            <w:tcW w:w="1843" w:type="dxa"/>
            <w:vMerge/>
            <w:shd w:val="clear" w:color="auto" w:fill="auto"/>
          </w:tcPr>
          <w:p w:rsidR="00DA6332" w:rsidRPr="009763E9" w:rsidRDefault="00DA6332" w:rsidP="003E2815">
            <w:pPr>
              <w:jc w:val="center"/>
              <w:rPr>
                <w:rFonts w:eastAsia="Calibri"/>
              </w:rPr>
            </w:pPr>
          </w:p>
        </w:tc>
        <w:tc>
          <w:tcPr>
            <w:tcW w:w="992" w:type="dxa"/>
            <w:shd w:val="clear" w:color="auto" w:fill="auto"/>
          </w:tcPr>
          <w:p w:rsidR="00DA6332" w:rsidRPr="009763E9" w:rsidRDefault="00DA6332" w:rsidP="006230B5">
            <w:pPr>
              <w:suppressAutoHyphens/>
              <w:jc w:val="center"/>
            </w:pPr>
            <w:r w:rsidRPr="009763E9">
              <w:t>27 000</w:t>
            </w:r>
          </w:p>
        </w:tc>
        <w:tc>
          <w:tcPr>
            <w:tcW w:w="992" w:type="dxa"/>
            <w:shd w:val="clear" w:color="auto" w:fill="auto"/>
          </w:tcPr>
          <w:p w:rsidR="00DA6332" w:rsidRPr="009763E9" w:rsidRDefault="00DA6332" w:rsidP="006230B5">
            <w:pPr>
              <w:suppressAutoHyphens/>
              <w:jc w:val="center"/>
            </w:pPr>
            <w:r w:rsidRPr="009763E9">
              <w:t>1 350</w:t>
            </w:r>
          </w:p>
        </w:tc>
        <w:tc>
          <w:tcPr>
            <w:tcW w:w="1087" w:type="dxa"/>
            <w:shd w:val="clear" w:color="auto" w:fill="auto"/>
          </w:tcPr>
          <w:p w:rsidR="00DA6332" w:rsidRPr="009763E9" w:rsidRDefault="001423D4" w:rsidP="003523FB">
            <w:pPr>
              <w:suppressAutoHyphens/>
              <w:jc w:val="center"/>
            </w:pPr>
            <w:r w:rsidRPr="009763E9">
              <w:t>5 400</w:t>
            </w:r>
          </w:p>
        </w:tc>
      </w:tr>
      <w:tr w:rsidR="00DA6332" w:rsidRPr="009763E9" w:rsidTr="00801F4C">
        <w:trPr>
          <w:trHeight w:val="499"/>
          <w:jc w:val="center"/>
        </w:trPr>
        <w:tc>
          <w:tcPr>
            <w:tcW w:w="520" w:type="dxa"/>
            <w:shd w:val="clear" w:color="auto" w:fill="auto"/>
          </w:tcPr>
          <w:p w:rsidR="00DA6332" w:rsidRPr="009763E9" w:rsidRDefault="00DA6332" w:rsidP="003523FB">
            <w:pPr>
              <w:suppressAutoHyphens/>
              <w:jc w:val="center"/>
            </w:pPr>
            <w:r w:rsidRPr="009763E9">
              <w:t>4.</w:t>
            </w:r>
          </w:p>
        </w:tc>
        <w:tc>
          <w:tcPr>
            <w:tcW w:w="1559" w:type="dxa"/>
            <w:shd w:val="clear" w:color="auto" w:fill="auto"/>
          </w:tcPr>
          <w:p w:rsidR="00DA6332" w:rsidRPr="009763E9" w:rsidRDefault="00DA6332" w:rsidP="006230B5">
            <w:r w:rsidRPr="009763E9">
              <w:t>Автомобиль УАЗ-39629 санитарный</w:t>
            </w:r>
            <w:proofErr w:type="gramStart"/>
            <w:r w:rsidRPr="009763E9">
              <w:t xml:space="preserve"> А</w:t>
            </w:r>
            <w:proofErr w:type="gramEnd"/>
            <w:r w:rsidRPr="009763E9">
              <w:t>/М, 2005 года</w:t>
            </w:r>
          </w:p>
        </w:tc>
        <w:tc>
          <w:tcPr>
            <w:tcW w:w="1418" w:type="dxa"/>
            <w:shd w:val="clear" w:color="auto" w:fill="auto"/>
          </w:tcPr>
          <w:p w:rsidR="00DA6332" w:rsidRPr="009763E9" w:rsidRDefault="00DA6332" w:rsidP="006230B5">
            <w:pPr>
              <w:jc w:val="center"/>
            </w:pPr>
            <w:r w:rsidRPr="009763E9">
              <w:t>ХТТ39629050438132</w:t>
            </w:r>
            <w:r w:rsidR="00F8416C">
              <w:t>/</w:t>
            </w:r>
          </w:p>
        </w:tc>
        <w:tc>
          <w:tcPr>
            <w:tcW w:w="1701" w:type="dxa"/>
            <w:shd w:val="clear" w:color="auto" w:fill="auto"/>
          </w:tcPr>
          <w:p w:rsidR="00DA6332" w:rsidRPr="009763E9" w:rsidRDefault="00DA6332" w:rsidP="006230B5">
            <w:pPr>
              <w:jc w:val="center"/>
            </w:pPr>
            <w:r w:rsidRPr="009763E9">
              <w:t>73 МА 155638</w:t>
            </w:r>
            <w:r w:rsidR="00F8416C">
              <w:t>/</w:t>
            </w:r>
          </w:p>
        </w:tc>
        <w:tc>
          <w:tcPr>
            <w:tcW w:w="1843" w:type="dxa"/>
            <w:vMerge/>
            <w:shd w:val="clear" w:color="auto" w:fill="auto"/>
          </w:tcPr>
          <w:p w:rsidR="00DA6332" w:rsidRPr="009763E9" w:rsidRDefault="00DA6332" w:rsidP="00B760B0">
            <w:pPr>
              <w:jc w:val="center"/>
              <w:outlineLvl w:val="0"/>
            </w:pPr>
          </w:p>
        </w:tc>
        <w:tc>
          <w:tcPr>
            <w:tcW w:w="992" w:type="dxa"/>
            <w:shd w:val="clear" w:color="auto" w:fill="auto"/>
          </w:tcPr>
          <w:p w:rsidR="00DA6332" w:rsidRPr="009763E9" w:rsidRDefault="00DA6332" w:rsidP="006230B5">
            <w:pPr>
              <w:suppressAutoHyphens/>
              <w:jc w:val="center"/>
            </w:pPr>
            <w:r w:rsidRPr="009763E9">
              <w:t>27 000</w:t>
            </w:r>
          </w:p>
        </w:tc>
        <w:tc>
          <w:tcPr>
            <w:tcW w:w="992" w:type="dxa"/>
            <w:shd w:val="clear" w:color="auto" w:fill="auto"/>
          </w:tcPr>
          <w:p w:rsidR="00DA6332" w:rsidRPr="009763E9" w:rsidRDefault="00DA6332" w:rsidP="006230B5">
            <w:pPr>
              <w:suppressAutoHyphens/>
              <w:jc w:val="center"/>
            </w:pPr>
            <w:r w:rsidRPr="009763E9">
              <w:t>1 350</w:t>
            </w:r>
          </w:p>
        </w:tc>
        <w:tc>
          <w:tcPr>
            <w:tcW w:w="1087" w:type="dxa"/>
            <w:shd w:val="clear" w:color="auto" w:fill="auto"/>
          </w:tcPr>
          <w:p w:rsidR="00DA6332" w:rsidRPr="009763E9" w:rsidRDefault="001423D4" w:rsidP="003523FB">
            <w:pPr>
              <w:suppressAutoHyphens/>
              <w:jc w:val="center"/>
            </w:pPr>
            <w:r w:rsidRPr="009763E9">
              <w:t>5 400</w:t>
            </w:r>
          </w:p>
        </w:tc>
      </w:tr>
      <w:tr w:rsidR="00DA6332" w:rsidRPr="009763E9" w:rsidTr="00801F4C">
        <w:trPr>
          <w:trHeight w:val="499"/>
          <w:jc w:val="center"/>
        </w:trPr>
        <w:tc>
          <w:tcPr>
            <w:tcW w:w="520" w:type="dxa"/>
            <w:shd w:val="clear" w:color="auto" w:fill="auto"/>
          </w:tcPr>
          <w:p w:rsidR="00DA6332" w:rsidRPr="009763E9" w:rsidRDefault="00DA6332" w:rsidP="003523FB">
            <w:pPr>
              <w:suppressAutoHyphens/>
              <w:jc w:val="center"/>
            </w:pPr>
            <w:r w:rsidRPr="009763E9">
              <w:t>5.</w:t>
            </w:r>
          </w:p>
        </w:tc>
        <w:tc>
          <w:tcPr>
            <w:tcW w:w="1559" w:type="dxa"/>
            <w:shd w:val="clear" w:color="auto" w:fill="auto"/>
          </w:tcPr>
          <w:p w:rsidR="00DA6332" w:rsidRPr="009763E9" w:rsidRDefault="00DA6332" w:rsidP="006230B5">
            <w:r w:rsidRPr="009763E9">
              <w:t>Автомобиль ГАЗ-322174 скорой медицинской помощи, 2006 года</w:t>
            </w:r>
          </w:p>
        </w:tc>
        <w:tc>
          <w:tcPr>
            <w:tcW w:w="1418" w:type="dxa"/>
            <w:shd w:val="clear" w:color="auto" w:fill="auto"/>
          </w:tcPr>
          <w:p w:rsidR="00DA6332" w:rsidRPr="009763E9" w:rsidRDefault="00DA6332" w:rsidP="006230B5">
            <w:pPr>
              <w:jc w:val="center"/>
            </w:pPr>
            <w:r w:rsidRPr="009763E9">
              <w:t>Х9632217460480804</w:t>
            </w:r>
            <w:r w:rsidR="00F8416C">
              <w:t>/</w:t>
            </w:r>
          </w:p>
        </w:tc>
        <w:tc>
          <w:tcPr>
            <w:tcW w:w="1701" w:type="dxa"/>
            <w:shd w:val="clear" w:color="auto" w:fill="auto"/>
          </w:tcPr>
          <w:p w:rsidR="00DA6332" w:rsidRPr="009763E9" w:rsidRDefault="00DA6332" w:rsidP="006230B5">
            <w:pPr>
              <w:jc w:val="center"/>
            </w:pPr>
            <w:r w:rsidRPr="009763E9">
              <w:t>52 МВ 048034</w:t>
            </w:r>
            <w:r w:rsidR="00F8416C">
              <w:t>/</w:t>
            </w:r>
          </w:p>
        </w:tc>
        <w:tc>
          <w:tcPr>
            <w:tcW w:w="1843" w:type="dxa"/>
            <w:vMerge/>
            <w:shd w:val="clear" w:color="auto" w:fill="auto"/>
          </w:tcPr>
          <w:p w:rsidR="00DA6332" w:rsidRPr="009763E9" w:rsidRDefault="00DA6332" w:rsidP="00D74819">
            <w:pPr>
              <w:jc w:val="center"/>
              <w:outlineLvl w:val="0"/>
            </w:pPr>
          </w:p>
        </w:tc>
        <w:tc>
          <w:tcPr>
            <w:tcW w:w="992" w:type="dxa"/>
            <w:shd w:val="clear" w:color="auto" w:fill="auto"/>
          </w:tcPr>
          <w:p w:rsidR="00DA6332" w:rsidRPr="009763E9" w:rsidRDefault="00DA6332" w:rsidP="006230B5">
            <w:pPr>
              <w:suppressAutoHyphens/>
              <w:jc w:val="center"/>
            </w:pPr>
            <w:r w:rsidRPr="009763E9">
              <w:t>20 000</w:t>
            </w:r>
          </w:p>
        </w:tc>
        <w:tc>
          <w:tcPr>
            <w:tcW w:w="992" w:type="dxa"/>
            <w:shd w:val="clear" w:color="auto" w:fill="auto"/>
          </w:tcPr>
          <w:p w:rsidR="00DA6332" w:rsidRPr="009763E9" w:rsidRDefault="00DA6332" w:rsidP="006230B5">
            <w:pPr>
              <w:suppressAutoHyphens/>
              <w:jc w:val="center"/>
            </w:pPr>
            <w:r w:rsidRPr="009763E9">
              <w:t>1 000</w:t>
            </w:r>
          </w:p>
        </w:tc>
        <w:tc>
          <w:tcPr>
            <w:tcW w:w="1087" w:type="dxa"/>
            <w:shd w:val="clear" w:color="auto" w:fill="auto"/>
          </w:tcPr>
          <w:p w:rsidR="00DA6332" w:rsidRPr="009763E9" w:rsidRDefault="001423D4" w:rsidP="003523FB">
            <w:pPr>
              <w:suppressAutoHyphens/>
              <w:jc w:val="center"/>
            </w:pPr>
            <w:r w:rsidRPr="009763E9">
              <w:t>4 000</w:t>
            </w:r>
          </w:p>
        </w:tc>
      </w:tr>
      <w:tr w:rsidR="00063849" w:rsidRPr="009763E9" w:rsidTr="00801F4C">
        <w:trPr>
          <w:trHeight w:val="499"/>
          <w:jc w:val="center"/>
        </w:trPr>
        <w:tc>
          <w:tcPr>
            <w:tcW w:w="520" w:type="dxa"/>
            <w:shd w:val="clear" w:color="auto" w:fill="auto"/>
          </w:tcPr>
          <w:p w:rsidR="00063849" w:rsidRPr="009763E9" w:rsidRDefault="00063849" w:rsidP="003523FB">
            <w:pPr>
              <w:suppressAutoHyphens/>
              <w:jc w:val="center"/>
            </w:pPr>
            <w:r w:rsidRPr="009763E9">
              <w:t>6.</w:t>
            </w:r>
          </w:p>
        </w:tc>
        <w:tc>
          <w:tcPr>
            <w:tcW w:w="1559" w:type="dxa"/>
            <w:shd w:val="clear" w:color="auto" w:fill="auto"/>
          </w:tcPr>
          <w:p w:rsidR="00063849" w:rsidRPr="009763E9" w:rsidRDefault="00063849" w:rsidP="006230B5">
            <w:r w:rsidRPr="009763E9">
              <w:t xml:space="preserve">Автомобиль легковой </w:t>
            </w:r>
            <w:r w:rsidRPr="009763E9">
              <w:rPr>
                <w:lang w:val="en-US"/>
              </w:rPr>
              <w:t>LADA</w:t>
            </w:r>
            <w:r w:rsidRPr="009763E9">
              <w:t xml:space="preserve"> 213100, 2010 года</w:t>
            </w:r>
          </w:p>
        </w:tc>
        <w:tc>
          <w:tcPr>
            <w:tcW w:w="1418" w:type="dxa"/>
            <w:shd w:val="clear" w:color="auto" w:fill="auto"/>
          </w:tcPr>
          <w:p w:rsidR="00063849" w:rsidRPr="009763E9" w:rsidRDefault="00063849" w:rsidP="006230B5">
            <w:pPr>
              <w:jc w:val="center"/>
            </w:pPr>
            <w:r w:rsidRPr="009763E9">
              <w:t>ХТА213100В0117356</w:t>
            </w:r>
            <w:r w:rsidR="00F8416C">
              <w:t>/</w:t>
            </w:r>
          </w:p>
        </w:tc>
        <w:tc>
          <w:tcPr>
            <w:tcW w:w="1701" w:type="dxa"/>
            <w:shd w:val="clear" w:color="auto" w:fill="auto"/>
          </w:tcPr>
          <w:p w:rsidR="00063849" w:rsidRPr="009763E9" w:rsidRDefault="00063849" w:rsidP="006230B5">
            <w:pPr>
              <w:jc w:val="center"/>
            </w:pPr>
            <w:r w:rsidRPr="009763E9">
              <w:t>63 НА 958981</w:t>
            </w:r>
            <w:r w:rsidR="00F8416C">
              <w:t>/</w:t>
            </w:r>
          </w:p>
        </w:tc>
        <w:tc>
          <w:tcPr>
            <w:tcW w:w="1843" w:type="dxa"/>
            <w:shd w:val="clear" w:color="auto" w:fill="auto"/>
          </w:tcPr>
          <w:p w:rsidR="00063849" w:rsidRPr="009763E9" w:rsidRDefault="00063849" w:rsidP="006230B5">
            <w:pPr>
              <w:jc w:val="center"/>
              <w:outlineLvl w:val="0"/>
            </w:pPr>
            <w:r w:rsidRPr="009763E9">
              <w:t>428015, Чувашская Республика,                         г. Чебоксары,                    ул. Пирогова, д. 6</w:t>
            </w:r>
          </w:p>
          <w:p w:rsidR="00063849" w:rsidRPr="009763E9" w:rsidRDefault="00063849" w:rsidP="006230B5">
            <w:pPr>
              <w:jc w:val="center"/>
              <w:outlineLvl w:val="0"/>
            </w:pPr>
          </w:p>
          <w:p w:rsidR="00063849" w:rsidRPr="009763E9" w:rsidRDefault="00063849" w:rsidP="006230B5">
            <w:pPr>
              <w:jc w:val="center"/>
              <w:outlineLvl w:val="0"/>
            </w:pPr>
            <w:r w:rsidRPr="009763E9">
              <w:t>Телефон: 8 (835-2) 58-03-83, 58-35-27</w:t>
            </w:r>
          </w:p>
          <w:p w:rsidR="00063849" w:rsidRPr="009763E9" w:rsidRDefault="00063849" w:rsidP="006230B5">
            <w:pPr>
              <w:jc w:val="center"/>
              <w:outlineLvl w:val="0"/>
            </w:pPr>
          </w:p>
          <w:p w:rsidR="00063849" w:rsidRPr="009763E9" w:rsidRDefault="00063849" w:rsidP="006230B5">
            <w:pPr>
              <w:jc w:val="center"/>
              <w:outlineLvl w:val="0"/>
            </w:pPr>
            <w:r w:rsidRPr="009763E9">
              <w:lastRenderedPageBreak/>
              <w:t>Бюджетное учреждение Чувашской Республики «Республиканская психиатрическая больница» Министерства здравоохранения Чувашской Республики</w:t>
            </w:r>
          </w:p>
        </w:tc>
        <w:tc>
          <w:tcPr>
            <w:tcW w:w="992" w:type="dxa"/>
            <w:shd w:val="clear" w:color="auto" w:fill="auto"/>
          </w:tcPr>
          <w:p w:rsidR="00063849" w:rsidRPr="009763E9" w:rsidRDefault="00063849" w:rsidP="006230B5">
            <w:pPr>
              <w:suppressAutoHyphens/>
              <w:jc w:val="center"/>
            </w:pPr>
            <w:r w:rsidRPr="009763E9">
              <w:lastRenderedPageBreak/>
              <w:t>25 000</w:t>
            </w:r>
          </w:p>
        </w:tc>
        <w:tc>
          <w:tcPr>
            <w:tcW w:w="992" w:type="dxa"/>
            <w:shd w:val="clear" w:color="auto" w:fill="auto"/>
          </w:tcPr>
          <w:p w:rsidR="00063849" w:rsidRPr="009763E9" w:rsidRDefault="00063849" w:rsidP="006230B5">
            <w:pPr>
              <w:suppressAutoHyphens/>
              <w:jc w:val="center"/>
            </w:pPr>
            <w:r w:rsidRPr="009763E9">
              <w:t>1 250</w:t>
            </w:r>
          </w:p>
        </w:tc>
        <w:tc>
          <w:tcPr>
            <w:tcW w:w="1087" w:type="dxa"/>
            <w:shd w:val="clear" w:color="auto" w:fill="auto"/>
          </w:tcPr>
          <w:p w:rsidR="00063849" w:rsidRPr="009763E9" w:rsidRDefault="001423D4" w:rsidP="002D5225">
            <w:pPr>
              <w:suppressAutoHyphens/>
              <w:jc w:val="center"/>
            </w:pPr>
            <w:r w:rsidRPr="009763E9">
              <w:t>5 000</w:t>
            </w:r>
          </w:p>
        </w:tc>
      </w:tr>
      <w:tr w:rsidR="00063849" w:rsidRPr="009763E9" w:rsidTr="00801F4C">
        <w:trPr>
          <w:trHeight w:val="499"/>
          <w:jc w:val="center"/>
        </w:trPr>
        <w:tc>
          <w:tcPr>
            <w:tcW w:w="520" w:type="dxa"/>
            <w:shd w:val="clear" w:color="auto" w:fill="auto"/>
          </w:tcPr>
          <w:p w:rsidR="00063849" w:rsidRPr="009763E9" w:rsidRDefault="00063849" w:rsidP="003523FB">
            <w:pPr>
              <w:suppressAutoHyphens/>
              <w:jc w:val="center"/>
            </w:pPr>
            <w:r w:rsidRPr="009763E9">
              <w:lastRenderedPageBreak/>
              <w:t>7.</w:t>
            </w:r>
          </w:p>
        </w:tc>
        <w:tc>
          <w:tcPr>
            <w:tcW w:w="1559" w:type="dxa"/>
            <w:shd w:val="clear" w:color="auto" w:fill="auto"/>
          </w:tcPr>
          <w:p w:rsidR="00063849" w:rsidRPr="009763E9" w:rsidRDefault="00063849" w:rsidP="006230B5">
            <w:r w:rsidRPr="009763E9">
              <w:t>Автомобиль ГАЗ-52-04, 1984 года</w:t>
            </w:r>
          </w:p>
        </w:tc>
        <w:tc>
          <w:tcPr>
            <w:tcW w:w="1418" w:type="dxa"/>
            <w:shd w:val="clear" w:color="auto" w:fill="auto"/>
          </w:tcPr>
          <w:p w:rsidR="00063849" w:rsidRPr="009763E9" w:rsidRDefault="00063849" w:rsidP="006230B5">
            <w:pPr>
              <w:jc w:val="center"/>
            </w:pPr>
            <w:r w:rsidRPr="009763E9">
              <w:t>отсутствует</w:t>
            </w:r>
            <w:r w:rsidR="00F8416C">
              <w:t>/</w:t>
            </w:r>
          </w:p>
        </w:tc>
        <w:tc>
          <w:tcPr>
            <w:tcW w:w="1701" w:type="dxa"/>
            <w:shd w:val="clear" w:color="auto" w:fill="auto"/>
          </w:tcPr>
          <w:p w:rsidR="00063849" w:rsidRPr="009763E9" w:rsidRDefault="00063849" w:rsidP="006230B5">
            <w:pPr>
              <w:jc w:val="center"/>
            </w:pPr>
            <w:r w:rsidRPr="009763E9">
              <w:t>21 ЕТ 579072</w:t>
            </w:r>
            <w:r w:rsidR="00F8416C">
              <w:t>/</w:t>
            </w:r>
          </w:p>
        </w:tc>
        <w:tc>
          <w:tcPr>
            <w:tcW w:w="1843" w:type="dxa"/>
            <w:shd w:val="clear" w:color="auto" w:fill="auto"/>
          </w:tcPr>
          <w:p w:rsidR="00063849" w:rsidRPr="009763E9" w:rsidRDefault="00063849" w:rsidP="006230B5">
            <w:pPr>
              <w:jc w:val="center"/>
              <w:outlineLvl w:val="0"/>
            </w:pPr>
            <w:proofErr w:type="gramStart"/>
            <w:r w:rsidRPr="009763E9">
              <w:t xml:space="preserve">429170, Чувашская Республика, </w:t>
            </w:r>
            <w:proofErr w:type="spellStart"/>
            <w:r w:rsidRPr="009763E9">
              <w:t>Шемуршинский</w:t>
            </w:r>
            <w:proofErr w:type="spellEnd"/>
            <w:r w:rsidRPr="009763E9">
              <w:t xml:space="preserve"> район,                       с. Шемурша,                      ул. Южная, д. 5</w:t>
            </w:r>
            <w:proofErr w:type="gramEnd"/>
          </w:p>
          <w:p w:rsidR="00063849" w:rsidRPr="009763E9" w:rsidRDefault="00063849" w:rsidP="006230B5">
            <w:pPr>
              <w:jc w:val="center"/>
              <w:outlineLvl w:val="0"/>
            </w:pPr>
          </w:p>
          <w:p w:rsidR="00063849" w:rsidRPr="009763E9" w:rsidRDefault="00063849" w:rsidP="006230B5">
            <w:pPr>
              <w:jc w:val="center"/>
              <w:outlineLvl w:val="0"/>
            </w:pPr>
            <w:r w:rsidRPr="009763E9">
              <w:t>Телефон: 8 (835-46) 2-33-65</w:t>
            </w:r>
          </w:p>
          <w:p w:rsidR="00063849" w:rsidRPr="009763E9" w:rsidRDefault="00063849" w:rsidP="006230B5">
            <w:pPr>
              <w:jc w:val="center"/>
              <w:outlineLvl w:val="0"/>
            </w:pPr>
          </w:p>
          <w:p w:rsidR="00063849" w:rsidRPr="009763E9" w:rsidRDefault="00063849" w:rsidP="006230B5">
            <w:pPr>
              <w:jc w:val="center"/>
              <w:outlineLvl w:val="0"/>
            </w:pPr>
            <w:r w:rsidRPr="009763E9">
              <w:t>Бюджетное учреждение Чувашской Республики «</w:t>
            </w:r>
            <w:proofErr w:type="spellStart"/>
            <w:r w:rsidRPr="009763E9">
              <w:t>Шемуршинская</w:t>
            </w:r>
            <w:proofErr w:type="spellEnd"/>
            <w:r w:rsidRPr="009763E9">
              <w:t xml:space="preserve"> районная станция по борьбе с болезнями животных» Государственной ветеринарной службы Чувашской Республики</w:t>
            </w:r>
          </w:p>
        </w:tc>
        <w:tc>
          <w:tcPr>
            <w:tcW w:w="992" w:type="dxa"/>
            <w:shd w:val="clear" w:color="auto" w:fill="auto"/>
          </w:tcPr>
          <w:p w:rsidR="00063849" w:rsidRPr="009763E9" w:rsidRDefault="00063849" w:rsidP="006230B5">
            <w:pPr>
              <w:suppressAutoHyphens/>
              <w:jc w:val="center"/>
            </w:pPr>
            <w:r w:rsidRPr="009763E9">
              <w:t>34 800</w:t>
            </w:r>
          </w:p>
        </w:tc>
        <w:tc>
          <w:tcPr>
            <w:tcW w:w="992" w:type="dxa"/>
            <w:shd w:val="clear" w:color="auto" w:fill="auto"/>
          </w:tcPr>
          <w:p w:rsidR="00063849" w:rsidRPr="009763E9" w:rsidRDefault="00063849" w:rsidP="006230B5">
            <w:pPr>
              <w:suppressAutoHyphens/>
              <w:jc w:val="center"/>
            </w:pPr>
            <w:r w:rsidRPr="009763E9">
              <w:t>1 740</w:t>
            </w:r>
          </w:p>
        </w:tc>
        <w:tc>
          <w:tcPr>
            <w:tcW w:w="1087" w:type="dxa"/>
            <w:shd w:val="clear" w:color="auto" w:fill="auto"/>
          </w:tcPr>
          <w:p w:rsidR="00063849" w:rsidRPr="009763E9" w:rsidRDefault="001423D4" w:rsidP="00AD65A0">
            <w:pPr>
              <w:suppressAutoHyphens/>
              <w:jc w:val="center"/>
            </w:pPr>
            <w:r w:rsidRPr="009763E9">
              <w:t>6 960</w:t>
            </w:r>
          </w:p>
        </w:tc>
      </w:tr>
      <w:tr w:rsidR="00063849" w:rsidRPr="009763E9" w:rsidTr="00801F4C">
        <w:trPr>
          <w:trHeight w:val="499"/>
          <w:jc w:val="center"/>
        </w:trPr>
        <w:tc>
          <w:tcPr>
            <w:tcW w:w="520" w:type="dxa"/>
            <w:shd w:val="clear" w:color="auto" w:fill="auto"/>
          </w:tcPr>
          <w:p w:rsidR="00063849" w:rsidRPr="009763E9" w:rsidRDefault="00063849" w:rsidP="003523FB">
            <w:pPr>
              <w:suppressAutoHyphens/>
              <w:jc w:val="center"/>
            </w:pPr>
            <w:r w:rsidRPr="009763E9">
              <w:t>8.</w:t>
            </w:r>
          </w:p>
        </w:tc>
        <w:tc>
          <w:tcPr>
            <w:tcW w:w="1559" w:type="dxa"/>
            <w:shd w:val="clear" w:color="auto" w:fill="auto"/>
          </w:tcPr>
          <w:p w:rsidR="00063849" w:rsidRPr="009763E9" w:rsidRDefault="00063849" w:rsidP="006230B5">
            <w:pPr>
              <w:jc w:val="both"/>
            </w:pPr>
            <w:r w:rsidRPr="009763E9">
              <w:t>Автомобиль специальный,  2010 года</w:t>
            </w:r>
          </w:p>
        </w:tc>
        <w:tc>
          <w:tcPr>
            <w:tcW w:w="1418" w:type="dxa"/>
            <w:shd w:val="clear" w:color="auto" w:fill="auto"/>
          </w:tcPr>
          <w:p w:rsidR="00063849" w:rsidRPr="00F8416C" w:rsidRDefault="00063849" w:rsidP="006230B5">
            <w:pPr>
              <w:jc w:val="center"/>
            </w:pPr>
            <w:r w:rsidRPr="009763E9">
              <w:t>Х89389715А0В</w:t>
            </w:r>
            <w:r w:rsidRPr="009763E9">
              <w:rPr>
                <w:lang w:val="en-US"/>
              </w:rPr>
              <w:t>Z7117</w:t>
            </w:r>
            <w:r w:rsidR="00F8416C">
              <w:t>/</w:t>
            </w:r>
          </w:p>
        </w:tc>
        <w:tc>
          <w:tcPr>
            <w:tcW w:w="1701" w:type="dxa"/>
            <w:shd w:val="clear" w:color="auto" w:fill="auto"/>
          </w:tcPr>
          <w:p w:rsidR="00063849" w:rsidRPr="009763E9" w:rsidRDefault="00063849" w:rsidP="006230B5">
            <w:pPr>
              <w:jc w:val="center"/>
            </w:pPr>
            <w:r w:rsidRPr="009763E9">
              <w:rPr>
                <w:lang w:val="en-US"/>
              </w:rPr>
              <w:t xml:space="preserve">52 </w:t>
            </w:r>
            <w:r w:rsidRPr="009763E9">
              <w:t>МХ 100696</w:t>
            </w:r>
            <w:r w:rsidR="00F8416C">
              <w:t>/</w:t>
            </w:r>
          </w:p>
        </w:tc>
        <w:tc>
          <w:tcPr>
            <w:tcW w:w="1843" w:type="dxa"/>
            <w:vMerge w:val="restart"/>
            <w:shd w:val="clear" w:color="auto" w:fill="auto"/>
          </w:tcPr>
          <w:p w:rsidR="00063849" w:rsidRPr="009763E9" w:rsidRDefault="00063849" w:rsidP="00063849">
            <w:pPr>
              <w:jc w:val="center"/>
              <w:rPr>
                <w:rFonts w:eastAsia="Calibri"/>
              </w:rPr>
            </w:pPr>
            <w:r w:rsidRPr="009763E9">
              <w:rPr>
                <w:rFonts w:eastAsia="Calibri"/>
              </w:rPr>
              <w:t>428902, Чувашская Республика,                        г. Чебоксары, ул. Лесхозная, д. 24</w:t>
            </w:r>
          </w:p>
          <w:p w:rsidR="00063849" w:rsidRPr="009763E9" w:rsidRDefault="00063849" w:rsidP="00063849">
            <w:pPr>
              <w:jc w:val="center"/>
              <w:rPr>
                <w:rFonts w:eastAsia="Calibri"/>
              </w:rPr>
            </w:pPr>
          </w:p>
          <w:p w:rsidR="00063849" w:rsidRPr="009763E9" w:rsidRDefault="00063849" w:rsidP="00063849">
            <w:pPr>
              <w:jc w:val="center"/>
              <w:rPr>
                <w:rFonts w:eastAsia="Calibri"/>
              </w:rPr>
            </w:pPr>
            <w:r w:rsidRPr="009763E9">
              <w:rPr>
                <w:rFonts w:eastAsia="Calibri"/>
              </w:rPr>
              <w:t>Телефон:  8 (8352) 40-52-63, 37-34-33</w:t>
            </w:r>
          </w:p>
          <w:p w:rsidR="00063849" w:rsidRPr="009763E9" w:rsidRDefault="00063849" w:rsidP="00063849">
            <w:pPr>
              <w:jc w:val="center"/>
              <w:rPr>
                <w:rFonts w:eastAsia="Calibri"/>
              </w:rPr>
            </w:pPr>
          </w:p>
          <w:p w:rsidR="00063849" w:rsidRPr="009763E9" w:rsidRDefault="00063849" w:rsidP="00063849">
            <w:pPr>
              <w:jc w:val="center"/>
              <w:rPr>
                <w:rFonts w:eastAsia="Calibri"/>
              </w:rPr>
            </w:pPr>
            <w:r w:rsidRPr="009763E9">
              <w:rPr>
                <w:rFonts w:eastAsia="Calibri"/>
              </w:rPr>
              <w:t>Бюджетное учреждение Чувашской Республики «Чебоксарское лесничество» Министерства природных ресурсов и экологии Чувашской Республики</w:t>
            </w:r>
          </w:p>
        </w:tc>
        <w:tc>
          <w:tcPr>
            <w:tcW w:w="992" w:type="dxa"/>
            <w:shd w:val="clear" w:color="auto" w:fill="auto"/>
          </w:tcPr>
          <w:p w:rsidR="00063849" w:rsidRPr="009763E9" w:rsidRDefault="00063849" w:rsidP="006230B5">
            <w:pPr>
              <w:suppressAutoHyphens/>
              <w:jc w:val="center"/>
            </w:pPr>
            <w:r w:rsidRPr="009763E9">
              <w:t>48 000</w:t>
            </w:r>
          </w:p>
        </w:tc>
        <w:tc>
          <w:tcPr>
            <w:tcW w:w="992" w:type="dxa"/>
            <w:shd w:val="clear" w:color="auto" w:fill="auto"/>
          </w:tcPr>
          <w:p w:rsidR="00063849" w:rsidRPr="009763E9" w:rsidRDefault="00063849" w:rsidP="006230B5">
            <w:pPr>
              <w:suppressAutoHyphens/>
              <w:jc w:val="center"/>
            </w:pPr>
            <w:r w:rsidRPr="009763E9">
              <w:t>2 400</w:t>
            </w:r>
          </w:p>
        </w:tc>
        <w:tc>
          <w:tcPr>
            <w:tcW w:w="1087" w:type="dxa"/>
            <w:shd w:val="clear" w:color="auto" w:fill="auto"/>
          </w:tcPr>
          <w:p w:rsidR="00063849" w:rsidRPr="009763E9" w:rsidRDefault="001423D4" w:rsidP="00AD65A0">
            <w:pPr>
              <w:suppressAutoHyphens/>
              <w:jc w:val="center"/>
            </w:pPr>
            <w:r w:rsidRPr="009763E9">
              <w:t>9 600</w:t>
            </w:r>
          </w:p>
        </w:tc>
      </w:tr>
      <w:tr w:rsidR="00063849" w:rsidRPr="009763E9" w:rsidTr="00BB2FC0">
        <w:trPr>
          <w:trHeight w:val="481"/>
          <w:jc w:val="center"/>
        </w:trPr>
        <w:tc>
          <w:tcPr>
            <w:tcW w:w="520" w:type="dxa"/>
            <w:shd w:val="clear" w:color="auto" w:fill="auto"/>
          </w:tcPr>
          <w:p w:rsidR="00063849" w:rsidRPr="009763E9" w:rsidRDefault="00063849" w:rsidP="003523FB">
            <w:pPr>
              <w:suppressAutoHyphens/>
              <w:jc w:val="center"/>
            </w:pPr>
            <w:r w:rsidRPr="009763E9">
              <w:t>9.</w:t>
            </w:r>
          </w:p>
        </w:tc>
        <w:tc>
          <w:tcPr>
            <w:tcW w:w="1559" w:type="dxa"/>
            <w:shd w:val="clear" w:color="auto" w:fill="auto"/>
          </w:tcPr>
          <w:p w:rsidR="00063849" w:rsidRPr="009763E9" w:rsidRDefault="00063849" w:rsidP="006230B5">
            <w:pPr>
              <w:jc w:val="both"/>
            </w:pPr>
            <w:r w:rsidRPr="009763E9">
              <w:t>Автомобиль специальный,  2010 года</w:t>
            </w:r>
          </w:p>
        </w:tc>
        <w:tc>
          <w:tcPr>
            <w:tcW w:w="1418" w:type="dxa"/>
            <w:shd w:val="clear" w:color="auto" w:fill="auto"/>
          </w:tcPr>
          <w:p w:rsidR="00063849" w:rsidRPr="009763E9" w:rsidRDefault="00063849" w:rsidP="006230B5">
            <w:pPr>
              <w:jc w:val="center"/>
            </w:pPr>
            <w:r w:rsidRPr="009763E9">
              <w:t>Х89389715А0В</w:t>
            </w:r>
            <w:r w:rsidRPr="009763E9">
              <w:rPr>
                <w:lang w:val="en-US"/>
              </w:rPr>
              <w:t>Z71</w:t>
            </w:r>
            <w:r w:rsidRPr="009763E9">
              <w:t>05</w:t>
            </w:r>
            <w:r w:rsidR="00F8416C">
              <w:t>/</w:t>
            </w:r>
          </w:p>
        </w:tc>
        <w:tc>
          <w:tcPr>
            <w:tcW w:w="1701" w:type="dxa"/>
            <w:shd w:val="clear" w:color="auto" w:fill="auto"/>
          </w:tcPr>
          <w:p w:rsidR="00063849" w:rsidRPr="009763E9" w:rsidRDefault="00063849" w:rsidP="006230B5">
            <w:pPr>
              <w:jc w:val="center"/>
            </w:pPr>
            <w:r w:rsidRPr="009763E9">
              <w:rPr>
                <w:lang w:val="en-US"/>
              </w:rPr>
              <w:t xml:space="preserve">52 </w:t>
            </w:r>
            <w:r w:rsidRPr="009763E9">
              <w:t>МХ 096898</w:t>
            </w:r>
            <w:r w:rsidR="00F8416C">
              <w:t>/</w:t>
            </w:r>
          </w:p>
        </w:tc>
        <w:tc>
          <w:tcPr>
            <w:tcW w:w="1843" w:type="dxa"/>
            <w:vMerge/>
            <w:shd w:val="clear" w:color="auto" w:fill="auto"/>
          </w:tcPr>
          <w:p w:rsidR="00063849" w:rsidRPr="009763E9" w:rsidRDefault="00063849" w:rsidP="00D74819">
            <w:pPr>
              <w:jc w:val="center"/>
              <w:outlineLvl w:val="0"/>
            </w:pPr>
          </w:p>
        </w:tc>
        <w:tc>
          <w:tcPr>
            <w:tcW w:w="992" w:type="dxa"/>
            <w:shd w:val="clear" w:color="auto" w:fill="auto"/>
          </w:tcPr>
          <w:p w:rsidR="00063849" w:rsidRPr="009763E9" w:rsidRDefault="00063849" w:rsidP="006230B5">
            <w:pPr>
              <w:suppressAutoHyphens/>
              <w:jc w:val="center"/>
            </w:pPr>
            <w:r w:rsidRPr="009763E9">
              <w:t>48 000</w:t>
            </w:r>
          </w:p>
        </w:tc>
        <w:tc>
          <w:tcPr>
            <w:tcW w:w="992" w:type="dxa"/>
            <w:shd w:val="clear" w:color="auto" w:fill="auto"/>
          </w:tcPr>
          <w:p w:rsidR="00063849" w:rsidRPr="009763E9" w:rsidRDefault="00063849" w:rsidP="006230B5">
            <w:pPr>
              <w:suppressAutoHyphens/>
              <w:jc w:val="center"/>
            </w:pPr>
            <w:r w:rsidRPr="009763E9">
              <w:t>2 400</w:t>
            </w:r>
          </w:p>
        </w:tc>
        <w:tc>
          <w:tcPr>
            <w:tcW w:w="1087" w:type="dxa"/>
            <w:shd w:val="clear" w:color="auto" w:fill="auto"/>
          </w:tcPr>
          <w:p w:rsidR="00063849" w:rsidRPr="009763E9" w:rsidRDefault="001423D4" w:rsidP="00AD65A0">
            <w:pPr>
              <w:suppressAutoHyphens/>
              <w:jc w:val="center"/>
            </w:pPr>
            <w:r w:rsidRPr="009763E9">
              <w:t>9 600</w:t>
            </w:r>
          </w:p>
        </w:tc>
      </w:tr>
      <w:tr w:rsidR="00063849" w:rsidRPr="009763E9" w:rsidTr="00801F4C">
        <w:trPr>
          <w:trHeight w:val="499"/>
          <w:jc w:val="center"/>
        </w:trPr>
        <w:tc>
          <w:tcPr>
            <w:tcW w:w="520" w:type="dxa"/>
            <w:shd w:val="clear" w:color="auto" w:fill="auto"/>
          </w:tcPr>
          <w:p w:rsidR="00063849" w:rsidRPr="009763E9" w:rsidRDefault="00063849" w:rsidP="003523FB">
            <w:pPr>
              <w:suppressAutoHyphens/>
              <w:jc w:val="center"/>
            </w:pPr>
            <w:r w:rsidRPr="009763E9">
              <w:t>10.</w:t>
            </w:r>
          </w:p>
        </w:tc>
        <w:tc>
          <w:tcPr>
            <w:tcW w:w="1559" w:type="dxa"/>
            <w:shd w:val="clear" w:color="auto" w:fill="auto"/>
          </w:tcPr>
          <w:p w:rsidR="00063849" w:rsidRPr="009763E9" w:rsidRDefault="00063849" w:rsidP="006230B5">
            <w:pPr>
              <w:jc w:val="both"/>
            </w:pPr>
            <w:r w:rsidRPr="009763E9">
              <w:t xml:space="preserve">Автоцистерна, ГАЗ-66 1989 года </w:t>
            </w:r>
          </w:p>
        </w:tc>
        <w:tc>
          <w:tcPr>
            <w:tcW w:w="1418" w:type="dxa"/>
            <w:shd w:val="clear" w:color="auto" w:fill="auto"/>
          </w:tcPr>
          <w:p w:rsidR="00063849" w:rsidRPr="009763E9" w:rsidRDefault="00063849" w:rsidP="006230B5">
            <w:pPr>
              <w:jc w:val="center"/>
            </w:pPr>
            <w:r w:rsidRPr="009763E9">
              <w:t>не установлено</w:t>
            </w:r>
            <w:r w:rsidR="00F8416C">
              <w:t>/</w:t>
            </w:r>
          </w:p>
        </w:tc>
        <w:tc>
          <w:tcPr>
            <w:tcW w:w="1701" w:type="dxa"/>
            <w:shd w:val="clear" w:color="auto" w:fill="auto"/>
          </w:tcPr>
          <w:p w:rsidR="00063849" w:rsidRPr="009763E9" w:rsidRDefault="00063849" w:rsidP="006230B5">
            <w:pPr>
              <w:jc w:val="center"/>
            </w:pPr>
            <w:r w:rsidRPr="009763E9">
              <w:t>21 МЕ 158192</w:t>
            </w:r>
            <w:r w:rsidR="00F8416C">
              <w:t>/</w:t>
            </w:r>
          </w:p>
        </w:tc>
        <w:tc>
          <w:tcPr>
            <w:tcW w:w="1843" w:type="dxa"/>
            <w:vMerge/>
            <w:shd w:val="clear" w:color="auto" w:fill="auto"/>
          </w:tcPr>
          <w:p w:rsidR="00063849" w:rsidRPr="009763E9" w:rsidRDefault="00063849" w:rsidP="00D74819">
            <w:pPr>
              <w:jc w:val="center"/>
              <w:outlineLvl w:val="0"/>
            </w:pPr>
          </w:p>
        </w:tc>
        <w:tc>
          <w:tcPr>
            <w:tcW w:w="992" w:type="dxa"/>
            <w:shd w:val="clear" w:color="auto" w:fill="auto"/>
          </w:tcPr>
          <w:p w:rsidR="00063849" w:rsidRPr="009763E9" w:rsidRDefault="00063849" w:rsidP="006230B5">
            <w:pPr>
              <w:suppressAutoHyphens/>
              <w:jc w:val="center"/>
            </w:pPr>
            <w:r w:rsidRPr="009763E9">
              <w:t>42 000</w:t>
            </w:r>
          </w:p>
        </w:tc>
        <w:tc>
          <w:tcPr>
            <w:tcW w:w="992" w:type="dxa"/>
            <w:shd w:val="clear" w:color="auto" w:fill="auto"/>
          </w:tcPr>
          <w:p w:rsidR="00063849" w:rsidRPr="009763E9" w:rsidRDefault="00063849" w:rsidP="006230B5">
            <w:pPr>
              <w:suppressAutoHyphens/>
              <w:jc w:val="center"/>
            </w:pPr>
            <w:r w:rsidRPr="009763E9">
              <w:t>2 100</w:t>
            </w:r>
          </w:p>
        </w:tc>
        <w:tc>
          <w:tcPr>
            <w:tcW w:w="1087" w:type="dxa"/>
            <w:shd w:val="clear" w:color="auto" w:fill="auto"/>
          </w:tcPr>
          <w:p w:rsidR="00063849" w:rsidRPr="009763E9" w:rsidRDefault="001423D4" w:rsidP="00AD65A0">
            <w:pPr>
              <w:suppressAutoHyphens/>
              <w:jc w:val="center"/>
            </w:pPr>
            <w:r w:rsidRPr="009763E9">
              <w:t>8 400</w:t>
            </w:r>
          </w:p>
        </w:tc>
      </w:tr>
      <w:tr w:rsidR="00063849" w:rsidRPr="009763E9" w:rsidTr="00801F4C">
        <w:trPr>
          <w:trHeight w:val="499"/>
          <w:jc w:val="center"/>
        </w:trPr>
        <w:tc>
          <w:tcPr>
            <w:tcW w:w="520" w:type="dxa"/>
            <w:shd w:val="clear" w:color="auto" w:fill="auto"/>
          </w:tcPr>
          <w:p w:rsidR="00063849" w:rsidRPr="009763E9" w:rsidRDefault="00063849" w:rsidP="005F41DA">
            <w:pPr>
              <w:suppressAutoHyphens/>
              <w:jc w:val="center"/>
            </w:pPr>
            <w:r w:rsidRPr="009763E9">
              <w:t>11.</w:t>
            </w:r>
          </w:p>
        </w:tc>
        <w:tc>
          <w:tcPr>
            <w:tcW w:w="1559" w:type="dxa"/>
            <w:shd w:val="clear" w:color="auto" w:fill="auto"/>
          </w:tcPr>
          <w:p w:rsidR="00063849" w:rsidRPr="009763E9" w:rsidRDefault="00063849" w:rsidP="006230B5">
            <w:pPr>
              <w:jc w:val="both"/>
            </w:pPr>
            <w:r w:rsidRPr="009763E9">
              <w:t>Автомобиль ГАЗ 66, 1988 года</w:t>
            </w:r>
          </w:p>
        </w:tc>
        <w:tc>
          <w:tcPr>
            <w:tcW w:w="1418" w:type="dxa"/>
            <w:shd w:val="clear" w:color="auto" w:fill="auto"/>
          </w:tcPr>
          <w:p w:rsidR="00063849" w:rsidRPr="009763E9" w:rsidRDefault="00063849" w:rsidP="006230B5">
            <w:pPr>
              <w:jc w:val="center"/>
            </w:pPr>
            <w:r w:rsidRPr="009763E9">
              <w:t>отсутствует</w:t>
            </w:r>
            <w:r w:rsidR="00F8416C">
              <w:t>/</w:t>
            </w:r>
          </w:p>
        </w:tc>
        <w:tc>
          <w:tcPr>
            <w:tcW w:w="1701" w:type="dxa"/>
            <w:shd w:val="clear" w:color="auto" w:fill="auto"/>
          </w:tcPr>
          <w:p w:rsidR="00063849" w:rsidRPr="009763E9" w:rsidRDefault="00063849" w:rsidP="006230B5">
            <w:pPr>
              <w:jc w:val="center"/>
            </w:pPr>
            <w:r w:rsidRPr="009763E9">
              <w:t>21 ОС 627108</w:t>
            </w:r>
            <w:r w:rsidR="00F8416C">
              <w:t>/</w:t>
            </w:r>
          </w:p>
        </w:tc>
        <w:tc>
          <w:tcPr>
            <w:tcW w:w="1843" w:type="dxa"/>
            <w:vMerge/>
            <w:shd w:val="clear" w:color="auto" w:fill="auto"/>
          </w:tcPr>
          <w:p w:rsidR="00063849" w:rsidRPr="009763E9" w:rsidRDefault="00063849" w:rsidP="007B1526">
            <w:pPr>
              <w:jc w:val="center"/>
              <w:rPr>
                <w:rFonts w:eastAsia="Calibri"/>
              </w:rPr>
            </w:pPr>
          </w:p>
        </w:tc>
        <w:tc>
          <w:tcPr>
            <w:tcW w:w="992" w:type="dxa"/>
            <w:shd w:val="clear" w:color="auto" w:fill="auto"/>
          </w:tcPr>
          <w:p w:rsidR="00063849" w:rsidRPr="009763E9" w:rsidRDefault="00063849" w:rsidP="006230B5">
            <w:pPr>
              <w:suppressAutoHyphens/>
              <w:jc w:val="center"/>
            </w:pPr>
            <w:r w:rsidRPr="009763E9">
              <w:t>42 000</w:t>
            </w:r>
          </w:p>
        </w:tc>
        <w:tc>
          <w:tcPr>
            <w:tcW w:w="992" w:type="dxa"/>
            <w:shd w:val="clear" w:color="auto" w:fill="auto"/>
          </w:tcPr>
          <w:p w:rsidR="00063849" w:rsidRPr="009763E9" w:rsidRDefault="00063849" w:rsidP="006230B5">
            <w:pPr>
              <w:suppressAutoHyphens/>
              <w:jc w:val="center"/>
            </w:pPr>
            <w:r w:rsidRPr="009763E9">
              <w:t>2 100</w:t>
            </w:r>
          </w:p>
        </w:tc>
        <w:tc>
          <w:tcPr>
            <w:tcW w:w="1087" w:type="dxa"/>
            <w:shd w:val="clear" w:color="auto" w:fill="auto"/>
          </w:tcPr>
          <w:p w:rsidR="00063849" w:rsidRPr="009763E9" w:rsidRDefault="001423D4" w:rsidP="00AD65A0">
            <w:pPr>
              <w:suppressAutoHyphens/>
              <w:jc w:val="center"/>
            </w:pPr>
            <w:r w:rsidRPr="009763E9">
              <w:t>8 400</w:t>
            </w:r>
          </w:p>
        </w:tc>
      </w:tr>
      <w:tr w:rsidR="002B470E" w:rsidRPr="009763E9" w:rsidTr="00801F4C">
        <w:trPr>
          <w:trHeight w:val="499"/>
          <w:jc w:val="center"/>
        </w:trPr>
        <w:tc>
          <w:tcPr>
            <w:tcW w:w="520" w:type="dxa"/>
            <w:shd w:val="clear" w:color="auto" w:fill="auto"/>
          </w:tcPr>
          <w:p w:rsidR="002B470E" w:rsidRPr="009763E9" w:rsidRDefault="002B470E" w:rsidP="005F41DA">
            <w:pPr>
              <w:suppressAutoHyphens/>
              <w:jc w:val="center"/>
            </w:pPr>
            <w:r w:rsidRPr="009763E9">
              <w:t>12.</w:t>
            </w:r>
          </w:p>
        </w:tc>
        <w:tc>
          <w:tcPr>
            <w:tcW w:w="1559" w:type="dxa"/>
            <w:shd w:val="clear" w:color="auto" w:fill="auto"/>
          </w:tcPr>
          <w:p w:rsidR="002B470E" w:rsidRPr="009763E9" w:rsidRDefault="002B470E" w:rsidP="006230B5">
            <w:pPr>
              <w:jc w:val="both"/>
            </w:pPr>
            <w:r w:rsidRPr="009763E9">
              <w:t>Автобус ПАЗ 320530, 2005 года</w:t>
            </w:r>
          </w:p>
        </w:tc>
        <w:tc>
          <w:tcPr>
            <w:tcW w:w="1418" w:type="dxa"/>
            <w:shd w:val="clear" w:color="auto" w:fill="auto"/>
          </w:tcPr>
          <w:p w:rsidR="002B470E" w:rsidRPr="009763E9" w:rsidRDefault="002B470E" w:rsidP="006230B5">
            <w:pPr>
              <w:jc w:val="center"/>
            </w:pPr>
            <w:r w:rsidRPr="009763E9">
              <w:t>Х1М32053050000759</w:t>
            </w:r>
            <w:r w:rsidR="00F8416C">
              <w:t>/</w:t>
            </w:r>
          </w:p>
        </w:tc>
        <w:tc>
          <w:tcPr>
            <w:tcW w:w="1701" w:type="dxa"/>
            <w:shd w:val="clear" w:color="auto" w:fill="auto"/>
          </w:tcPr>
          <w:p w:rsidR="002B470E" w:rsidRPr="009763E9" w:rsidRDefault="002B470E" w:rsidP="006230B5">
            <w:pPr>
              <w:jc w:val="center"/>
            </w:pPr>
            <w:r w:rsidRPr="009763E9">
              <w:t>52 КУ 706957</w:t>
            </w:r>
            <w:r w:rsidR="00F8416C">
              <w:t>/</w:t>
            </w:r>
          </w:p>
        </w:tc>
        <w:tc>
          <w:tcPr>
            <w:tcW w:w="1843" w:type="dxa"/>
            <w:shd w:val="clear" w:color="auto" w:fill="auto"/>
          </w:tcPr>
          <w:p w:rsidR="00063849" w:rsidRPr="009763E9" w:rsidRDefault="00063849" w:rsidP="00063849">
            <w:pPr>
              <w:jc w:val="center"/>
              <w:rPr>
                <w:rFonts w:eastAsia="Calibri"/>
              </w:rPr>
            </w:pPr>
            <w:r w:rsidRPr="009763E9">
              <w:rPr>
                <w:rFonts w:eastAsia="Calibri"/>
              </w:rPr>
              <w:t>428032, Чувашская Республика,                         г. Чебоксары, Президентский бульвар,       д. 9</w:t>
            </w:r>
          </w:p>
          <w:p w:rsidR="00063849" w:rsidRPr="009763E9" w:rsidRDefault="00063849" w:rsidP="00063849">
            <w:pPr>
              <w:jc w:val="center"/>
              <w:rPr>
                <w:rFonts w:eastAsia="Calibri"/>
              </w:rPr>
            </w:pPr>
          </w:p>
          <w:p w:rsidR="00063849" w:rsidRPr="009763E9" w:rsidRDefault="00063849" w:rsidP="00063849">
            <w:pPr>
              <w:jc w:val="center"/>
              <w:rPr>
                <w:rFonts w:eastAsia="Calibri"/>
              </w:rPr>
            </w:pPr>
            <w:r w:rsidRPr="009763E9">
              <w:rPr>
                <w:rFonts w:eastAsia="Calibri"/>
              </w:rPr>
              <w:t>Телефон:  8 (8352) 62-54-48</w:t>
            </w:r>
          </w:p>
          <w:p w:rsidR="00063849" w:rsidRPr="009763E9" w:rsidRDefault="00063849" w:rsidP="00063849">
            <w:pPr>
              <w:jc w:val="center"/>
              <w:rPr>
                <w:rFonts w:eastAsia="Calibri"/>
              </w:rPr>
            </w:pPr>
          </w:p>
          <w:p w:rsidR="002B470E" w:rsidRPr="009763E9" w:rsidRDefault="00063849" w:rsidP="00063849">
            <w:pPr>
              <w:jc w:val="center"/>
              <w:rPr>
                <w:rFonts w:eastAsia="Calibri"/>
              </w:rPr>
            </w:pPr>
            <w:r w:rsidRPr="009763E9">
              <w:rPr>
                <w:rFonts w:eastAsia="Calibri"/>
              </w:rPr>
              <w:t>Бюджетное учреждение Чувашской Республики «Чувашский государственный академический ансамбль песни и танца» Министерства культуры, по делам национальностей и архивного дела  Чувашской Республики</w:t>
            </w:r>
          </w:p>
        </w:tc>
        <w:tc>
          <w:tcPr>
            <w:tcW w:w="992" w:type="dxa"/>
            <w:shd w:val="clear" w:color="auto" w:fill="auto"/>
          </w:tcPr>
          <w:p w:rsidR="002B470E" w:rsidRPr="009763E9" w:rsidRDefault="002B470E" w:rsidP="006230B5">
            <w:pPr>
              <w:suppressAutoHyphens/>
              <w:jc w:val="center"/>
            </w:pPr>
            <w:r w:rsidRPr="009763E9">
              <w:lastRenderedPageBreak/>
              <w:t>71 000</w:t>
            </w:r>
          </w:p>
        </w:tc>
        <w:tc>
          <w:tcPr>
            <w:tcW w:w="992" w:type="dxa"/>
            <w:shd w:val="clear" w:color="auto" w:fill="auto"/>
          </w:tcPr>
          <w:p w:rsidR="002B470E" w:rsidRPr="009763E9" w:rsidRDefault="002B470E" w:rsidP="006230B5">
            <w:pPr>
              <w:suppressAutoHyphens/>
              <w:jc w:val="center"/>
            </w:pPr>
            <w:r w:rsidRPr="009763E9">
              <w:t>3 550</w:t>
            </w:r>
          </w:p>
        </w:tc>
        <w:tc>
          <w:tcPr>
            <w:tcW w:w="1087" w:type="dxa"/>
            <w:shd w:val="clear" w:color="auto" w:fill="auto"/>
          </w:tcPr>
          <w:p w:rsidR="002B470E" w:rsidRPr="009763E9" w:rsidRDefault="001423D4" w:rsidP="00AD65A0">
            <w:pPr>
              <w:suppressAutoHyphens/>
              <w:jc w:val="center"/>
            </w:pPr>
            <w:r w:rsidRPr="009763E9">
              <w:t>14 200</w:t>
            </w:r>
          </w:p>
        </w:tc>
      </w:tr>
      <w:tr w:rsidR="00063849" w:rsidRPr="009763E9" w:rsidTr="00801F4C">
        <w:trPr>
          <w:trHeight w:val="499"/>
          <w:jc w:val="center"/>
        </w:trPr>
        <w:tc>
          <w:tcPr>
            <w:tcW w:w="520" w:type="dxa"/>
            <w:shd w:val="clear" w:color="auto" w:fill="auto"/>
          </w:tcPr>
          <w:p w:rsidR="00063849" w:rsidRPr="009763E9" w:rsidRDefault="00063849" w:rsidP="005F41DA">
            <w:pPr>
              <w:suppressAutoHyphens/>
              <w:jc w:val="center"/>
            </w:pPr>
            <w:r w:rsidRPr="009763E9">
              <w:lastRenderedPageBreak/>
              <w:t>13.</w:t>
            </w:r>
          </w:p>
        </w:tc>
        <w:tc>
          <w:tcPr>
            <w:tcW w:w="1559" w:type="dxa"/>
            <w:shd w:val="clear" w:color="auto" w:fill="auto"/>
          </w:tcPr>
          <w:p w:rsidR="00063849" w:rsidRPr="009763E9" w:rsidRDefault="00063849" w:rsidP="006230B5">
            <w:pPr>
              <w:jc w:val="both"/>
            </w:pPr>
            <w:r w:rsidRPr="009763E9">
              <w:t>Автомобиль ВАЗ-21310 ЛЕГКОВОЙ, 2006 года</w:t>
            </w:r>
          </w:p>
        </w:tc>
        <w:tc>
          <w:tcPr>
            <w:tcW w:w="1418" w:type="dxa"/>
            <w:shd w:val="clear" w:color="auto" w:fill="auto"/>
          </w:tcPr>
          <w:p w:rsidR="00063849" w:rsidRPr="009763E9" w:rsidRDefault="00063849" w:rsidP="006230B5">
            <w:pPr>
              <w:jc w:val="center"/>
            </w:pPr>
            <w:r w:rsidRPr="009763E9">
              <w:t>ХТА21310060067415</w:t>
            </w:r>
            <w:r w:rsidR="00F8416C">
              <w:t>/</w:t>
            </w:r>
          </w:p>
        </w:tc>
        <w:tc>
          <w:tcPr>
            <w:tcW w:w="1701" w:type="dxa"/>
            <w:shd w:val="clear" w:color="auto" w:fill="auto"/>
          </w:tcPr>
          <w:p w:rsidR="00063849" w:rsidRPr="009763E9" w:rsidRDefault="00063849" w:rsidP="006230B5">
            <w:pPr>
              <w:jc w:val="center"/>
            </w:pPr>
            <w:r w:rsidRPr="009763E9">
              <w:t>63 МВ 846282</w:t>
            </w:r>
            <w:r w:rsidR="00F8416C">
              <w:t>/</w:t>
            </w:r>
          </w:p>
        </w:tc>
        <w:tc>
          <w:tcPr>
            <w:tcW w:w="1843" w:type="dxa"/>
            <w:vMerge w:val="restart"/>
            <w:shd w:val="clear" w:color="auto" w:fill="auto"/>
          </w:tcPr>
          <w:p w:rsidR="00063849" w:rsidRPr="009763E9" w:rsidRDefault="00063849" w:rsidP="00063849">
            <w:pPr>
              <w:jc w:val="center"/>
              <w:rPr>
                <w:rFonts w:eastAsia="Calibri"/>
              </w:rPr>
            </w:pPr>
            <w:r w:rsidRPr="009763E9">
              <w:rPr>
                <w:rFonts w:eastAsia="Calibri"/>
              </w:rPr>
              <w:t>428015, Чувашская Республика,                          г. Чебоксары, ул. Пирогова, д. 6</w:t>
            </w:r>
          </w:p>
          <w:p w:rsidR="00063849" w:rsidRPr="009763E9" w:rsidRDefault="00063849" w:rsidP="00063849">
            <w:pPr>
              <w:jc w:val="center"/>
              <w:rPr>
                <w:rFonts w:eastAsia="Calibri"/>
              </w:rPr>
            </w:pPr>
          </w:p>
          <w:p w:rsidR="00063849" w:rsidRPr="009763E9" w:rsidRDefault="00063849" w:rsidP="00063849">
            <w:pPr>
              <w:jc w:val="center"/>
              <w:rPr>
                <w:rFonts w:eastAsia="Calibri"/>
              </w:rPr>
            </w:pPr>
            <w:r w:rsidRPr="009763E9">
              <w:rPr>
                <w:rFonts w:eastAsia="Calibri"/>
              </w:rPr>
              <w:t>Телефон: 8 -917-669-64-65</w:t>
            </w:r>
          </w:p>
          <w:p w:rsidR="00063849" w:rsidRPr="009763E9" w:rsidRDefault="00063849" w:rsidP="00063849">
            <w:pPr>
              <w:jc w:val="center"/>
              <w:rPr>
                <w:rFonts w:eastAsia="Calibri"/>
              </w:rPr>
            </w:pPr>
          </w:p>
          <w:p w:rsidR="00063849" w:rsidRPr="009763E9" w:rsidRDefault="00063849" w:rsidP="00063849">
            <w:pPr>
              <w:jc w:val="center"/>
              <w:rPr>
                <w:rFonts w:eastAsia="Calibri"/>
              </w:rPr>
            </w:pPr>
            <w:r w:rsidRPr="009763E9">
              <w:rPr>
                <w:rFonts w:eastAsia="Calibri"/>
              </w:rPr>
              <w:t>Бюджетное учреждение Чувашской Республики «Республиканский кожно-венерологический диспансер» Министерства здравоохранения Чувашской Республики</w:t>
            </w:r>
          </w:p>
        </w:tc>
        <w:tc>
          <w:tcPr>
            <w:tcW w:w="992" w:type="dxa"/>
            <w:shd w:val="clear" w:color="auto" w:fill="auto"/>
          </w:tcPr>
          <w:p w:rsidR="00063849" w:rsidRPr="009763E9" w:rsidRDefault="00063849" w:rsidP="006230B5">
            <w:pPr>
              <w:suppressAutoHyphens/>
              <w:jc w:val="center"/>
            </w:pPr>
            <w:r w:rsidRPr="009763E9">
              <w:t>55 000</w:t>
            </w:r>
          </w:p>
        </w:tc>
        <w:tc>
          <w:tcPr>
            <w:tcW w:w="992" w:type="dxa"/>
            <w:shd w:val="clear" w:color="auto" w:fill="auto"/>
          </w:tcPr>
          <w:p w:rsidR="00063849" w:rsidRPr="009763E9" w:rsidRDefault="00063849" w:rsidP="006230B5">
            <w:pPr>
              <w:suppressAutoHyphens/>
              <w:jc w:val="center"/>
            </w:pPr>
            <w:r w:rsidRPr="009763E9">
              <w:t>2 750</w:t>
            </w:r>
          </w:p>
        </w:tc>
        <w:tc>
          <w:tcPr>
            <w:tcW w:w="1087" w:type="dxa"/>
            <w:shd w:val="clear" w:color="auto" w:fill="auto"/>
          </w:tcPr>
          <w:p w:rsidR="00063849" w:rsidRPr="009763E9" w:rsidRDefault="001423D4" w:rsidP="00AD65A0">
            <w:pPr>
              <w:suppressAutoHyphens/>
              <w:jc w:val="center"/>
            </w:pPr>
            <w:r w:rsidRPr="009763E9">
              <w:t>11 000</w:t>
            </w:r>
          </w:p>
        </w:tc>
      </w:tr>
      <w:tr w:rsidR="00063849" w:rsidRPr="009763E9" w:rsidTr="00801F4C">
        <w:trPr>
          <w:trHeight w:val="499"/>
          <w:jc w:val="center"/>
        </w:trPr>
        <w:tc>
          <w:tcPr>
            <w:tcW w:w="520" w:type="dxa"/>
            <w:shd w:val="clear" w:color="auto" w:fill="auto"/>
          </w:tcPr>
          <w:p w:rsidR="00063849" w:rsidRPr="009763E9" w:rsidRDefault="00063849" w:rsidP="005F41DA">
            <w:pPr>
              <w:suppressAutoHyphens/>
              <w:jc w:val="center"/>
            </w:pPr>
            <w:r w:rsidRPr="009763E9">
              <w:t>14.</w:t>
            </w:r>
          </w:p>
        </w:tc>
        <w:tc>
          <w:tcPr>
            <w:tcW w:w="1559" w:type="dxa"/>
            <w:shd w:val="clear" w:color="auto" w:fill="auto"/>
          </w:tcPr>
          <w:p w:rsidR="00063849" w:rsidRPr="009763E9" w:rsidRDefault="00063849" w:rsidP="006230B5">
            <w:pPr>
              <w:jc w:val="both"/>
            </w:pPr>
            <w:r w:rsidRPr="009763E9">
              <w:t xml:space="preserve">Автомобиль ВАЗ-21310 </w:t>
            </w:r>
            <w:r w:rsidRPr="009763E9">
              <w:rPr>
                <w:lang w:val="en-US"/>
              </w:rPr>
              <w:t>LADA</w:t>
            </w:r>
            <w:r w:rsidRPr="009763E9">
              <w:t xml:space="preserve"> 4х4 ЛЕГКОВОЙ, 2006 года</w:t>
            </w:r>
          </w:p>
        </w:tc>
        <w:tc>
          <w:tcPr>
            <w:tcW w:w="1418" w:type="dxa"/>
            <w:shd w:val="clear" w:color="auto" w:fill="auto"/>
          </w:tcPr>
          <w:p w:rsidR="00063849" w:rsidRPr="009763E9" w:rsidRDefault="00063849" w:rsidP="006230B5">
            <w:pPr>
              <w:jc w:val="center"/>
            </w:pPr>
            <w:r w:rsidRPr="009763E9">
              <w:t>ХТА21310060071779</w:t>
            </w:r>
            <w:r w:rsidR="00F8416C">
              <w:t>/</w:t>
            </w:r>
          </w:p>
        </w:tc>
        <w:tc>
          <w:tcPr>
            <w:tcW w:w="1701" w:type="dxa"/>
            <w:shd w:val="clear" w:color="auto" w:fill="auto"/>
          </w:tcPr>
          <w:p w:rsidR="00063849" w:rsidRPr="009763E9" w:rsidRDefault="00063849" w:rsidP="006230B5">
            <w:pPr>
              <w:jc w:val="center"/>
            </w:pPr>
            <w:r w:rsidRPr="009763E9">
              <w:t>63 МВ 979821</w:t>
            </w:r>
            <w:r w:rsidR="00F8416C">
              <w:t>/</w:t>
            </w:r>
            <w:bookmarkStart w:id="0" w:name="_GoBack"/>
            <w:bookmarkEnd w:id="0"/>
          </w:p>
        </w:tc>
        <w:tc>
          <w:tcPr>
            <w:tcW w:w="1843" w:type="dxa"/>
            <w:vMerge/>
            <w:shd w:val="clear" w:color="auto" w:fill="auto"/>
          </w:tcPr>
          <w:p w:rsidR="00063849" w:rsidRPr="009763E9" w:rsidRDefault="00063849" w:rsidP="007B1526">
            <w:pPr>
              <w:jc w:val="center"/>
              <w:rPr>
                <w:rFonts w:eastAsia="Calibri"/>
              </w:rPr>
            </w:pPr>
          </w:p>
        </w:tc>
        <w:tc>
          <w:tcPr>
            <w:tcW w:w="992" w:type="dxa"/>
            <w:shd w:val="clear" w:color="auto" w:fill="auto"/>
          </w:tcPr>
          <w:p w:rsidR="00063849" w:rsidRPr="009763E9" w:rsidRDefault="00063849" w:rsidP="006230B5">
            <w:pPr>
              <w:suppressAutoHyphens/>
              <w:jc w:val="center"/>
            </w:pPr>
            <w:r w:rsidRPr="009763E9">
              <w:t>61 900</w:t>
            </w:r>
          </w:p>
        </w:tc>
        <w:tc>
          <w:tcPr>
            <w:tcW w:w="992" w:type="dxa"/>
            <w:shd w:val="clear" w:color="auto" w:fill="auto"/>
          </w:tcPr>
          <w:p w:rsidR="00063849" w:rsidRPr="009763E9" w:rsidRDefault="00063849" w:rsidP="006230B5">
            <w:pPr>
              <w:suppressAutoHyphens/>
              <w:jc w:val="center"/>
            </w:pPr>
            <w:r w:rsidRPr="009763E9">
              <w:t>3 095</w:t>
            </w:r>
          </w:p>
        </w:tc>
        <w:tc>
          <w:tcPr>
            <w:tcW w:w="1087" w:type="dxa"/>
            <w:shd w:val="clear" w:color="auto" w:fill="auto"/>
          </w:tcPr>
          <w:p w:rsidR="00063849" w:rsidRPr="009763E9" w:rsidRDefault="001423D4" w:rsidP="00AD65A0">
            <w:pPr>
              <w:suppressAutoHyphens/>
              <w:jc w:val="center"/>
            </w:pPr>
            <w:r w:rsidRPr="009763E9">
              <w:t>12 380</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15.</w:t>
            </w:r>
          </w:p>
        </w:tc>
        <w:tc>
          <w:tcPr>
            <w:tcW w:w="1559" w:type="dxa"/>
            <w:shd w:val="clear" w:color="auto" w:fill="auto"/>
          </w:tcPr>
          <w:p w:rsidR="006230B5" w:rsidRPr="009763E9" w:rsidRDefault="006230B5" w:rsidP="006230B5">
            <w:r w:rsidRPr="009763E9">
              <w:t>Автомобиль УАЗ-31512, 2001 года</w:t>
            </w:r>
          </w:p>
        </w:tc>
        <w:tc>
          <w:tcPr>
            <w:tcW w:w="1418" w:type="dxa"/>
            <w:shd w:val="clear" w:color="auto" w:fill="auto"/>
          </w:tcPr>
          <w:p w:rsidR="006230B5" w:rsidRPr="009763E9" w:rsidRDefault="006230B5" w:rsidP="006230B5">
            <w:pPr>
              <w:jc w:val="center"/>
            </w:pPr>
            <w:r w:rsidRPr="009763E9">
              <w:t>ХТТ31512010011566/</w:t>
            </w:r>
          </w:p>
        </w:tc>
        <w:tc>
          <w:tcPr>
            <w:tcW w:w="1701" w:type="dxa"/>
            <w:shd w:val="clear" w:color="auto" w:fill="auto"/>
          </w:tcPr>
          <w:p w:rsidR="006230B5" w:rsidRPr="009763E9" w:rsidRDefault="006230B5" w:rsidP="006230B5">
            <w:pPr>
              <w:jc w:val="center"/>
            </w:pPr>
            <w:r w:rsidRPr="009763E9">
              <w:t>73 КА 328142/</w:t>
            </w:r>
          </w:p>
        </w:tc>
        <w:tc>
          <w:tcPr>
            <w:tcW w:w="1843" w:type="dxa"/>
            <w:vMerge w:val="restart"/>
            <w:shd w:val="clear" w:color="auto" w:fill="auto"/>
          </w:tcPr>
          <w:p w:rsidR="006230B5" w:rsidRPr="009763E9" w:rsidRDefault="006230B5" w:rsidP="006230B5">
            <w:pPr>
              <w:jc w:val="center"/>
              <w:outlineLvl w:val="0"/>
              <w:rPr>
                <w:rFonts w:eastAsiaTheme="minorHAnsi"/>
                <w:lang w:eastAsia="en-US"/>
              </w:rPr>
            </w:pPr>
            <w:proofErr w:type="gramStart"/>
            <w:r w:rsidRPr="009763E9">
              <w:rPr>
                <w:rFonts w:eastAsiaTheme="minorHAnsi"/>
                <w:lang w:eastAsia="en-US"/>
              </w:rPr>
              <w:t xml:space="preserve">429170, Чувашская Республика, </w:t>
            </w:r>
            <w:proofErr w:type="spellStart"/>
            <w:r w:rsidRPr="009763E9">
              <w:rPr>
                <w:rFonts w:eastAsiaTheme="minorHAnsi"/>
                <w:lang w:eastAsia="en-US"/>
              </w:rPr>
              <w:t>Шемуршинский</w:t>
            </w:r>
            <w:proofErr w:type="spellEnd"/>
            <w:r w:rsidRPr="009763E9">
              <w:rPr>
                <w:rFonts w:eastAsiaTheme="minorHAnsi"/>
                <w:lang w:eastAsia="en-US"/>
              </w:rPr>
              <w:t xml:space="preserve"> район,                       с. Шемурша,                                   ул. Лесхозная, д. 18</w:t>
            </w:r>
            <w:proofErr w:type="gramEnd"/>
          </w:p>
          <w:p w:rsidR="006230B5" w:rsidRPr="009763E9" w:rsidRDefault="006230B5" w:rsidP="006230B5">
            <w:pPr>
              <w:jc w:val="center"/>
              <w:outlineLvl w:val="0"/>
              <w:rPr>
                <w:rFonts w:eastAsiaTheme="minorHAnsi"/>
                <w:lang w:eastAsia="en-US"/>
              </w:rPr>
            </w:pPr>
          </w:p>
          <w:p w:rsidR="006230B5" w:rsidRPr="009763E9" w:rsidRDefault="006230B5" w:rsidP="006230B5">
            <w:pPr>
              <w:jc w:val="center"/>
              <w:outlineLvl w:val="0"/>
              <w:rPr>
                <w:rFonts w:eastAsiaTheme="minorHAnsi"/>
                <w:lang w:eastAsia="en-US"/>
              </w:rPr>
            </w:pPr>
            <w:r w:rsidRPr="009763E9">
              <w:rPr>
                <w:rFonts w:eastAsiaTheme="minorHAnsi"/>
                <w:lang w:eastAsia="en-US"/>
              </w:rPr>
              <w:t>Телефон: 8 (835-46) 2-35-81</w:t>
            </w:r>
          </w:p>
          <w:p w:rsidR="006230B5" w:rsidRPr="009763E9" w:rsidRDefault="006230B5" w:rsidP="006230B5">
            <w:pPr>
              <w:jc w:val="center"/>
              <w:outlineLvl w:val="0"/>
              <w:rPr>
                <w:rFonts w:eastAsiaTheme="minorHAnsi"/>
                <w:lang w:eastAsia="en-US"/>
              </w:rPr>
            </w:pPr>
          </w:p>
          <w:p w:rsidR="006230B5" w:rsidRPr="009763E9" w:rsidRDefault="006230B5" w:rsidP="006230B5">
            <w:pPr>
              <w:jc w:val="center"/>
              <w:outlineLvl w:val="0"/>
            </w:pPr>
            <w:r w:rsidRPr="009763E9">
              <w:rPr>
                <w:rFonts w:eastAsiaTheme="minorHAnsi"/>
                <w:lang w:eastAsia="en-US"/>
              </w:rPr>
              <w:t>Бюджетное учреждение Чувашской Республики «</w:t>
            </w:r>
            <w:proofErr w:type="spellStart"/>
            <w:r w:rsidRPr="009763E9">
              <w:rPr>
                <w:rFonts w:eastAsiaTheme="minorHAnsi"/>
                <w:lang w:eastAsia="en-US"/>
              </w:rPr>
              <w:t>Шемуршинское</w:t>
            </w:r>
            <w:proofErr w:type="spellEnd"/>
            <w:r w:rsidRPr="009763E9">
              <w:rPr>
                <w:rFonts w:eastAsiaTheme="minorHAnsi"/>
                <w:lang w:eastAsia="en-US"/>
              </w:rPr>
              <w:t xml:space="preserve"> лесничество» Министерства природных ресурсов и экологии </w:t>
            </w:r>
            <w:r w:rsidRPr="009763E9">
              <w:rPr>
                <w:rFonts w:eastAsiaTheme="minorHAnsi"/>
                <w:lang w:eastAsia="en-US"/>
              </w:rPr>
              <w:lastRenderedPageBreak/>
              <w:t>Чувашской Республики</w:t>
            </w:r>
          </w:p>
        </w:tc>
        <w:tc>
          <w:tcPr>
            <w:tcW w:w="992" w:type="dxa"/>
            <w:shd w:val="clear" w:color="auto" w:fill="auto"/>
          </w:tcPr>
          <w:p w:rsidR="006230B5" w:rsidRPr="009763E9" w:rsidRDefault="006230B5" w:rsidP="006230B5">
            <w:pPr>
              <w:suppressAutoHyphens/>
              <w:jc w:val="center"/>
            </w:pPr>
            <w:r w:rsidRPr="009763E9">
              <w:lastRenderedPageBreak/>
              <w:t>40 000</w:t>
            </w:r>
          </w:p>
        </w:tc>
        <w:tc>
          <w:tcPr>
            <w:tcW w:w="992" w:type="dxa"/>
            <w:shd w:val="clear" w:color="auto" w:fill="auto"/>
          </w:tcPr>
          <w:p w:rsidR="006230B5" w:rsidRPr="009763E9" w:rsidRDefault="006230B5" w:rsidP="006230B5">
            <w:pPr>
              <w:suppressAutoHyphens/>
              <w:jc w:val="center"/>
            </w:pPr>
            <w:r w:rsidRPr="009763E9">
              <w:t>2 000</w:t>
            </w:r>
          </w:p>
        </w:tc>
        <w:tc>
          <w:tcPr>
            <w:tcW w:w="1087" w:type="dxa"/>
            <w:shd w:val="clear" w:color="auto" w:fill="auto"/>
          </w:tcPr>
          <w:p w:rsidR="006230B5" w:rsidRPr="009763E9" w:rsidRDefault="00B979D4" w:rsidP="00AD65A0">
            <w:pPr>
              <w:suppressAutoHyphens/>
              <w:jc w:val="center"/>
            </w:pPr>
            <w:r>
              <w:t>8 000</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16.</w:t>
            </w:r>
          </w:p>
        </w:tc>
        <w:tc>
          <w:tcPr>
            <w:tcW w:w="1559" w:type="dxa"/>
            <w:shd w:val="clear" w:color="auto" w:fill="auto"/>
          </w:tcPr>
          <w:p w:rsidR="006230B5" w:rsidRPr="009763E9" w:rsidRDefault="006230B5" w:rsidP="006230B5">
            <w:r w:rsidRPr="009763E9">
              <w:t>Автомобиль УРАЛ 375 Е-14, 1976 года</w:t>
            </w:r>
          </w:p>
        </w:tc>
        <w:tc>
          <w:tcPr>
            <w:tcW w:w="1418" w:type="dxa"/>
            <w:shd w:val="clear" w:color="auto" w:fill="auto"/>
          </w:tcPr>
          <w:p w:rsidR="006230B5" w:rsidRPr="009763E9" w:rsidRDefault="006230B5" w:rsidP="006230B5">
            <w:pPr>
              <w:jc w:val="center"/>
            </w:pPr>
            <w:r w:rsidRPr="009763E9">
              <w:t>отсутствует/</w:t>
            </w:r>
          </w:p>
        </w:tc>
        <w:tc>
          <w:tcPr>
            <w:tcW w:w="1701" w:type="dxa"/>
            <w:shd w:val="clear" w:color="auto" w:fill="auto"/>
          </w:tcPr>
          <w:p w:rsidR="006230B5" w:rsidRPr="009763E9" w:rsidRDefault="006230B5" w:rsidP="006230B5">
            <w:pPr>
              <w:jc w:val="center"/>
            </w:pPr>
            <w:r w:rsidRPr="009763E9">
              <w:t>82 ОН 607795/</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122 000</w:t>
            </w:r>
          </w:p>
        </w:tc>
        <w:tc>
          <w:tcPr>
            <w:tcW w:w="992" w:type="dxa"/>
            <w:shd w:val="clear" w:color="auto" w:fill="auto"/>
          </w:tcPr>
          <w:p w:rsidR="006230B5" w:rsidRPr="009763E9" w:rsidRDefault="006230B5" w:rsidP="006230B5">
            <w:pPr>
              <w:suppressAutoHyphens/>
              <w:jc w:val="center"/>
            </w:pPr>
            <w:r w:rsidRPr="009763E9">
              <w:t>6 100</w:t>
            </w:r>
          </w:p>
        </w:tc>
        <w:tc>
          <w:tcPr>
            <w:tcW w:w="1087" w:type="dxa"/>
            <w:shd w:val="clear" w:color="auto" w:fill="auto"/>
          </w:tcPr>
          <w:p w:rsidR="006230B5" w:rsidRPr="009763E9" w:rsidRDefault="00B979D4" w:rsidP="00AD65A0">
            <w:pPr>
              <w:suppressAutoHyphens/>
              <w:jc w:val="center"/>
            </w:pPr>
            <w:r>
              <w:t>24 400</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17.</w:t>
            </w:r>
          </w:p>
        </w:tc>
        <w:tc>
          <w:tcPr>
            <w:tcW w:w="1559" w:type="dxa"/>
            <w:shd w:val="clear" w:color="auto" w:fill="auto"/>
          </w:tcPr>
          <w:p w:rsidR="006230B5" w:rsidRPr="009763E9" w:rsidRDefault="006230B5" w:rsidP="006230B5">
            <w:r w:rsidRPr="009763E9">
              <w:t>Автомобиль УАЗ-31519, 2000 года</w:t>
            </w:r>
          </w:p>
        </w:tc>
        <w:tc>
          <w:tcPr>
            <w:tcW w:w="1418" w:type="dxa"/>
            <w:shd w:val="clear" w:color="auto" w:fill="auto"/>
          </w:tcPr>
          <w:p w:rsidR="006230B5" w:rsidRPr="009763E9" w:rsidRDefault="006230B5" w:rsidP="006230B5">
            <w:pPr>
              <w:jc w:val="center"/>
            </w:pPr>
            <w:r w:rsidRPr="009763E9">
              <w:t>ХТТ315190</w:t>
            </w:r>
            <w:r w:rsidRPr="009763E9">
              <w:rPr>
                <w:lang w:val="en-US"/>
              </w:rPr>
              <w:t>Y</w:t>
            </w:r>
            <w:r w:rsidRPr="009763E9">
              <w:t>0007498/</w:t>
            </w:r>
          </w:p>
        </w:tc>
        <w:tc>
          <w:tcPr>
            <w:tcW w:w="1701" w:type="dxa"/>
            <w:shd w:val="clear" w:color="auto" w:fill="auto"/>
          </w:tcPr>
          <w:p w:rsidR="006230B5" w:rsidRPr="009763E9" w:rsidRDefault="006230B5" w:rsidP="006230B5">
            <w:pPr>
              <w:jc w:val="center"/>
            </w:pPr>
            <w:r w:rsidRPr="009763E9">
              <w:t>73 ЕТ 024290/</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22 000</w:t>
            </w:r>
          </w:p>
        </w:tc>
        <w:tc>
          <w:tcPr>
            <w:tcW w:w="992" w:type="dxa"/>
            <w:shd w:val="clear" w:color="auto" w:fill="auto"/>
          </w:tcPr>
          <w:p w:rsidR="006230B5" w:rsidRPr="009763E9" w:rsidRDefault="006230B5" w:rsidP="006230B5">
            <w:pPr>
              <w:suppressAutoHyphens/>
              <w:jc w:val="center"/>
            </w:pPr>
            <w:r w:rsidRPr="009763E9">
              <w:t>1 100</w:t>
            </w:r>
          </w:p>
        </w:tc>
        <w:tc>
          <w:tcPr>
            <w:tcW w:w="1087" w:type="dxa"/>
            <w:shd w:val="clear" w:color="auto" w:fill="auto"/>
          </w:tcPr>
          <w:p w:rsidR="006230B5" w:rsidRPr="009763E9" w:rsidRDefault="00B979D4" w:rsidP="00AD65A0">
            <w:pPr>
              <w:suppressAutoHyphens/>
              <w:jc w:val="center"/>
            </w:pPr>
            <w:r>
              <w:t>4 40</w:t>
            </w:r>
            <w:r w:rsidR="00EB7DE6">
              <w:t>0</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18.</w:t>
            </w:r>
          </w:p>
        </w:tc>
        <w:tc>
          <w:tcPr>
            <w:tcW w:w="1559" w:type="dxa"/>
            <w:shd w:val="clear" w:color="auto" w:fill="auto"/>
          </w:tcPr>
          <w:p w:rsidR="006230B5" w:rsidRPr="009763E9" w:rsidRDefault="006230B5" w:rsidP="006230B5">
            <w:r w:rsidRPr="009763E9">
              <w:t>Трактор колесный МТЗ-82, 1994 года</w:t>
            </w:r>
          </w:p>
        </w:tc>
        <w:tc>
          <w:tcPr>
            <w:tcW w:w="1418" w:type="dxa"/>
            <w:shd w:val="clear" w:color="auto" w:fill="auto"/>
          </w:tcPr>
          <w:p w:rsidR="006230B5" w:rsidRPr="009763E9" w:rsidRDefault="006230B5" w:rsidP="006230B5">
            <w:pPr>
              <w:jc w:val="center"/>
            </w:pPr>
            <w:r w:rsidRPr="009763E9">
              <w:t>/415460</w:t>
            </w:r>
          </w:p>
        </w:tc>
        <w:tc>
          <w:tcPr>
            <w:tcW w:w="1701" w:type="dxa"/>
            <w:shd w:val="clear" w:color="auto" w:fill="auto"/>
          </w:tcPr>
          <w:p w:rsidR="006230B5" w:rsidRPr="009763E9" w:rsidRDefault="006230B5" w:rsidP="006230B5">
            <w:pPr>
              <w:jc w:val="center"/>
            </w:pPr>
            <w:r w:rsidRPr="009763E9">
              <w:t>/СА 062892</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41 000</w:t>
            </w:r>
          </w:p>
        </w:tc>
        <w:tc>
          <w:tcPr>
            <w:tcW w:w="992" w:type="dxa"/>
            <w:shd w:val="clear" w:color="auto" w:fill="auto"/>
          </w:tcPr>
          <w:p w:rsidR="006230B5" w:rsidRPr="009763E9" w:rsidRDefault="006230B5" w:rsidP="006230B5">
            <w:pPr>
              <w:suppressAutoHyphens/>
              <w:jc w:val="center"/>
            </w:pPr>
            <w:r w:rsidRPr="009763E9">
              <w:t>2 050</w:t>
            </w:r>
          </w:p>
        </w:tc>
        <w:tc>
          <w:tcPr>
            <w:tcW w:w="1087" w:type="dxa"/>
            <w:shd w:val="clear" w:color="auto" w:fill="auto"/>
          </w:tcPr>
          <w:p w:rsidR="006230B5" w:rsidRPr="009763E9" w:rsidRDefault="00B979D4" w:rsidP="00AD65A0">
            <w:pPr>
              <w:suppressAutoHyphens/>
              <w:jc w:val="center"/>
            </w:pPr>
            <w:r>
              <w:t>8 200</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lastRenderedPageBreak/>
              <w:t>19.</w:t>
            </w:r>
          </w:p>
        </w:tc>
        <w:tc>
          <w:tcPr>
            <w:tcW w:w="1559" w:type="dxa"/>
            <w:shd w:val="clear" w:color="auto" w:fill="auto"/>
          </w:tcPr>
          <w:p w:rsidR="006230B5" w:rsidRPr="009763E9" w:rsidRDefault="006230B5" w:rsidP="006230B5">
            <w:r w:rsidRPr="009763E9">
              <w:rPr>
                <w:lang w:val="en-US"/>
              </w:rPr>
              <w:t>CHERY</w:t>
            </w:r>
            <w:r w:rsidRPr="009763E9">
              <w:t xml:space="preserve"> А15 (</w:t>
            </w:r>
            <w:r w:rsidRPr="009763E9">
              <w:rPr>
                <w:lang w:val="en-US"/>
              </w:rPr>
              <w:t>SQR</w:t>
            </w:r>
            <w:r w:rsidRPr="009763E9">
              <w:t>7162) легковой, 2007 года</w:t>
            </w:r>
          </w:p>
        </w:tc>
        <w:tc>
          <w:tcPr>
            <w:tcW w:w="1418" w:type="dxa"/>
            <w:shd w:val="clear" w:color="auto" w:fill="auto"/>
          </w:tcPr>
          <w:p w:rsidR="006230B5" w:rsidRPr="009763E9" w:rsidRDefault="006230B5" w:rsidP="006230B5">
            <w:pPr>
              <w:jc w:val="center"/>
            </w:pPr>
            <w:r w:rsidRPr="009763E9">
              <w:rPr>
                <w:lang w:val="en-US"/>
              </w:rPr>
              <w:t>XUVDA11A170009550</w:t>
            </w:r>
            <w:r w:rsidRPr="009763E9">
              <w:t>/</w:t>
            </w:r>
          </w:p>
        </w:tc>
        <w:tc>
          <w:tcPr>
            <w:tcW w:w="1701" w:type="dxa"/>
            <w:shd w:val="clear" w:color="auto" w:fill="auto"/>
          </w:tcPr>
          <w:p w:rsidR="006230B5" w:rsidRPr="009763E9" w:rsidRDefault="006230B5" w:rsidP="006230B5">
            <w:pPr>
              <w:jc w:val="center"/>
            </w:pPr>
            <w:r w:rsidRPr="009763E9">
              <w:rPr>
                <w:lang w:val="en-US"/>
              </w:rPr>
              <w:t xml:space="preserve">39 </w:t>
            </w:r>
            <w:r w:rsidRPr="009763E9">
              <w:t>МО 618876/</w:t>
            </w:r>
          </w:p>
        </w:tc>
        <w:tc>
          <w:tcPr>
            <w:tcW w:w="1843" w:type="dxa"/>
            <w:vMerge w:val="restart"/>
            <w:shd w:val="clear" w:color="auto" w:fill="auto"/>
          </w:tcPr>
          <w:p w:rsidR="006230B5" w:rsidRPr="009763E9" w:rsidRDefault="006230B5" w:rsidP="006230B5">
            <w:pPr>
              <w:jc w:val="center"/>
              <w:outlineLvl w:val="0"/>
              <w:rPr>
                <w:rFonts w:eastAsiaTheme="minorHAnsi"/>
                <w:lang w:eastAsia="en-US"/>
              </w:rPr>
            </w:pPr>
            <w:r w:rsidRPr="009763E9">
              <w:rPr>
                <w:rFonts w:eastAsiaTheme="minorHAnsi"/>
                <w:lang w:eastAsia="en-US"/>
              </w:rPr>
              <w:t>428017, Чувашская Республика,                                          г. Чебоксары,                                   ул. Пирогова,                  д. 16</w:t>
            </w:r>
          </w:p>
          <w:p w:rsidR="006230B5" w:rsidRPr="009763E9" w:rsidRDefault="006230B5" w:rsidP="006230B5">
            <w:pPr>
              <w:jc w:val="center"/>
              <w:outlineLvl w:val="0"/>
              <w:rPr>
                <w:rFonts w:eastAsiaTheme="minorHAnsi"/>
                <w:lang w:eastAsia="en-US"/>
              </w:rPr>
            </w:pPr>
          </w:p>
          <w:p w:rsidR="006230B5" w:rsidRPr="009763E9" w:rsidRDefault="006230B5" w:rsidP="006230B5">
            <w:pPr>
              <w:jc w:val="center"/>
              <w:outlineLvl w:val="0"/>
              <w:rPr>
                <w:rFonts w:eastAsiaTheme="minorHAnsi"/>
                <w:lang w:eastAsia="en-US"/>
              </w:rPr>
            </w:pPr>
            <w:r w:rsidRPr="009763E9">
              <w:rPr>
                <w:rFonts w:eastAsiaTheme="minorHAnsi"/>
                <w:lang w:eastAsia="en-US"/>
              </w:rPr>
              <w:t>Телефон: 8 (8352) 45-40-28</w:t>
            </w:r>
          </w:p>
          <w:p w:rsidR="006230B5" w:rsidRPr="009763E9" w:rsidRDefault="006230B5" w:rsidP="006230B5">
            <w:pPr>
              <w:jc w:val="center"/>
              <w:outlineLvl w:val="0"/>
              <w:rPr>
                <w:rFonts w:eastAsiaTheme="minorHAnsi"/>
                <w:lang w:eastAsia="en-US"/>
              </w:rPr>
            </w:pPr>
          </w:p>
          <w:p w:rsidR="006230B5" w:rsidRPr="009763E9" w:rsidRDefault="006230B5" w:rsidP="006230B5">
            <w:pPr>
              <w:jc w:val="center"/>
              <w:outlineLvl w:val="0"/>
            </w:pPr>
            <w:r w:rsidRPr="009763E9">
              <w:rPr>
                <w:rFonts w:eastAsiaTheme="minorHAnsi"/>
                <w:lang w:eastAsia="en-US"/>
              </w:rPr>
              <w:t>Автономное учреждение Чувашской Республики дополнительного профессионального образования «Учебный центр «Нива» Министерства сельского хозяйства Чувашской Республики</w:t>
            </w:r>
          </w:p>
        </w:tc>
        <w:tc>
          <w:tcPr>
            <w:tcW w:w="992" w:type="dxa"/>
            <w:shd w:val="clear" w:color="auto" w:fill="auto"/>
          </w:tcPr>
          <w:p w:rsidR="006230B5" w:rsidRPr="009763E9" w:rsidRDefault="006230B5" w:rsidP="006230B5">
            <w:pPr>
              <w:suppressAutoHyphens/>
              <w:jc w:val="center"/>
            </w:pPr>
            <w:r w:rsidRPr="009763E9">
              <w:t>39 444</w:t>
            </w:r>
          </w:p>
        </w:tc>
        <w:tc>
          <w:tcPr>
            <w:tcW w:w="992" w:type="dxa"/>
            <w:shd w:val="clear" w:color="auto" w:fill="auto"/>
          </w:tcPr>
          <w:p w:rsidR="006230B5" w:rsidRPr="009763E9" w:rsidRDefault="006230B5" w:rsidP="006230B5">
            <w:pPr>
              <w:suppressAutoHyphens/>
              <w:jc w:val="center"/>
            </w:pPr>
            <w:r w:rsidRPr="009763E9">
              <w:t>1 972,2</w:t>
            </w:r>
          </w:p>
        </w:tc>
        <w:tc>
          <w:tcPr>
            <w:tcW w:w="1087" w:type="dxa"/>
            <w:shd w:val="clear" w:color="auto" w:fill="auto"/>
          </w:tcPr>
          <w:p w:rsidR="006230B5" w:rsidRPr="009763E9" w:rsidRDefault="00B979D4" w:rsidP="00AD65A0">
            <w:pPr>
              <w:suppressAutoHyphens/>
              <w:jc w:val="center"/>
            </w:pPr>
            <w:r>
              <w:t>7 888,8</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20.</w:t>
            </w:r>
          </w:p>
        </w:tc>
        <w:tc>
          <w:tcPr>
            <w:tcW w:w="1559" w:type="dxa"/>
            <w:shd w:val="clear" w:color="auto" w:fill="auto"/>
          </w:tcPr>
          <w:p w:rsidR="006230B5" w:rsidRPr="009763E9" w:rsidRDefault="006230B5" w:rsidP="006230B5">
            <w:r w:rsidRPr="009763E9">
              <w:t xml:space="preserve">ВАЗ-21124 </w:t>
            </w:r>
            <w:r w:rsidRPr="009763E9">
              <w:rPr>
                <w:lang w:val="en-US"/>
              </w:rPr>
              <w:t>LADA 112</w:t>
            </w:r>
            <w:r w:rsidRPr="009763E9">
              <w:t>, 2007 года</w:t>
            </w:r>
          </w:p>
        </w:tc>
        <w:tc>
          <w:tcPr>
            <w:tcW w:w="1418" w:type="dxa"/>
            <w:shd w:val="clear" w:color="auto" w:fill="auto"/>
          </w:tcPr>
          <w:p w:rsidR="006230B5" w:rsidRPr="009763E9" w:rsidRDefault="006230B5" w:rsidP="006230B5">
            <w:pPr>
              <w:jc w:val="center"/>
            </w:pPr>
            <w:r w:rsidRPr="009763E9">
              <w:t>ХТА21124070465558/</w:t>
            </w:r>
          </w:p>
        </w:tc>
        <w:tc>
          <w:tcPr>
            <w:tcW w:w="1701" w:type="dxa"/>
            <w:shd w:val="clear" w:color="auto" w:fill="auto"/>
          </w:tcPr>
          <w:p w:rsidR="006230B5" w:rsidRPr="009763E9" w:rsidRDefault="006230B5" w:rsidP="006230B5">
            <w:pPr>
              <w:jc w:val="center"/>
            </w:pPr>
            <w:r w:rsidRPr="009763E9">
              <w:t>63 ММ 515557/</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76 157</w:t>
            </w:r>
          </w:p>
        </w:tc>
        <w:tc>
          <w:tcPr>
            <w:tcW w:w="992" w:type="dxa"/>
            <w:shd w:val="clear" w:color="auto" w:fill="auto"/>
          </w:tcPr>
          <w:p w:rsidR="006230B5" w:rsidRPr="009763E9" w:rsidRDefault="006230B5" w:rsidP="006230B5">
            <w:pPr>
              <w:suppressAutoHyphens/>
              <w:jc w:val="center"/>
            </w:pPr>
            <w:r w:rsidRPr="009763E9">
              <w:t>3 807,85</w:t>
            </w:r>
          </w:p>
        </w:tc>
        <w:tc>
          <w:tcPr>
            <w:tcW w:w="1087" w:type="dxa"/>
            <w:shd w:val="clear" w:color="auto" w:fill="auto"/>
          </w:tcPr>
          <w:p w:rsidR="006230B5" w:rsidRPr="009763E9" w:rsidRDefault="00B979D4" w:rsidP="00AD65A0">
            <w:pPr>
              <w:suppressAutoHyphens/>
              <w:jc w:val="center"/>
            </w:pPr>
            <w:r>
              <w:t>15 231,4</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21.</w:t>
            </w:r>
          </w:p>
        </w:tc>
        <w:tc>
          <w:tcPr>
            <w:tcW w:w="1559" w:type="dxa"/>
            <w:shd w:val="clear" w:color="auto" w:fill="auto"/>
          </w:tcPr>
          <w:p w:rsidR="006230B5" w:rsidRPr="009763E9" w:rsidRDefault="006230B5" w:rsidP="006230B5">
            <w:pPr>
              <w:rPr>
                <w:lang w:val="en-US"/>
              </w:rPr>
            </w:pPr>
            <w:r w:rsidRPr="009763E9">
              <w:rPr>
                <w:lang w:val="en-US"/>
              </w:rPr>
              <w:t xml:space="preserve">LADA, </w:t>
            </w:r>
            <w:r w:rsidRPr="009763E9">
              <w:t>ВАЗ</w:t>
            </w:r>
            <w:r w:rsidRPr="009763E9">
              <w:rPr>
                <w:lang w:val="en-US"/>
              </w:rPr>
              <w:t xml:space="preserve">-211440 LADA SAMARA, 2009 </w:t>
            </w:r>
            <w:r w:rsidRPr="009763E9">
              <w:t>года</w:t>
            </w:r>
          </w:p>
        </w:tc>
        <w:tc>
          <w:tcPr>
            <w:tcW w:w="1418" w:type="dxa"/>
            <w:shd w:val="clear" w:color="auto" w:fill="auto"/>
          </w:tcPr>
          <w:p w:rsidR="006230B5" w:rsidRPr="009763E9" w:rsidRDefault="006230B5" w:rsidP="006230B5">
            <w:pPr>
              <w:tabs>
                <w:tab w:val="left" w:pos="264"/>
              </w:tabs>
              <w:jc w:val="center"/>
            </w:pPr>
            <w:r w:rsidRPr="009763E9">
              <w:t>ХТА2114409475 3058/</w:t>
            </w:r>
          </w:p>
        </w:tc>
        <w:tc>
          <w:tcPr>
            <w:tcW w:w="1701" w:type="dxa"/>
            <w:shd w:val="clear" w:color="auto" w:fill="auto"/>
          </w:tcPr>
          <w:p w:rsidR="006230B5" w:rsidRPr="009763E9" w:rsidRDefault="006230B5" w:rsidP="006230B5">
            <w:pPr>
              <w:jc w:val="center"/>
            </w:pPr>
            <w:r w:rsidRPr="009763E9">
              <w:t>63 МТ 742750/</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37 188</w:t>
            </w:r>
          </w:p>
        </w:tc>
        <w:tc>
          <w:tcPr>
            <w:tcW w:w="992" w:type="dxa"/>
            <w:shd w:val="clear" w:color="auto" w:fill="auto"/>
          </w:tcPr>
          <w:p w:rsidR="006230B5" w:rsidRPr="009763E9" w:rsidRDefault="006230B5" w:rsidP="006230B5">
            <w:pPr>
              <w:suppressAutoHyphens/>
              <w:jc w:val="center"/>
            </w:pPr>
            <w:r w:rsidRPr="009763E9">
              <w:t>1 859,4</w:t>
            </w:r>
          </w:p>
        </w:tc>
        <w:tc>
          <w:tcPr>
            <w:tcW w:w="1087" w:type="dxa"/>
            <w:shd w:val="clear" w:color="auto" w:fill="auto"/>
          </w:tcPr>
          <w:p w:rsidR="006230B5" w:rsidRPr="009763E9" w:rsidRDefault="00B979D4" w:rsidP="00AD65A0">
            <w:pPr>
              <w:suppressAutoHyphens/>
              <w:jc w:val="center"/>
            </w:pPr>
            <w:r>
              <w:t>7 437,6</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22.</w:t>
            </w:r>
          </w:p>
        </w:tc>
        <w:tc>
          <w:tcPr>
            <w:tcW w:w="1559" w:type="dxa"/>
            <w:shd w:val="clear" w:color="auto" w:fill="auto"/>
          </w:tcPr>
          <w:p w:rsidR="006230B5" w:rsidRPr="009763E9" w:rsidRDefault="006230B5" w:rsidP="006230B5">
            <w:pPr>
              <w:rPr>
                <w:lang w:val="en-US"/>
              </w:rPr>
            </w:pPr>
            <w:r w:rsidRPr="009763E9">
              <w:rPr>
                <w:lang w:val="en-US"/>
              </w:rPr>
              <w:t xml:space="preserve">LADA, </w:t>
            </w:r>
            <w:r w:rsidRPr="009763E9">
              <w:t>ВАЗ</w:t>
            </w:r>
            <w:r w:rsidRPr="009763E9">
              <w:rPr>
                <w:lang w:val="en-US"/>
              </w:rPr>
              <w:t xml:space="preserve">-211440 LADA SAMARA, 2009 </w:t>
            </w:r>
            <w:r w:rsidRPr="009763E9">
              <w:t>года</w:t>
            </w:r>
          </w:p>
        </w:tc>
        <w:tc>
          <w:tcPr>
            <w:tcW w:w="1418" w:type="dxa"/>
            <w:shd w:val="clear" w:color="auto" w:fill="auto"/>
          </w:tcPr>
          <w:p w:rsidR="006230B5" w:rsidRPr="009763E9" w:rsidRDefault="006230B5" w:rsidP="006230B5">
            <w:pPr>
              <w:tabs>
                <w:tab w:val="left" w:pos="264"/>
              </w:tabs>
              <w:jc w:val="center"/>
            </w:pPr>
            <w:r w:rsidRPr="009763E9">
              <w:t>ХТА21144094811702/</w:t>
            </w:r>
          </w:p>
        </w:tc>
        <w:tc>
          <w:tcPr>
            <w:tcW w:w="1701" w:type="dxa"/>
            <w:shd w:val="clear" w:color="auto" w:fill="auto"/>
          </w:tcPr>
          <w:p w:rsidR="006230B5" w:rsidRPr="009763E9" w:rsidRDefault="006230B5" w:rsidP="006230B5">
            <w:pPr>
              <w:jc w:val="center"/>
            </w:pPr>
            <w:r w:rsidRPr="009763E9">
              <w:t>63 МХ 184782/</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39 948</w:t>
            </w:r>
          </w:p>
        </w:tc>
        <w:tc>
          <w:tcPr>
            <w:tcW w:w="992" w:type="dxa"/>
            <w:shd w:val="clear" w:color="auto" w:fill="auto"/>
          </w:tcPr>
          <w:p w:rsidR="006230B5" w:rsidRPr="009763E9" w:rsidRDefault="006230B5" w:rsidP="006230B5">
            <w:pPr>
              <w:suppressAutoHyphens/>
              <w:jc w:val="center"/>
            </w:pPr>
            <w:r w:rsidRPr="009763E9">
              <w:t>1 997,4</w:t>
            </w:r>
          </w:p>
        </w:tc>
        <w:tc>
          <w:tcPr>
            <w:tcW w:w="1087" w:type="dxa"/>
            <w:shd w:val="clear" w:color="auto" w:fill="auto"/>
          </w:tcPr>
          <w:p w:rsidR="006230B5" w:rsidRPr="009763E9" w:rsidRDefault="00B979D4" w:rsidP="00AD65A0">
            <w:pPr>
              <w:suppressAutoHyphens/>
              <w:jc w:val="center"/>
            </w:pPr>
            <w:r>
              <w:t>7989,6</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23.</w:t>
            </w:r>
          </w:p>
        </w:tc>
        <w:tc>
          <w:tcPr>
            <w:tcW w:w="1559" w:type="dxa"/>
            <w:shd w:val="clear" w:color="auto" w:fill="auto"/>
          </w:tcPr>
          <w:p w:rsidR="006230B5" w:rsidRPr="009763E9" w:rsidRDefault="006230B5" w:rsidP="006230B5">
            <w:r w:rsidRPr="009763E9">
              <w:t xml:space="preserve">ВАЗ-21124 </w:t>
            </w:r>
            <w:proofErr w:type="gramStart"/>
            <w:r w:rsidRPr="009763E9">
              <w:t>легковой</w:t>
            </w:r>
            <w:proofErr w:type="gramEnd"/>
            <w:r w:rsidRPr="009763E9">
              <w:t>, 2005 года</w:t>
            </w:r>
          </w:p>
        </w:tc>
        <w:tc>
          <w:tcPr>
            <w:tcW w:w="1418" w:type="dxa"/>
            <w:shd w:val="clear" w:color="auto" w:fill="auto"/>
          </w:tcPr>
          <w:p w:rsidR="006230B5" w:rsidRPr="009763E9" w:rsidRDefault="006230B5" w:rsidP="006230B5">
            <w:pPr>
              <w:jc w:val="center"/>
            </w:pPr>
            <w:r w:rsidRPr="009763E9">
              <w:t>ХТА21124050343515/</w:t>
            </w:r>
          </w:p>
        </w:tc>
        <w:tc>
          <w:tcPr>
            <w:tcW w:w="1701" w:type="dxa"/>
            <w:shd w:val="clear" w:color="auto" w:fill="auto"/>
          </w:tcPr>
          <w:p w:rsidR="006230B5" w:rsidRPr="009763E9" w:rsidRDefault="006230B5" w:rsidP="006230B5">
            <w:pPr>
              <w:jc w:val="center"/>
            </w:pPr>
            <w:r w:rsidRPr="009763E9">
              <w:t>63 МВ 194597/</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31 704</w:t>
            </w:r>
          </w:p>
        </w:tc>
        <w:tc>
          <w:tcPr>
            <w:tcW w:w="992" w:type="dxa"/>
            <w:shd w:val="clear" w:color="auto" w:fill="auto"/>
          </w:tcPr>
          <w:p w:rsidR="006230B5" w:rsidRPr="009763E9" w:rsidRDefault="006230B5" w:rsidP="006230B5">
            <w:pPr>
              <w:suppressAutoHyphens/>
              <w:jc w:val="center"/>
            </w:pPr>
            <w:r w:rsidRPr="009763E9">
              <w:t>1 585,2</w:t>
            </w:r>
          </w:p>
        </w:tc>
        <w:tc>
          <w:tcPr>
            <w:tcW w:w="1087" w:type="dxa"/>
            <w:shd w:val="clear" w:color="auto" w:fill="auto"/>
          </w:tcPr>
          <w:p w:rsidR="006230B5" w:rsidRPr="009763E9" w:rsidRDefault="00B979D4" w:rsidP="00AD65A0">
            <w:pPr>
              <w:suppressAutoHyphens/>
              <w:jc w:val="center"/>
            </w:pPr>
            <w:r>
              <w:t>6 340,8</w:t>
            </w:r>
          </w:p>
        </w:tc>
      </w:tr>
      <w:tr w:rsidR="006230B5" w:rsidRPr="009763E9" w:rsidTr="00801F4C">
        <w:trPr>
          <w:trHeight w:val="499"/>
          <w:jc w:val="center"/>
        </w:trPr>
        <w:tc>
          <w:tcPr>
            <w:tcW w:w="520" w:type="dxa"/>
            <w:shd w:val="clear" w:color="auto" w:fill="auto"/>
          </w:tcPr>
          <w:p w:rsidR="006230B5" w:rsidRPr="009763E9" w:rsidRDefault="006230B5" w:rsidP="005F41DA">
            <w:pPr>
              <w:suppressAutoHyphens/>
              <w:jc w:val="center"/>
            </w:pPr>
            <w:r w:rsidRPr="009763E9">
              <w:t>24.</w:t>
            </w:r>
          </w:p>
        </w:tc>
        <w:tc>
          <w:tcPr>
            <w:tcW w:w="1559" w:type="dxa"/>
            <w:shd w:val="clear" w:color="auto" w:fill="auto"/>
          </w:tcPr>
          <w:p w:rsidR="006230B5" w:rsidRPr="009763E9" w:rsidRDefault="006230B5" w:rsidP="006230B5">
            <w:r w:rsidRPr="009763E9">
              <w:t>Автомобиль ЗАЗ-11027, 1995 года</w:t>
            </w:r>
          </w:p>
        </w:tc>
        <w:tc>
          <w:tcPr>
            <w:tcW w:w="1418" w:type="dxa"/>
            <w:shd w:val="clear" w:color="auto" w:fill="auto"/>
          </w:tcPr>
          <w:p w:rsidR="006230B5" w:rsidRPr="009763E9" w:rsidRDefault="006230B5" w:rsidP="006230B5">
            <w:pPr>
              <w:jc w:val="center"/>
            </w:pPr>
            <w:r w:rsidRPr="009763E9">
              <w:t>отсутствует</w:t>
            </w:r>
          </w:p>
        </w:tc>
        <w:tc>
          <w:tcPr>
            <w:tcW w:w="1701" w:type="dxa"/>
            <w:shd w:val="clear" w:color="auto" w:fill="auto"/>
          </w:tcPr>
          <w:p w:rsidR="006230B5" w:rsidRPr="009763E9" w:rsidRDefault="006230B5" w:rsidP="006230B5">
            <w:pPr>
              <w:jc w:val="center"/>
            </w:pPr>
            <w:r w:rsidRPr="009763E9">
              <w:t>21 РН 981524</w:t>
            </w:r>
            <w:r w:rsidR="00B979D4">
              <w:t>/</w:t>
            </w:r>
          </w:p>
        </w:tc>
        <w:tc>
          <w:tcPr>
            <w:tcW w:w="1843" w:type="dxa"/>
            <w:vMerge/>
            <w:shd w:val="clear" w:color="auto" w:fill="auto"/>
          </w:tcPr>
          <w:p w:rsidR="006230B5" w:rsidRPr="009763E9" w:rsidRDefault="006230B5" w:rsidP="006230B5">
            <w:pPr>
              <w:jc w:val="center"/>
              <w:outlineLvl w:val="0"/>
            </w:pPr>
          </w:p>
        </w:tc>
        <w:tc>
          <w:tcPr>
            <w:tcW w:w="992" w:type="dxa"/>
            <w:shd w:val="clear" w:color="auto" w:fill="auto"/>
          </w:tcPr>
          <w:p w:rsidR="006230B5" w:rsidRPr="009763E9" w:rsidRDefault="006230B5" w:rsidP="006230B5">
            <w:pPr>
              <w:suppressAutoHyphens/>
              <w:jc w:val="center"/>
            </w:pPr>
            <w:r w:rsidRPr="009763E9">
              <w:t>13 788</w:t>
            </w:r>
          </w:p>
        </w:tc>
        <w:tc>
          <w:tcPr>
            <w:tcW w:w="992" w:type="dxa"/>
            <w:shd w:val="clear" w:color="auto" w:fill="auto"/>
          </w:tcPr>
          <w:p w:rsidR="006230B5" w:rsidRPr="009763E9" w:rsidRDefault="006230B5" w:rsidP="006230B5">
            <w:pPr>
              <w:suppressAutoHyphens/>
              <w:jc w:val="center"/>
            </w:pPr>
            <w:r w:rsidRPr="009763E9">
              <w:t>689,4</w:t>
            </w:r>
          </w:p>
        </w:tc>
        <w:tc>
          <w:tcPr>
            <w:tcW w:w="1087" w:type="dxa"/>
            <w:shd w:val="clear" w:color="auto" w:fill="auto"/>
          </w:tcPr>
          <w:p w:rsidR="006230B5" w:rsidRPr="009763E9" w:rsidRDefault="00B979D4" w:rsidP="00AD65A0">
            <w:pPr>
              <w:suppressAutoHyphens/>
              <w:jc w:val="center"/>
            </w:pPr>
            <w:r>
              <w:t>2 757,6</w:t>
            </w:r>
          </w:p>
        </w:tc>
      </w:tr>
      <w:tr w:rsidR="009763E9" w:rsidRPr="009763E9" w:rsidTr="00801F4C">
        <w:trPr>
          <w:trHeight w:val="499"/>
          <w:jc w:val="center"/>
        </w:trPr>
        <w:tc>
          <w:tcPr>
            <w:tcW w:w="520" w:type="dxa"/>
            <w:shd w:val="clear" w:color="auto" w:fill="auto"/>
          </w:tcPr>
          <w:p w:rsidR="009763E9" w:rsidRPr="009763E9" w:rsidRDefault="009763E9" w:rsidP="005F41DA">
            <w:pPr>
              <w:suppressAutoHyphens/>
              <w:jc w:val="center"/>
            </w:pPr>
            <w:r w:rsidRPr="009763E9">
              <w:t>25.</w:t>
            </w:r>
          </w:p>
        </w:tc>
        <w:tc>
          <w:tcPr>
            <w:tcW w:w="1559" w:type="dxa"/>
            <w:shd w:val="clear" w:color="auto" w:fill="auto"/>
          </w:tcPr>
          <w:p w:rsidR="009763E9" w:rsidRPr="009763E9" w:rsidRDefault="009763E9" w:rsidP="006230B5">
            <w:r w:rsidRPr="009763E9">
              <w:t xml:space="preserve">Автомашина УАЗ-315-12, </w:t>
            </w:r>
            <w:proofErr w:type="spellStart"/>
            <w:r w:rsidRPr="009763E9">
              <w:t>легк</w:t>
            </w:r>
            <w:proofErr w:type="spellEnd"/>
            <w:r w:rsidRPr="009763E9">
              <w:t xml:space="preserve">. </w:t>
            </w:r>
            <w:proofErr w:type="gramStart"/>
            <w:r w:rsidRPr="009763E9">
              <w:t>грузопассажирский</w:t>
            </w:r>
            <w:proofErr w:type="gramEnd"/>
            <w:r w:rsidRPr="009763E9">
              <w:t>, 1992 года</w:t>
            </w:r>
          </w:p>
        </w:tc>
        <w:tc>
          <w:tcPr>
            <w:tcW w:w="1418" w:type="dxa"/>
            <w:shd w:val="clear" w:color="auto" w:fill="auto"/>
          </w:tcPr>
          <w:p w:rsidR="009763E9" w:rsidRPr="009763E9" w:rsidRDefault="009763E9" w:rsidP="006230B5">
            <w:pPr>
              <w:jc w:val="center"/>
            </w:pPr>
            <w:r w:rsidRPr="009763E9">
              <w:t>отсутствует</w:t>
            </w:r>
          </w:p>
        </w:tc>
        <w:tc>
          <w:tcPr>
            <w:tcW w:w="1701" w:type="dxa"/>
            <w:shd w:val="clear" w:color="auto" w:fill="auto"/>
          </w:tcPr>
          <w:p w:rsidR="009763E9" w:rsidRPr="009763E9" w:rsidRDefault="009763E9" w:rsidP="006230B5">
            <w:pPr>
              <w:jc w:val="center"/>
            </w:pPr>
            <w:r w:rsidRPr="009763E9">
              <w:t>21 ЕМ 123756</w:t>
            </w:r>
            <w:r w:rsidR="00B979D4">
              <w:t>/</w:t>
            </w:r>
          </w:p>
        </w:tc>
        <w:tc>
          <w:tcPr>
            <w:tcW w:w="1843" w:type="dxa"/>
            <w:shd w:val="clear" w:color="auto" w:fill="auto"/>
          </w:tcPr>
          <w:p w:rsidR="009763E9" w:rsidRPr="009763E9" w:rsidRDefault="009763E9" w:rsidP="005E156E">
            <w:pPr>
              <w:jc w:val="center"/>
              <w:outlineLvl w:val="0"/>
            </w:pPr>
            <w:r w:rsidRPr="009763E9">
              <w:t>428020, Чувашская Республика,                              г. Чебоксары, Базовый проезд, д. 19</w:t>
            </w:r>
          </w:p>
          <w:p w:rsidR="009763E9" w:rsidRPr="009763E9" w:rsidRDefault="009763E9" w:rsidP="005E156E">
            <w:pPr>
              <w:jc w:val="center"/>
              <w:outlineLvl w:val="0"/>
            </w:pPr>
          </w:p>
          <w:p w:rsidR="009763E9" w:rsidRPr="009763E9" w:rsidRDefault="009763E9" w:rsidP="005E156E">
            <w:pPr>
              <w:jc w:val="center"/>
              <w:outlineLvl w:val="0"/>
            </w:pPr>
            <w:r w:rsidRPr="009763E9">
              <w:t>Телефон: 8 (8352) 63-78-14</w:t>
            </w:r>
          </w:p>
          <w:p w:rsidR="009763E9" w:rsidRPr="009763E9" w:rsidRDefault="009763E9" w:rsidP="005E156E">
            <w:pPr>
              <w:jc w:val="center"/>
              <w:outlineLvl w:val="0"/>
            </w:pPr>
          </w:p>
          <w:p w:rsidR="009763E9" w:rsidRPr="009763E9" w:rsidRDefault="009763E9" w:rsidP="005E156E">
            <w:pPr>
              <w:jc w:val="center"/>
              <w:outlineLvl w:val="0"/>
            </w:pPr>
            <w:r w:rsidRPr="009763E9">
              <w:t>Бюджетное учреждение Чувашской Республики</w:t>
            </w:r>
          </w:p>
          <w:p w:rsidR="009763E9" w:rsidRPr="009763E9" w:rsidRDefault="009763E9" w:rsidP="005E156E">
            <w:pPr>
              <w:jc w:val="center"/>
              <w:outlineLvl w:val="0"/>
            </w:pPr>
            <w:r w:rsidRPr="009763E9">
              <w:t>«Чувашская республиканская ветеринарная лаборатория» Государственной ветеринарной службы Чувашской Республики</w:t>
            </w:r>
          </w:p>
        </w:tc>
        <w:tc>
          <w:tcPr>
            <w:tcW w:w="992" w:type="dxa"/>
            <w:shd w:val="clear" w:color="auto" w:fill="auto"/>
          </w:tcPr>
          <w:p w:rsidR="009763E9" w:rsidRPr="009763E9" w:rsidRDefault="009763E9" w:rsidP="005E156E">
            <w:pPr>
              <w:suppressAutoHyphens/>
              <w:jc w:val="center"/>
            </w:pPr>
            <w:r w:rsidRPr="009763E9">
              <w:t>42 800</w:t>
            </w:r>
          </w:p>
        </w:tc>
        <w:tc>
          <w:tcPr>
            <w:tcW w:w="992" w:type="dxa"/>
            <w:shd w:val="clear" w:color="auto" w:fill="auto"/>
          </w:tcPr>
          <w:p w:rsidR="009763E9" w:rsidRPr="009763E9" w:rsidRDefault="009763E9" w:rsidP="005E156E">
            <w:pPr>
              <w:suppressAutoHyphens/>
              <w:jc w:val="center"/>
            </w:pPr>
            <w:r w:rsidRPr="009763E9">
              <w:t>2 140</w:t>
            </w:r>
          </w:p>
        </w:tc>
        <w:tc>
          <w:tcPr>
            <w:tcW w:w="1087" w:type="dxa"/>
            <w:shd w:val="clear" w:color="auto" w:fill="auto"/>
          </w:tcPr>
          <w:p w:rsidR="009763E9" w:rsidRPr="009763E9" w:rsidRDefault="00D95C56" w:rsidP="00AD65A0">
            <w:pPr>
              <w:suppressAutoHyphens/>
              <w:jc w:val="center"/>
            </w:pPr>
            <w:r>
              <w:t>8 560</w:t>
            </w:r>
          </w:p>
        </w:tc>
      </w:tr>
      <w:tr w:rsidR="009763E9" w:rsidRPr="009763E9" w:rsidTr="00801F4C">
        <w:trPr>
          <w:trHeight w:val="499"/>
          <w:jc w:val="center"/>
        </w:trPr>
        <w:tc>
          <w:tcPr>
            <w:tcW w:w="520" w:type="dxa"/>
            <w:shd w:val="clear" w:color="auto" w:fill="auto"/>
          </w:tcPr>
          <w:p w:rsidR="009763E9" w:rsidRPr="009763E9" w:rsidRDefault="009763E9" w:rsidP="005F41DA">
            <w:pPr>
              <w:suppressAutoHyphens/>
              <w:jc w:val="center"/>
            </w:pPr>
            <w:r w:rsidRPr="009763E9">
              <w:t>26.</w:t>
            </w:r>
          </w:p>
        </w:tc>
        <w:tc>
          <w:tcPr>
            <w:tcW w:w="1559" w:type="dxa"/>
            <w:shd w:val="clear" w:color="auto" w:fill="auto"/>
          </w:tcPr>
          <w:p w:rsidR="009763E9" w:rsidRPr="009763E9" w:rsidRDefault="009763E9" w:rsidP="006230B5">
            <w:r w:rsidRPr="009763E9">
              <w:t>Автомобиль ГА3-52-04, 1984 года</w:t>
            </w:r>
          </w:p>
        </w:tc>
        <w:tc>
          <w:tcPr>
            <w:tcW w:w="1418" w:type="dxa"/>
            <w:shd w:val="clear" w:color="auto" w:fill="auto"/>
          </w:tcPr>
          <w:p w:rsidR="009763E9" w:rsidRPr="009763E9" w:rsidRDefault="009763E9" w:rsidP="006230B5">
            <w:pPr>
              <w:jc w:val="center"/>
            </w:pPr>
            <w:r w:rsidRPr="009763E9">
              <w:t>отсутствует</w:t>
            </w:r>
          </w:p>
        </w:tc>
        <w:tc>
          <w:tcPr>
            <w:tcW w:w="1701" w:type="dxa"/>
            <w:shd w:val="clear" w:color="auto" w:fill="auto"/>
          </w:tcPr>
          <w:p w:rsidR="009763E9" w:rsidRPr="009763E9" w:rsidRDefault="009763E9" w:rsidP="006230B5">
            <w:pPr>
              <w:jc w:val="center"/>
            </w:pPr>
            <w:r w:rsidRPr="009763E9">
              <w:t>21 ЕВ 286500</w:t>
            </w:r>
            <w:r w:rsidR="00B979D4">
              <w:t>/</w:t>
            </w:r>
          </w:p>
        </w:tc>
        <w:tc>
          <w:tcPr>
            <w:tcW w:w="1843" w:type="dxa"/>
            <w:shd w:val="clear" w:color="auto" w:fill="auto"/>
          </w:tcPr>
          <w:p w:rsidR="009763E9" w:rsidRPr="009763E9" w:rsidRDefault="009763E9" w:rsidP="005E156E">
            <w:pPr>
              <w:jc w:val="center"/>
              <w:outlineLvl w:val="0"/>
            </w:pPr>
            <w:proofErr w:type="gramStart"/>
            <w:r w:rsidRPr="009763E9">
              <w:t>429152, Чувашская Республика, Комсомольский район,                         д. Александровка,                             ул. Комсомольская,                  д. 2</w:t>
            </w:r>
            <w:proofErr w:type="gramEnd"/>
          </w:p>
          <w:p w:rsidR="009763E9" w:rsidRPr="009763E9" w:rsidRDefault="009763E9" w:rsidP="005E156E">
            <w:pPr>
              <w:jc w:val="center"/>
              <w:outlineLvl w:val="0"/>
            </w:pPr>
          </w:p>
          <w:p w:rsidR="009763E9" w:rsidRPr="009763E9" w:rsidRDefault="009763E9" w:rsidP="005E156E">
            <w:pPr>
              <w:jc w:val="center"/>
              <w:outlineLvl w:val="0"/>
            </w:pPr>
            <w:r w:rsidRPr="009763E9">
              <w:t>Телефон: 8 (83539) 5-12-22 (начальник), 5-26-</w:t>
            </w:r>
            <w:r w:rsidRPr="009763E9">
              <w:lastRenderedPageBreak/>
              <w:t>11 (бухгалтерия)</w:t>
            </w:r>
          </w:p>
          <w:p w:rsidR="009763E9" w:rsidRPr="009763E9" w:rsidRDefault="009763E9" w:rsidP="005E156E">
            <w:pPr>
              <w:jc w:val="center"/>
              <w:outlineLvl w:val="0"/>
            </w:pPr>
          </w:p>
          <w:p w:rsidR="009763E9" w:rsidRPr="009763E9" w:rsidRDefault="009763E9" w:rsidP="005E156E">
            <w:pPr>
              <w:jc w:val="center"/>
              <w:outlineLvl w:val="0"/>
            </w:pPr>
            <w:r w:rsidRPr="009763E9">
              <w:t>Бюджетное учреждение Чувашской Республики «Комсомольская районная станция по борьбе с болезнями животных» Государственной ветеринарной службы Чувашской Республики</w:t>
            </w:r>
          </w:p>
        </w:tc>
        <w:tc>
          <w:tcPr>
            <w:tcW w:w="992" w:type="dxa"/>
            <w:shd w:val="clear" w:color="auto" w:fill="auto"/>
          </w:tcPr>
          <w:p w:rsidR="009763E9" w:rsidRPr="009763E9" w:rsidRDefault="009763E9" w:rsidP="005E156E">
            <w:pPr>
              <w:suppressAutoHyphens/>
              <w:jc w:val="center"/>
            </w:pPr>
            <w:r w:rsidRPr="009763E9">
              <w:lastRenderedPageBreak/>
              <w:t>43 900</w:t>
            </w:r>
          </w:p>
        </w:tc>
        <w:tc>
          <w:tcPr>
            <w:tcW w:w="992" w:type="dxa"/>
            <w:shd w:val="clear" w:color="auto" w:fill="auto"/>
          </w:tcPr>
          <w:p w:rsidR="009763E9" w:rsidRPr="009763E9" w:rsidRDefault="009763E9" w:rsidP="005E156E">
            <w:pPr>
              <w:suppressAutoHyphens/>
              <w:jc w:val="center"/>
            </w:pPr>
            <w:r w:rsidRPr="009763E9">
              <w:t>2 195</w:t>
            </w:r>
          </w:p>
        </w:tc>
        <w:tc>
          <w:tcPr>
            <w:tcW w:w="1087" w:type="dxa"/>
            <w:shd w:val="clear" w:color="auto" w:fill="auto"/>
          </w:tcPr>
          <w:p w:rsidR="009763E9" w:rsidRPr="009763E9" w:rsidRDefault="00D95C56" w:rsidP="00AD65A0">
            <w:pPr>
              <w:suppressAutoHyphens/>
              <w:jc w:val="center"/>
            </w:pPr>
            <w:r>
              <w:t>8 780</w:t>
            </w:r>
          </w:p>
        </w:tc>
      </w:tr>
    </w:tbl>
    <w:p w:rsidR="00745BCC" w:rsidRDefault="00745BCC" w:rsidP="00CB330B">
      <w:pPr>
        <w:widowControl/>
        <w:shd w:val="clear" w:color="auto" w:fill="FFFFFF"/>
        <w:tabs>
          <w:tab w:val="left" w:pos="709"/>
        </w:tabs>
        <w:ind w:firstLine="680"/>
        <w:jc w:val="both"/>
        <w:rPr>
          <w:b/>
          <w:sz w:val="24"/>
          <w:szCs w:val="24"/>
          <w:lang w:eastAsia="x-none"/>
        </w:rPr>
      </w:pPr>
    </w:p>
    <w:p w:rsidR="005D1B5B" w:rsidRPr="005D1B5B" w:rsidRDefault="005D1B5B" w:rsidP="00CB330B">
      <w:pPr>
        <w:widowControl/>
        <w:shd w:val="clear" w:color="auto" w:fill="FFFFFF"/>
        <w:tabs>
          <w:tab w:val="left" w:pos="709"/>
        </w:tabs>
        <w:ind w:firstLine="680"/>
        <w:jc w:val="both"/>
        <w:rPr>
          <w:sz w:val="24"/>
          <w:szCs w:val="24"/>
          <w:lang w:eastAsia="x-none"/>
        </w:rPr>
      </w:pPr>
      <w:r w:rsidRPr="005D1B5B">
        <w:rPr>
          <w:b/>
          <w:sz w:val="24"/>
          <w:szCs w:val="24"/>
          <w:lang w:val="x-none" w:eastAsia="x-none"/>
        </w:rPr>
        <w:t>Величина повышения начальной цены</w:t>
      </w:r>
      <w:r w:rsidRPr="005D1B5B">
        <w:rPr>
          <w:sz w:val="24"/>
          <w:szCs w:val="24"/>
          <w:lang w:val="x-none" w:eastAsia="x-none"/>
        </w:rPr>
        <w:t xml:space="preserve"> («шаг аукциона») </w:t>
      </w:r>
      <w:r w:rsidRPr="005D1B5B">
        <w:rPr>
          <w:sz w:val="24"/>
          <w:szCs w:val="24"/>
          <w:lang w:eastAsia="x-none"/>
        </w:rPr>
        <w:t>составляет 5</w:t>
      </w:r>
      <w:r w:rsidRPr="005D1B5B">
        <w:rPr>
          <w:sz w:val="24"/>
          <w:szCs w:val="24"/>
          <w:lang w:val="x-none" w:eastAsia="x-none"/>
        </w:rPr>
        <w:t>% от начальной цены продажи.</w:t>
      </w:r>
      <w:r w:rsidRPr="005D1B5B">
        <w:rPr>
          <w:sz w:val="24"/>
          <w:szCs w:val="24"/>
          <w:lang w:eastAsia="x-none"/>
        </w:rPr>
        <w:t xml:space="preserve"> </w:t>
      </w:r>
      <w:r w:rsidRPr="005D1B5B">
        <w:rPr>
          <w:b/>
          <w:sz w:val="24"/>
          <w:szCs w:val="24"/>
          <w:lang w:val="x-none" w:eastAsia="x-none"/>
        </w:rPr>
        <w:t>Сумма задатка</w:t>
      </w:r>
      <w:r w:rsidRPr="005D1B5B">
        <w:rPr>
          <w:b/>
          <w:sz w:val="24"/>
          <w:szCs w:val="24"/>
          <w:lang w:eastAsia="x-none"/>
        </w:rPr>
        <w:t xml:space="preserve"> </w:t>
      </w:r>
      <w:r w:rsidRPr="005D1B5B">
        <w:rPr>
          <w:sz w:val="24"/>
          <w:szCs w:val="24"/>
          <w:lang w:eastAsia="x-none"/>
        </w:rPr>
        <w:t>составляет 20% от начальной цены продажи.</w:t>
      </w:r>
    </w:p>
    <w:p w:rsidR="005D1B5B" w:rsidRPr="005D1B5B" w:rsidRDefault="005D1B5B" w:rsidP="00CB330B">
      <w:pPr>
        <w:widowControl/>
        <w:shd w:val="clear" w:color="auto" w:fill="FFFFFF"/>
        <w:tabs>
          <w:tab w:val="left" w:pos="709"/>
        </w:tabs>
        <w:ind w:firstLine="680"/>
        <w:jc w:val="both"/>
        <w:rPr>
          <w:sz w:val="24"/>
          <w:szCs w:val="24"/>
          <w:lang w:val="x-none" w:eastAsia="x-none"/>
        </w:rPr>
      </w:pPr>
      <w:r w:rsidRPr="005D1B5B">
        <w:rPr>
          <w:sz w:val="24"/>
          <w:szCs w:val="24"/>
          <w:lang w:val="x-none" w:eastAsia="x-none"/>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1B5B" w:rsidRPr="005D1B5B" w:rsidRDefault="005D1B5B" w:rsidP="00CB330B">
      <w:pPr>
        <w:widowControl/>
        <w:shd w:val="clear" w:color="auto" w:fill="FFFFFF"/>
        <w:tabs>
          <w:tab w:val="left" w:pos="709"/>
        </w:tabs>
        <w:ind w:firstLine="680"/>
        <w:jc w:val="both"/>
        <w:rPr>
          <w:sz w:val="24"/>
          <w:szCs w:val="24"/>
          <w:lang w:val="x-none" w:eastAsia="x-none"/>
        </w:rPr>
      </w:pPr>
      <w:r w:rsidRPr="005D1B5B">
        <w:rPr>
          <w:b/>
          <w:sz w:val="24"/>
          <w:szCs w:val="24"/>
          <w:lang w:val="x-none" w:eastAsia="x-none"/>
        </w:rPr>
        <w:t xml:space="preserve">Обременения </w:t>
      </w:r>
      <w:r w:rsidRPr="005D1B5B">
        <w:rPr>
          <w:b/>
          <w:sz w:val="24"/>
          <w:szCs w:val="24"/>
          <w:lang w:eastAsia="x-none"/>
        </w:rPr>
        <w:t>объектов продажи</w:t>
      </w:r>
      <w:r w:rsidRPr="005D1B5B">
        <w:rPr>
          <w:sz w:val="24"/>
          <w:szCs w:val="24"/>
          <w:lang w:val="x-none" w:eastAsia="x-none"/>
        </w:rPr>
        <w:t xml:space="preserve"> отсутствуют.</w:t>
      </w:r>
    </w:p>
    <w:p w:rsidR="005D1B5B" w:rsidRPr="005D1B5B" w:rsidRDefault="005D1B5B" w:rsidP="00CB330B">
      <w:pPr>
        <w:widowControl/>
        <w:shd w:val="clear" w:color="auto" w:fill="FFFFFF"/>
        <w:tabs>
          <w:tab w:val="left" w:pos="709"/>
        </w:tabs>
        <w:ind w:firstLine="680"/>
        <w:jc w:val="both"/>
        <w:rPr>
          <w:b/>
          <w:sz w:val="24"/>
          <w:szCs w:val="24"/>
          <w:lang w:eastAsia="x-none"/>
        </w:rPr>
      </w:pPr>
      <w:r w:rsidRPr="005D1B5B">
        <w:rPr>
          <w:b/>
          <w:sz w:val="24"/>
          <w:szCs w:val="24"/>
          <w:lang w:val="x-none" w:eastAsia="x-none"/>
        </w:rPr>
        <w:t>Сведения о предыдущих торгах</w:t>
      </w:r>
      <w:r w:rsidRPr="005D1B5B">
        <w:rPr>
          <w:sz w:val="24"/>
          <w:szCs w:val="24"/>
          <w:lang w:val="x-none" w:eastAsia="x-none"/>
        </w:rPr>
        <w:t xml:space="preserve"> по продаже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Pr="005D1B5B">
        <w:rPr>
          <w:sz w:val="24"/>
          <w:szCs w:val="24"/>
          <w:lang w:eastAsia="x-none"/>
        </w:rPr>
        <w:t xml:space="preserve">): </w:t>
      </w:r>
      <w:r w:rsidRPr="005D1B5B">
        <w:rPr>
          <w:b/>
          <w:sz w:val="24"/>
          <w:szCs w:val="24"/>
          <w:lang w:eastAsia="x-none"/>
        </w:rPr>
        <w:t xml:space="preserve"> </w:t>
      </w:r>
    </w:p>
    <w:p w:rsidR="006C5CBA" w:rsidRDefault="009415ED" w:rsidP="00C83D36">
      <w:pPr>
        <w:suppressAutoHyphens/>
        <w:ind w:firstLine="567"/>
        <w:jc w:val="both"/>
        <w:rPr>
          <w:sz w:val="24"/>
          <w:szCs w:val="24"/>
        </w:rPr>
      </w:pPr>
      <w:r>
        <w:rPr>
          <w:sz w:val="24"/>
          <w:szCs w:val="24"/>
        </w:rPr>
        <w:t xml:space="preserve"> </w:t>
      </w:r>
      <w:r w:rsidR="005D1B5B" w:rsidRPr="005D1B5B">
        <w:rPr>
          <w:sz w:val="24"/>
          <w:szCs w:val="24"/>
        </w:rPr>
        <w:t>Лот</w:t>
      </w:r>
      <w:r w:rsidR="006E1F7B">
        <w:rPr>
          <w:sz w:val="24"/>
          <w:szCs w:val="24"/>
        </w:rPr>
        <w:t>ы</w:t>
      </w:r>
      <w:r w:rsidR="005D1B5B" w:rsidRPr="005D1B5B">
        <w:rPr>
          <w:sz w:val="24"/>
          <w:szCs w:val="24"/>
        </w:rPr>
        <w:t xml:space="preserve"> №</w:t>
      </w:r>
      <w:r w:rsidR="00E9192C">
        <w:rPr>
          <w:sz w:val="24"/>
          <w:szCs w:val="24"/>
        </w:rPr>
        <w:t xml:space="preserve"> </w:t>
      </w:r>
      <w:r w:rsidR="00C83D36">
        <w:rPr>
          <w:sz w:val="24"/>
          <w:szCs w:val="24"/>
        </w:rPr>
        <w:t>1</w:t>
      </w:r>
      <w:r w:rsidR="006E1F7B">
        <w:rPr>
          <w:sz w:val="24"/>
          <w:szCs w:val="24"/>
        </w:rPr>
        <w:t>-</w:t>
      </w:r>
      <w:r w:rsidR="005252B8">
        <w:rPr>
          <w:sz w:val="24"/>
          <w:szCs w:val="24"/>
        </w:rPr>
        <w:t>23</w:t>
      </w:r>
      <w:r w:rsidR="006E1F7B">
        <w:rPr>
          <w:sz w:val="24"/>
          <w:szCs w:val="24"/>
        </w:rPr>
        <w:t>: в 2020</w:t>
      </w:r>
      <w:r w:rsidR="00B760B0">
        <w:rPr>
          <w:sz w:val="24"/>
          <w:szCs w:val="24"/>
        </w:rPr>
        <w:t>-202</w:t>
      </w:r>
      <w:r w:rsidR="005E156E">
        <w:rPr>
          <w:sz w:val="24"/>
          <w:szCs w:val="24"/>
        </w:rPr>
        <w:t>2</w:t>
      </w:r>
      <w:r w:rsidR="00B760B0">
        <w:rPr>
          <w:sz w:val="24"/>
          <w:szCs w:val="24"/>
        </w:rPr>
        <w:t xml:space="preserve"> гг. </w:t>
      </w:r>
      <w:r w:rsidR="00B521AA" w:rsidRPr="00745191">
        <w:rPr>
          <w:sz w:val="24"/>
          <w:szCs w:val="24"/>
        </w:rPr>
        <w:t>на торги не выставлял</w:t>
      </w:r>
      <w:r w:rsidR="006E1F7B">
        <w:rPr>
          <w:sz w:val="24"/>
          <w:szCs w:val="24"/>
        </w:rPr>
        <w:t xml:space="preserve">ись. </w:t>
      </w:r>
    </w:p>
    <w:p w:rsidR="002A2033" w:rsidRDefault="002A2033" w:rsidP="00C83D36">
      <w:pPr>
        <w:suppressAutoHyphens/>
        <w:ind w:firstLine="567"/>
        <w:jc w:val="both"/>
        <w:rPr>
          <w:sz w:val="24"/>
          <w:szCs w:val="24"/>
        </w:rPr>
      </w:pPr>
      <w:r>
        <w:rPr>
          <w:sz w:val="24"/>
          <w:szCs w:val="24"/>
        </w:rPr>
        <w:t xml:space="preserve"> </w:t>
      </w:r>
      <w:r w:rsidRPr="002A2033">
        <w:rPr>
          <w:sz w:val="24"/>
          <w:szCs w:val="24"/>
        </w:rPr>
        <w:t xml:space="preserve">Лот № </w:t>
      </w:r>
      <w:r>
        <w:rPr>
          <w:sz w:val="24"/>
          <w:szCs w:val="24"/>
        </w:rPr>
        <w:t>24</w:t>
      </w:r>
      <w:r w:rsidRPr="002A2033">
        <w:rPr>
          <w:sz w:val="24"/>
          <w:szCs w:val="24"/>
        </w:rPr>
        <w:t>: открытый аукцион  в электронной форме 23.12.2021 признан несостоявшимся в связи с отсутствием заявок.</w:t>
      </w:r>
    </w:p>
    <w:p w:rsidR="006A192F" w:rsidRDefault="006A192F" w:rsidP="00C83D36">
      <w:pPr>
        <w:suppressAutoHyphens/>
        <w:ind w:firstLine="567"/>
        <w:jc w:val="both"/>
        <w:rPr>
          <w:sz w:val="24"/>
          <w:szCs w:val="24"/>
        </w:rPr>
      </w:pPr>
      <w:r>
        <w:rPr>
          <w:sz w:val="24"/>
          <w:szCs w:val="24"/>
        </w:rPr>
        <w:t xml:space="preserve"> Лот № </w:t>
      </w:r>
      <w:r w:rsidR="002A2033">
        <w:rPr>
          <w:sz w:val="24"/>
          <w:szCs w:val="24"/>
        </w:rPr>
        <w:t>2</w:t>
      </w:r>
      <w:r>
        <w:rPr>
          <w:sz w:val="24"/>
          <w:szCs w:val="24"/>
        </w:rPr>
        <w:t>5:</w:t>
      </w:r>
      <w:r w:rsidR="00E67F9B">
        <w:rPr>
          <w:sz w:val="24"/>
          <w:szCs w:val="24"/>
        </w:rPr>
        <w:t xml:space="preserve"> о</w:t>
      </w:r>
      <w:r w:rsidR="00E67F9B" w:rsidRPr="00E67F9B">
        <w:rPr>
          <w:sz w:val="24"/>
          <w:szCs w:val="24"/>
        </w:rPr>
        <w:t xml:space="preserve">ткрытый аукцион  </w:t>
      </w:r>
      <w:r w:rsidR="00E67F9B">
        <w:rPr>
          <w:sz w:val="24"/>
          <w:szCs w:val="24"/>
        </w:rPr>
        <w:t xml:space="preserve">в электронной форме 10.12.2021 </w:t>
      </w:r>
      <w:r w:rsidR="00E67F9B" w:rsidRPr="00E67F9B">
        <w:rPr>
          <w:sz w:val="24"/>
          <w:szCs w:val="24"/>
        </w:rPr>
        <w:t>признан несостоявшимся (ни один из участников не сделал предложение о начальной цене).</w:t>
      </w:r>
    </w:p>
    <w:p w:rsidR="00E67F9B" w:rsidRDefault="00E67F9B" w:rsidP="00C83D36">
      <w:pPr>
        <w:suppressAutoHyphens/>
        <w:ind w:firstLine="567"/>
        <w:jc w:val="both"/>
        <w:rPr>
          <w:sz w:val="24"/>
          <w:szCs w:val="24"/>
        </w:rPr>
      </w:pPr>
      <w:r>
        <w:rPr>
          <w:sz w:val="24"/>
          <w:szCs w:val="24"/>
        </w:rPr>
        <w:t xml:space="preserve"> </w:t>
      </w:r>
      <w:r w:rsidRPr="00E67F9B">
        <w:rPr>
          <w:sz w:val="24"/>
          <w:szCs w:val="24"/>
        </w:rPr>
        <w:t xml:space="preserve">Лоты № </w:t>
      </w:r>
      <w:r w:rsidR="002A2033">
        <w:rPr>
          <w:sz w:val="24"/>
          <w:szCs w:val="24"/>
        </w:rPr>
        <w:t>26</w:t>
      </w:r>
      <w:r w:rsidRPr="00E67F9B">
        <w:rPr>
          <w:sz w:val="24"/>
          <w:szCs w:val="24"/>
        </w:rPr>
        <w:t xml:space="preserve">: </w:t>
      </w:r>
      <w:r>
        <w:rPr>
          <w:sz w:val="24"/>
          <w:szCs w:val="24"/>
        </w:rPr>
        <w:t>о</w:t>
      </w:r>
      <w:r w:rsidRPr="00E67F9B">
        <w:rPr>
          <w:sz w:val="24"/>
          <w:szCs w:val="24"/>
        </w:rPr>
        <w:t xml:space="preserve">ткрытый аукцион  </w:t>
      </w:r>
      <w:r>
        <w:rPr>
          <w:sz w:val="24"/>
          <w:szCs w:val="24"/>
        </w:rPr>
        <w:t xml:space="preserve">в электронной форме 23.12.2021 </w:t>
      </w:r>
      <w:r w:rsidRPr="00E67F9B">
        <w:rPr>
          <w:sz w:val="24"/>
          <w:szCs w:val="24"/>
        </w:rPr>
        <w:t>признан несостоявшимся в связи с отсутствием заявок.</w:t>
      </w:r>
    </w:p>
    <w:p w:rsidR="000427CD" w:rsidRDefault="009415ED" w:rsidP="00801F4C">
      <w:pPr>
        <w:suppressAutoHyphens/>
        <w:jc w:val="both"/>
        <w:rPr>
          <w:b/>
          <w:caps/>
          <w:sz w:val="24"/>
          <w:szCs w:val="24"/>
        </w:rPr>
      </w:pPr>
      <w:r>
        <w:rPr>
          <w:sz w:val="24"/>
          <w:szCs w:val="24"/>
        </w:rPr>
        <w:t xml:space="preserve">          </w:t>
      </w:r>
    </w:p>
    <w:p w:rsidR="003F4BE1" w:rsidRDefault="00A451B8" w:rsidP="00186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aps/>
          <w:sz w:val="24"/>
          <w:szCs w:val="24"/>
        </w:rPr>
      </w:pPr>
      <w:r>
        <w:rPr>
          <w:b/>
          <w:caps/>
          <w:sz w:val="24"/>
          <w:szCs w:val="24"/>
        </w:rPr>
        <w:t>С</w:t>
      </w:r>
      <w:r w:rsidR="003F4BE1" w:rsidRPr="00F53EAC">
        <w:rPr>
          <w:b/>
          <w:caps/>
          <w:sz w:val="24"/>
          <w:szCs w:val="24"/>
        </w:rPr>
        <w:t>роки подачи заявок, дата, время проведения аукциона</w:t>
      </w:r>
    </w:p>
    <w:p w:rsidR="0050777E" w:rsidRDefault="0050777E" w:rsidP="00186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aps/>
          <w:sz w:val="24"/>
          <w:szCs w:val="24"/>
        </w:rPr>
      </w:pPr>
    </w:p>
    <w:p w:rsidR="00AB22E2" w:rsidRPr="00E46C18" w:rsidRDefault="00AB22E2" w:rsidP="00CB330B">
      <w:pPr>
        <w:ind w:firstLine="709"/>
        <w:jc w:val="both"/>
        <w:rPr>
          <w:bCs/>
          <w:sz w:val="24"/>
          <w:szCs w:val="24"/>
        </w:rPr>
      </w:pPr>
      <w:r w:rsidRPr="00E46C18">
        <w:rPr>
          <w:bCs/>
          <w:sz w:val="24"/>
          <w:szCs w:val="24"/>
        </w:rPr>
        <w:t>Указанное в настоящем информационном сообщении время – московское.</w:t>
      </w:r>
    </w:p>
    <w:p w:rsidR="00AB22E2" w:rsidRDefault="00AB22E2" w:rsidP="00CB330B">
      <w:pPr>
        <w:ind w:firstLine="709"/>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27CD" w:rsidRPr="00E46C18" w:rsidRDefault="000427CD" w:rsidP="00CB330B">
      <w:pPr>
        <w:ind w:firstLine="709"/>
        <w:jc w:val="both"/>
        <w:rPr>
          <w:bCs/>
          <w:sz w:val="24"/>
          <w:szCs w:val="24"/>
        </w:rPr>
      </w:pPr>
    </w:p>
    <w:p w:rsidR="00F128A0" w:rsidRPr="00F128A0" w:rsidRDefault="00186CF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1. </w:t>
      </w:r>
      <w:r w:rsidR="00F128A0" w:rsidRPr="00F128A0">
        <w:rPr>
          <w:b/>
          <w:sz w:val="24"/>
          <w:szCs w:val="24"/>
        </w:rPr>
        <w:t xml:space="preserve">Начало приема </w:t>
      </w:r>
      <w:r w:rsidR="00EF4DEF">
        <w:rPr>
          <w:b/>
          <w:sz w:val="24"/>
          <w:szCs w:val="24"/>
        </w:rPr>
        <w:t>заявок на участие в аукционе –</w:t>
      </w:r>
      <w:r w:rsidR="00E959A8">
        <w:rPr>
          <w:b/>
          <w:sz w:val="24"/>
          <w:szCs w:val="24"/>
        </w:rPr>
        <w:t xml:space="preserve"> </w:t>
      </w:r>
      <w:r w:rsidR="00F31898">
        <w:rPr>
          <w:b/>
          <w:sz w:val="24"/>
          <w:szCs w:val="24"/>
        </w:rPr>
        <w:t>25 января</w:t>
      </w:r>
      <w:r w:rsidR="005633B4">
        <w:rPr>
          <w:b/>
          <w:sz w:val="24"/>
          <w:szCs w:val="24"/>
        </w:rPr>
        <w:t xml:space="preserve"> </w:t>
      </w:r>
      <w:r w:rsidR="00F128A0" w:rsidRPr="00F128A0">
        <w:rPr>
          <w:b/>
          <w:sz w:val="24"/>
          <w:szCs w:val="24"/>
        </w:rPr>
        <w:t>20</w:t>
      </w:r>
      <w:r w:rsidR="00391FEF">
        <w:rPr>
          <w:b/>
          <w:sz w:val="24"/>
          <w:szCs w:val="24"/>
        </w:rPr>
        <w:t>2</w:t>
      </w:r>
      <w:r w:rsidR="00F31898">
        <w:rPr>
          <w:b/>
          <w:sz w:val="24"/>
          <w:szCs w:val="24"/>
        </w:rPr>
        <w:t>2</w:t>
      </w:r>
      <w:r w:rsidR="00F128A0" w:rsidRPr="00F128A0">
        <w:rPr>
          <w:b/>
          <w:sz w:val="24"/>
          <w:szCs w:val="24"/>
        </w:rPr>
        <w:t xml:space="preserve"> г. в 08.00 часов.</w:t>
      </w:r>
    </w:p>
    <w:p w:rsidR="00F128A0" w:rsidRPr="00F128A0" w:rsidRDefault="00186CF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2. </w:t>
      </w:r>
      <w:r w:rsidR="00F128A0" w:rsidRPr="00F128A0">
        <w:rPr>
          <w:b/>
          <w:sz w:val="24"/>
          <w:szCs w:val="24"/>
        </w:rPr>
        <w:t>Окончание приема заявок на участие в аукционе –</w:t>
      </w:r>
      <w:r w:rsidR="0049759A">
        <w:rPr>
          <w:b/>
          <w:sz w:val="24"/>
          <w:szCs w:val="24"/>
        </w:rPr>
        <w:t xml:space="preserve"> </w:t>
      </w:r>
      <w:r w:rsidR="00F31898">
        <w:rPr>
          <w:b/>
          <w:sz w:val="24"/>
          <w:szCs w:val="24"/>
        </w:rPr>
        <w:t xml:space="preserve">22 февраля </w:t>
      </w:r>
      <w:r w:rsidR="00F128A0" w:rsidRPr="00F128A0">
        <w:rPr>
          <w:b/>
          <w:sz w:val="24"/>
          <w:szCs w:val="24"/>
        </w:rPr>
        <w:t>20</w:t>
      </w:r>
      <w:r w:rsidR="00391FEF">
        <w:rPr>
          <w:b/>
          <w:sz w:val="24"/>
          <w:szCs w:val="24"/>
        </w:rPr>
        <w:t>2</w:t>
      </w:r>
      <w:r w:rsidR="00F31898">
        <w:rPr>
          <w:b/>
          <w:sz w:val="24"/>
          <w:szCs w:val="24"/>
        </w:rPr>
        <w:t>2</w:t>
      </w:r>
      <w:r w:rsidR="00F128A0" w:rsidRPr="00F128A0">
        <w:rPr>
          <w:b/>
          <w:sz w:val="24"/>
          <w:szCs w:val="24"/>
        </w:rPr>
        <w:t xml:space="preserve"> г. в 17.00 часов.</w:t>
      </w:r>
    </w:p>
    <w:p w:rsidR="00F128A0" w:rsidRPr="00F128A0" w:rsidRDefault="00186CF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3. </w:t>
      </w:r>
      <w:r w:rsidR="00F128A0" w:rsidRPr="00F128A0">
        <w:rPr>
          <w:b/>
          <w:sz w:val="24"/>
          <w:szCs w:val="24"/>
        </w:rPr>
        <w:t>Дата определения участников аукциона –</w:t>
      </w:r>
      <w:r w:rsidR="000427CD">
        <w:rPr>
          <w:b/>
          <w:sz w:val="24"/>
          <w:szCs w:val="24"/>
        </w:rPr>
        <w:t xml:space="preserve"> </w:t>
      </w:r>
      <w:r w:rsidR="006C4C36">
        <w:rPr>
          <w:b/>
          <w:sz w:val="24"/>
          <w:szCs w:val="24"/>
        </w:rPr>
        <w:t xml:space="preserve"> </w:t>
      </w:r>
      <w:r w:rsidR="00F31898">
        <w:rPr>
          <w:b/>
          <w:sz w:val="24"/>
          <w:szCs w:val="24"/>
        </w:rPr>
        <w:t>28 февраля</w:t>
      </w:r>
      <w:r w:rsidR="005633B4">
        <w:rPr>
          <w:b/>
          <w:sz w:val="24"/>
          <w:szCs w:val="24"/>
        </w:rPr>
        <w:t xml:space="preserve">  </w:t>
      </w:r>
      <w:r w:rsidR="00E14990" w:rsidRPr="00F128A0">
        <w:rPr>
          <w:b/>
          <w:sz w:val="24"/>
          <w:szCs w:val="24"/>
        </w:rPr>
        <w:t>20</w:t>
      </w:r>
      <w:r w:rsidR="00E14990">
        <w:rPr>
          <w:b/>
          <w:sz w:val="24"/>
          <w:szCs w:val="24"/>
        </w:rPr>
        <w:t>2</w:t>
      </w:r>
      <w:r w:rsidR="00F31898">
        <w:rPr>
          <w:b/>
          <w:sz w:val="24"/>
          <w:szCs w:val="24"/>
        </w:rPr>
        <w:t>2</w:t>
      </w:r>
      <w:r w:rsidR="00E14990" w:rsidRPr="00F128A0">
        <w:rPr>
          <w:b/>
          <w:sz w:val="24"/>
          <w:szCs w:val="24"/>
        </w:rPr>
        <w:t xml:space="preserve"> </w:t>
      </w:r>
      <w:r w:rsidR="00F128A0" w:rsidRPr="00F128A0">
        <w:rPr>
          <w:b/>
          <w:sz w:val="24"/>
          <w:szCs w:val="24"/>
        </w:rPr>
        <w:t xml:space="preserve"> г.</w:t>
      </w:r>
    </w:p>
    <w:p w:rsidR="00F128A0" w:rsidRPr="00F128A0" w:rsidRDefault="00F128A0"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F128A0">
        <w:rPr>
          <w:b/>
          <w:sz w:val="24"/>
          <w:szCs w:val="24"/>
        </w:rPr>
        <w:t>4. Проведение аукциона (дата, время начала приема предложений по цене от участников аукциона)  –</w:t>
      </w:r>
      <w:r w:rsidR="000345DE">
        <w:rPr>
          <w:b/>
          <w:sz w:val="24"/>
          <w:szCs w:val="24"/>
        </w:rPr>
        <w:t xml:space="preserve"> </w:t>
      </w:r>
      <w:r w:rsidR="00F31898">
        <w:rPr>
          <w:b/>
          <w:sz w:val="24"/>
          <w:szCs w:val="24"/>
        </w:rPr>
        <w:t xml:space="preserve">1 марта </w:t>
      </w:r>
      <w:r w:rsidR="00E14990" w:rsidRPr="00F128A0">
        <w:rPr>
          <w:b/>
          <w:sz w:val="24"/>
          <w:szCs w:val="24"/>
        </w:rPr>
        <w:t>20</w:t>
      </w:r>
      <w:r w:rsidR="00E14990">
        <w:rPr>
          <w:b/>
          <w:sz w:val="24"/>
          <w:szCs w:val="24"/>
        </w:rPr>
        <w:t>2</w:t>
      </w:r>
      <w:r w:rsidR="00F31898">
        <w:rPr>
          <w:b/>
          <w:sz w:val="24"/>
          <w:szCs w:val="24"/>
        </w:rPr>
        <w:t>2</w:t>
      </w:r>
      <w:r w:rsidR="00E14990" w:rsidRPr="00F128A0">
        <w:rPr>
          <w:b/>
          <w:sz w:val="24"/>
          <w:szCs w:val="24"/>
        </w:rPr>
        <w:t xml:space="preserve">  г.</w:t>
      </w:r>
      <w:r w:rsidR="00E14990">
        <w:rPr>
          <w:b/>
          <w:sz w:val="24"/>
          <w:szCs w:val="24"/>
        </w:rPr>
        <w:t xml:space="preserve"> </w:t>
      </w:r>
      <w:r w:rsidRPr="00F128A0">
        <w:rPr>
          <w:b/>
          <w:sz w:val="24"/>
          <w:szCs w:val="24"/>
        </w:rPr>
        <w:t xml:space="preserve">в </w:t>
      </w:r>
      <w:r w:rsidR="00930B32">
        <w:rPr>
          <w:b/>
          <w:sz w:val="24"/>
          <w:szCs w:val="24"/>
        </w:rPr>
        <w:t>9</w:t>
      </w:r>
      <w:r w:rsidRPr="00F128A0">
        <w:rPr>
          <w:b/>
          <w:sz w:val="24"/>
          <w:szCs w:val="24"/>
        </w:rPr>
        <w:t xml:space="preserve">.00 часов. </w:t>
      </w:r>
      <w:r w:rsidRPr="00F128A0">
        <w:rPr>
          <w:b/>
          <w:bCs/>
          <w:sz w:val="24"/>
          <w:szCs w:val="24"/>
        </w:rPr>
        <w:t xml:space="preserve"> </w:t>
      </w:r>
    </w:p>
    <w:p w:rsidR="0008152B" w:rsidRDefault="0008152B"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08152B">
        <w:rPr>
          <w:b/>
          <w:bCs/>
          <w:sz w:val="24"/>
          <w:szCs w:val="24"/>
        </w:rPr>
        <w:t>5.</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9E37DC" w:rsidRDefault="009E37D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p>
    <w:p w:rsidR="005D019C" w:rsidRPr="00EB15CF" w:rsidRDefault="005D019C" w:rsidP="00165719">
      <w:pPr>
        <w:tabs>
          <w:tab w:val="left" w:pos="142"/>
          <w:tab w:val="left" w:pos="708"/>
        </w:tabs>
        <w:jc w:val="center"/>
        <w:rPr>
          <w:b/>
          <w:caps/>
          <w:sz w:val="24"/>
          <w:szCs w:val="24"/>
        </w:rPr>
      </w:pPr>
      <w:r w:rsidRPr="00EB15CF">
        <w:rPr>
          <w:b/>
          <w:caps/>
          <w:sz w:val="24"/>
          <w:szCs w:val="24"/>
        </w:rPr>
        <w:t>Условия участия в аукционе</w:t>
      </w:r>
    </w:p>
    <w:p w:rsidR="0038770D" w:rsidRPr="00EB15CF" w:rsidRDefault="0038770D" w:rsidP="005D019C">
      <w:pPr>
        <w:widowControl/>
        <w:tabs>
          <w:tab w:val="left" w:pos="0"/>
        </w:tabs>
        <w:ind w:firstLine="567"/>
        <w:jc w:val="center"/>
        <w:rPr>
          <w:b/>
          <w:sz w:val="24"/>
          <w:szCs w:val="24"/>
        </w:rPr>
      </w:pPr>
    </w:p>
    <w:p w:rsidR="000C4E39" w:rsidRPr="000C4E39" w:rsidRDefault="000C4E39" w:rsidP="00CB330B">
      <w:pPr>
        <w:ind w:firstLine="709"/>
        <w:jc w:val="both"/>
        <w:rPr>
          <w:b/>
          <w:sz w:val="24"/>
          <w:szCs w:val="24"/>
        </w:rPr>
      </w:pPr>
      <w:r w:rsidRPr="000C4E39">
        <w:rPr>
          <w:sz w:val="24"/>
          <w:szCs w:val="24"/>
        </w:rPr>
        <w:t xml:space="preserve">Лицо, отвечающее признакам покупателя в соответствии с </w:t>
      </w:r>
      <w:r w:rsidR="002969C5">
        <w:rPr>
          <w:sz w:val="24"/>
          <w:szCs w:val="24"/>
        </w:rPr>
        <w:t>З</w:t>
      </w:r>
      <w:r w:rsidRPr="000C4E39">
        <w:rPr>
          <w:sz w:val="24"/>
          <w:szCs w:val="24"/>
        </w:rPr>
        <w:t>аконом</w:t>
      </w:r>
      <w:r w:rsidR="002969C5">
        <w:rPr>
          <w:sz w:val="24"/>
          <w:szCs w:val="24"/>
        </w:rPr>
        <w:t xml:space="preserve"> о приватизации </w:t>
      </w:r>
      <w:r w:rsidRPr="000C4E39">
        <w:rPr>
          <w:sz w:val="24"/>
          <w:szCs w:val="24"/>
        </w:rPr>
        <w:lastRenderedPageBreak/>
        <w:t xml:space="preserve">и желающее приобрести имущество, выставляемое на продажу посредством </w:t>
      </w:r>
      <w:r w:rsidR="00AE0185">
        <w:rPr>
          <w:sz w:val="24"/>
          <w:szCs w:val="24"/>
        </w:rPr>
        <w:t>проведения аукциона</w:t>
      </w:r>
      <w:r w:rsidRPr="000C4E39">
        <w:rPr>
          <w:sz w:val="24"/>
          <w:szCs w:val="24"/>
        </w:rPr>
        <w:t xml:space="preserve"> (далее – Претендент), обязано осуществить </w:t>
      </w:r>
      <w:r w:rsidRPr="000C4E39">
        <w:rPr>
          <w:b/>
          <w:sz w:val="24"/>
          <w:szCs w:val="24"/>
        </w:rPr>
        <w:t>следующие действия:</w:t>
      </w:r>
    </w:p>
    <w:p w:rsidR="00AE0185" w:rsidRDefault="002969C5" w:rsidP="00CB330B">
      <w:pPr>
        <w:ind w:firstLine="709"/>
        <w:jc w:val="both"/>
        <w:rPr>
          <w:sz w:val="24"/>
          <w:szCs w:val="24"/>
        </w:rPr>
      </w:pPr>
      <w:r>
        <w:rPr>
          <w:sz w:val="24"/>
          <w:szCs w:val="24"/>
        </w:rPr>
        <w:t>–</w:t>
      </w:r>
      <w:r w:rsidR="000C4E39" w:rsidRPr="000C4E39">
        <w:rPr>
          <w:sz w:val="24"/>
          <w:szCs w:val="24"/>
        </w:rPr>
        <w:t xml:space="preserve"> внести задаток на счет </w:t>
      </w:r>
      <w:r w:rsidR="00AE0185" w:rsidRPr="00AE0185">
        <w:rPr>
          <w:sz w:val="24"/>
          <w:szCs w:val="24"/>
        </w:rPr>
        <w:t>Оператор</w:t>
      </w:r>
      <w:r w:rsidR="00AE0185">
        <w:rPr>
          <w:sz w:val="24"/>
          <w:szCs w:val="24"/>
        </w:rPr>
        <w:t>а</w:t>
      </w:r>
      <w:r w:rsidR="00AE0185" w:rsidRPr="00AE0185">
        <w:rPr>
          <w:sz w:val="24"/>
          <w:szCs w:val="24"/>
        </w:rPr>
        <w:t xml:space="preserve"> электронной площадки</w:t>
      </w:r>
      <w:r w:rsidR="000C4E39" w:rsidRPr="000C4E39">
        <w:rPr>
          <w:sz w:val="24"/>
          <w:szCs w:val="24"/>
        </w:rPr>
        <w:t xml:space="preserve"> </w:t>
      </w:r>
      <w:r w:rsidR="00AE0185">
        <w:rPr>
          <w:sz w:val="24"/>
          <w:szCs w:val="24"/>
        </w:rPr>
        <w:t xml:space="preserve">в порядке, установленном </w:t>
      </w:r>
      <w:r w:rsidR="00AE0185" w:rsidRPr="00AE0185">
        <w:rPr>
          <w:sz w:val="24"/>
          <w:szCs w:val="24"/>
        </w:rPr>
        <w:t>Регламентом электронной площадки</w:t>
      </w:r>
      <w:r w:rsidR="00AE0185">
        <w:rPr>
          <w:sz w:val="24"/>
          <w:szCs w:val="24"/>
        </w:rPr>
        <w:t>;</w:t>
      </w:r>
    </w:p>
    <w:p w:rsidR="000C4E39" w:rsidRPr="000C4E39" w:rsidRDefault="002969C5" w:rsidP="00CB330B">
      <w:pPr>
        <w:ind w:firstLine="709"/>
        <w:jc w:val="both"/>
        <w:rPr>
          <w:sz w:val="24"/>
          <w:szCs w:val="24"/>
        </w:rPr>
      </w:pPr>
      <w:r>
        <w:rPr>
          <w:sz w:val="24"/>
          <w:szCs w:val="24"/>
        </w:rPr>
        <w:t>–</w:t>
      </w:r>
      <w:r w:rsidR="000C4E39"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0C4E39" w:rsidRPr="000C4E39" w:rsidRDefault="002969C5" w:rsidP="00CB330B">
      <w:pPr>
        <w:ind w:firstLine="709"/>
        <w:jc w:val="both"/>
        <w:rPr>
          <w:sz w:val="24"/>
          <w:szCs w:val="24"/>
        </w:rPr>
      </w:pPr>
      <w:r>
        <w:rPr>
          <w:sz w:val="24"/>
          <w:szCs w:val="24"/>
        </w:rPr>
        <w:t>–</w:t>
      </w:r>
      <w:r w:rsidR="000C4E39" w:rsidRPr="000C4E39">
        <w:rPr>
          <w:sz w:val="24"/>
          <w:szCs w:val="24"/>
        </w:rPr>
        <w:t xml:space="preserve"> представить иные документы по перечню, указанному в настоящем информационном сообщении.</w:t>
      </w:r>
    </w:p>
    <w:p w:rsidR="000C4E39" w:rsidRPr="000C4E39" w:rsidRDefault="000C4E39" w:rsidP="00CB330B">
      <w:pPr>
        <w:ind w:firstLine="709"/>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2969C5" w:rsidRPr="002969C5" w:rsidRDefault="002969C5" w:rsidP="00CB330B">
      <w:pPr>
        <w:ind w:firstLine="709"/>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2969C5" w:rsidRPr="002969C5" w:rsidRDefault="002969C5" w:rsidP="00CB330B">
      <w:pPr>
        <w:ind w:firstLine="709"/>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2969C5" w:rsidRPr="002969C5" w:rsidRDefault="002969C5" w:rsidP="00CB330B">
      <w:pPr>
        <w:ind w:firstLine="709"/>
        <w:jc w:val="both"/>
        <w:rPr>
          <w:sz w:val="24"/>
          <w:szCs w:val="24"/>
        </w:rPr>
      </w:pPr>
      <w:proofErr w:type="gramStart"/>
      <w:r w:rsidRPr="002969C5">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969C5">
        <w:rPr>
          <w:sz w:val="24"/>
          <w:szCs w:val="24"/>
        </w:rPr>
        <w:t>бенефициарных</w:t>
      </w:r>
      <w:proofErr w:type="spellEnd"/>
      <w:r w:rsidRPr="002969C5">
        <w:rPr>
          <w:sz w:val="24"/>
          <w:szCs w:val="24"/>
        </w:rPr>
        <w:t xml:space="preserve"> владельцах и контролирующих лицах в порядке, установленном Прав</w:t>
      </w:r>
      <w:r>
        <w:rPr>
          <w:sz w:val="24"/>
          <w:szCs w:val="24"/>
        </w:rPr>
        <w:t>ительством Российской</w:t>
      </w:r>
      <w:proofErr w:type="gramEnd"/>
      <w:r>
        <w:rPr>
          <w:sz w:val="24"/>
          <w:szCs w:val="24"/>
        </w:rPr>
        <w:t xml:space="preserve"> Федерации.</w:t>
      </w:r>
    </w:p>
    <w:p w:rsidR="002969C5" w:rsidRDefault="002969C5" w:rsidP="00CB330B">
      <w:pPr>
        <w:ind w:firstLine="709"/>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proofErr w:type="spellStart"/>
      <w:r w:rsidRPr="002969C5">
        <w:rPr>
          <w:sz w:val="24"/>
          <w:szCs w:val="24"/>
        </w:rPr>
        <w:t>бенефициарный</w:t>
      </w:r>
      <w:proofErr w:type="spellEnd"/>
      <w:r w:rsidRPr="002969C5">
        <w:rPr>
          <w:sz w:val="24"/>
          <w:szCs w:val="24"/>
        </w:rPr>
        <w:t xml:space="preserve">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0C4E39" w:rsidRDefault="000C4E39" w:rsidP="00CB330B">
      <w:pPr>
        <w:ind w:firstLine="709"/>
        <w:jc w:val="both"/>
        <w:rPr>
          <w:sz w:val="24"/>
          <w:szCs w:val="24"/>
        </w:rPr>
      </w:pPr>
      <w:r w:rsidRPr="000C4E39">
        <w:rPr>
          <w:sz w:val="24"/>
          <w:szCs w:val="24"/>
          <w:lang w:val="x-none"/>
        </w:rPr>
        <w:t xml:space="preserve">Обязанность доказать свое право на участие в </w:t>
      </w:r>
      <w:r w:rsidR="00AE0185">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rsidR="00F867EB" w:rsidRPr="00F867EB" w:rsidRDefault="00F867EB" w:rsidP="00CB330B">
      <w:pPr>
        <w:ind w:firstLine="709"/>
        <w:jc w:val="both"/>
        <w:rPr>
          <w:sz w:val="24"/>
          <w:szCs w:val="24"/>
        </w:rPr>
      </w:pPr>
      <w:proofErr w:type="gramStart"/>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F867EB" w:rsidRDefault="00F867EB" w:rsidP="00CB330B">
      <w:pPr>
        <w:ind w:firstLine="709"/>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165719" w:rsidRDefault="00165719" w:rsidP="005D019C">
      <w:pPr>
        <w:ind w:firstLine="567"/>
        <w:contextualSpacing/>
        <w:jc w:val="center"/>
        <w:rPr>
          <w:b/>
          <w:caps/>
          <w:sz w:val="24"/>
          <w:szCs w:val="24"/>
        </w:rPr>
      </w:pPr>
    </w:p>
    <w:p w:rsidR="005D019C" w:rsidRPr="0053477D" w:rsidRDefault="005D019C" w:rsidP="005D019C">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5D019C">
      <w:pPr>
        <w:ind w:firstLine="567"/>
        <w:contextualSpacing/>
        <w:jc w:val="center"/>
        <w:rPr>
          <w:b/>
          <w:sz w:val="24"/>
          <w:szCs w:val="24"/>
        </w:rPr>
      </w:pPr>
    </w:p>
    <w:p w:rsidR="005D019C" w:rsidRDefault="005D019C" w:rsidP="00CB330B">
      <w:pPr>
        <w:ind w:firstLine="709"/>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CB330B">
      <w:pPr>
        <w:ind w:firstLine="709"/>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CB330B">
      <w:pPr>
        <w:ind w:firstLine="709"/>
        <w:jc w:val="both"/>
        <w:rPr>
          <w:sz w:val="24"/>
          <w:szCs w:val="24"/>
        </w:rPr>
      </w:pPr>
      <w:r w:rsidRPr="001B5274">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w:t>
      </w:r>
      <w:r w:rsidRPr="001B5274">
        <w:rPr>
          <w:sz w:val="24"/>
          <w:szCs w:val="24"/>
        </w:rPr>
        <w:lastRenderedPageBreak/>
        <w:t>площадке была ими прекращена.</w:t>
      </w:r>
    </w:p>
    <w:p w:rsidR="005D019C" w:rsidRDefault="005D019C" w:rsidP="00CB330B">
      <w:pPr>
        <w:ind w:firstLine="709"/>
        <w:jc w:val="both"/>
        <w:rPr>
          <w:sz w:val="24"/>
          <w:szCs w:val="24"/>
        </w:rPr>
      </w:pPr>
      <w:r>
        <w:rPr>
          <w:sz w:val="24"/>
          <w:szCs w:val="24"/>
        </w:rPr>
        <w:t xml:space="preserve">Регистрация на электронной площадке проводится в соответствии с </w:t>
      </w:r>
      <w:r w:rsidR="0094492F">
        <w:rPr>
          <w:sz w:val="24"/>
          <w:szCs w:val="24"/>
        </w:rPr>
        <w:t>Положением о</w:t>
      </w:r>
      <w:r w:rsidR="0094492F" w:rsidRPr="0094492F">
        <w:rPr>
          <w:sz w:val="24"/>
          <w:szCs w:val="24"/>
        </w:rPr>
        <w:t>б организации и проведении продажи государственного или муниципального имущества в электронной форме</w:t>
      </w:r>
      <w:r w:rsidR="0094492F">
        <w:rPr>
          <w:sz w:val="24"/>
          <w:szCs w:val="24"/>
        </w:rPr>
        <w:t>, утвержденным п</w:t>
      </w:r>
      <w:r w:rsidR="0094492F" w:rsidRPr="0094492F">
        <w:rPr>
          <w:sz w:val="24"/>
          <w:szCs w:val="24"/>
        </w:rPr>
        <w:t>остановлением Правительства Российской Федерации от</w:t>
      </w:r>
      <w:r w:rsidR="0094492F">
        <w:rPr>
          <w:sz w:val="24"/>
          <w:szCs w:val="24"/>
        </w:rPr>
        <w:t xml:space="preserve"> 27 августа 2012 г. № 860, и </w:t>
      </w:r>
      <w:r>
        <w:rPr>
          <w:sz w:val="24"/>
          <w:szCs w:val="24"/>
        </w:rPr>
        <w:t xml:space="preserve">Регламентом </w:t>
      </w:r>
      <w:r w:rsidR="0094492F">
        <w:rPr>
          <w:sz w:val="24"/>
          <w:szCs w:val="24"/>
        </w:rPr>
        <w:t xml:space="preserve">Оператора </w:t>
      </w:r>
      <w:r>
        <w:rPr>
          <w:sz w:val="24"/>
          <w:szCs w:val="24"/>
        </w:rPr>
        <w:t>электронной площадки.</w:t>
      </w:r>
    </w:p>
    <w:p w:rsidR="00581C48" w:rsidRDefault="00581C48" w:rsidP="005D019C">
      <w:pPr>
        <w:ind w:firstLine="567"/>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D019C" w:rsidRP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3477D" w:rsidRDefault="0053477D" w:rsidP="005D019C">
      <w:pPr>
        <w:pStyle w:val="ConsPlusNormal"/>
        <w:ind w:firstLine="567"/>
        <w:jc w:val="center"/>
        <w:rPr>
          <w:rFonts w:ascii="Times New Roman" w:hAnsi="Times New Roman" w:cs="Times New Roman"/>
          <w:b/>
          <w:sz w:val="24"/>
          <w:szCs w:val="24"/>
        </w:rPr>
      </w:pPr>
    </w:p>
    <w:p w:rsidR="005D019C" w:rsidRDefault="005D019C" w:rsidP="00CB330B">
      <w:pPr>
        <w:pStyle w:val="32"/>
        <w:spacing w:after="0"/>
        <w:ind w:left="0" w:firstLine="709"/>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r w:rsidR="0084305E">
        <w:rPr>
          <w:sz w:val="24"/>
        </w:rPr>
        <w:t xml:space="preserve">Министерства </w:t>
      </w:r>
      <w:r w:rsidR="00B02CED">
        <w:rPr>
          <w:sz w:val="24"/>
          <w:szCs w:val="24"/>
        </w:rPr>
        <w:t>экономического развития</w:t>
      </w:r>
      <w:r w:rsidR="0084305E">
        <w:rPr>
          <w:sz w:val="24"/>
        </w:rPr>
        <w:t xml:space="preserve"> и имущественных отношений Чувашской Республики</w:t>
      </w:r>
      <w:r w:rsidRPr="00757905">
        <w:rPr>
          <w:sz w:val="24"/>
        </w:rPr>
        <w:t xml:space="preserve"> </w:t>
      </w:r>
      <w:r w:rsidR="00B02CED" w:rsidRPr="00B02CED">
        <w:rPr>
          <w:sz w:val="24"/>
        </w:rPr>
        <w:t>http://minec.cap.ru/</w:t>
      </w:r>
      <w:r w:rsidRPr="001B5274">
        <w:rPr>
          <w:sz w:val="24"/>
        </w:rPr>
        <w:t>, на</w:t>
      </w:r>
      <w:r w:rsidR="00C9029D">
        <w:rPr>
          <w:sz w:val="24"/>
        </w:rPr>
        <w:t xml:space="preserve"> сайте Оператора </w:t>
      </w:r>
      <w:r w:rsidRPr="001B5274">
        <w:rPr>
          <w:sz w:val="24"/>
        </w:rPr>
        <w:t xml:space="preserve"> электронной площадке</w:t>
      </w:r>
      <w:r w:rsidR="009D2074">
        <w:rPr>
          <w:sz w:val="24"/>
        </w:rPr>
        <w:t xml:space="preserve"> </w:t>
      </w:r>
      <w:hyperlink r:id="rId11" w:history="1">
        <w:r w:rsidR="00C9029D" w:rsidRPr="00020DC9">
          <w:rPr>
            <w:rStyle w:val="af0"/>
            <w:sz w:val="24"/>
          </w:rPr>
          <w:t>https://www.etp-torgi.ru</w:t>
        </w:r>
      </w:hyperlink>
      <w:r w:rsidR="0084305E">
        <w:rPr>
          <w:sz w:val="24"/>
        </w:rPr>
        <w:t>.</w:t>
      </w:r>
    </w:p>
    <w:p w:rsidR="00C9029D" w:rsidRPr="00C9029D" w:rsidRDefault="00C9029D" w:rsidP="00CB330B">
      <w:pPr>
        <w:pStyle w:val="32"/>
        <w:spacing w:after="0"/>
        <w:ind w:left="0" w:firstLine="709"/>
        <w:jc w:val="both"/>
        <w:outlineLvl w:val="0"/>
        <w:rPr>
          <w:sz w:val="24"/>
        </w:rPr>
      </w:pPr>
      <w:r w:rsidRPr="00C9029D">
        <w:rPr>
          <w:sz w:val="24"/>
        </w:rPr>
        <w:t xml:space="preserve">Любое лицо независимо от регистрации на электронной площадке </w:t>
      </w:r>
      <w:r w:rsidRPr="001B5274">
        <w:rPr>
          <w:sz w:val="24"/>
          <w:szCs w:val="24"/>
        </w:rPr>
        <w:t>со дня начала приема заявок</w:t>
      </w:r>
      <w:r w:rsidRPr="00C9029D">
        <w:rPr>
          <w:sz w:val="24"/>
        </w:rPr>
        <w:t xml:space="preserve"> вправе направить на электронный адрес </w:t>
      </w:r>
      <w:r>
        <w:rPr>
          <w:sz w:val="24"/>
        </w:rPr>
        <w:t>О</w:t>
      </w:r>
      <w:r w:rsidRPr="00C9029D">
        <w:rPr>
          <w:sz w:val="24"/>
        </w:rPr>
        <w:t>ператора электронной площадки</w:t>
      </w:r>
      <w:r>
        <w:rPr>
          <w:sz w:val="24"/>
        </w:rPr>
        <w:t xml:space="preserve"> – </w:t>
      </w:r>
      <w:r w:rsidRPr="00C9029D">
        <w:rPr>
          <w:sz w:val="24"/>
        </w:rPr>
        <w:t xml:space="preserve"> </w:t>
      </w:r>
      <w:hyperlink r:id="rId12" w:history="1">
        <w:r w:rsidRPr="00020DC9">
          <w:rPr>
            <w:rStyle w:val="af0"/>
            <w:sz w:val="24"/>
          </w:rPr>
          <w:t>info@support.etp-ets.ru</w:t>
        </w:r>
      </w:hyperlink>
      <w:r>
        <w:rPr>
          <w:sz w:val="24"/>
        </w:rPr>
        <w:t xml:space="preserve"> </w:t>
      </w:r>
      <w:r w:rsidRPr="00C9029D">
        <w:rPr>
          <w:sz w:val="24"/>
        </w:rPr>
        <w:t>запрос о разъяснении размещенной информации.</w:t>
      </w:r>
    </w:p>
    <w:p w:rsidR="00C9029D" w:rsidRPr="00C9029D" w:rsidRDefault="00C9029D" w:rsidP="00CB330B">
      <w:pPr>
        <w:pStyle w:val="32"/>
        <w:spacing w:after="0"/>
        <w:ind w:left="0" w:firstLine="709"/>
        <w:jc w:val="both"/>
        <w:outlineLvl w:val="0"/>
        <w:rPr>
          <w:sz w:val="24"/>
        </w:rPr>
      </w:pPr>
      <w:r w:rsidRPr="00C9029D">
        <w:rPr>
          <w:sz w:val="24"/>
        </w:rPr>
        <w:t>Такой запрос в режиме ре</w:t>
      </w:r>
      <w:r w:rsidR="00F867EB">
        <w:rPr>
          <w:sz w:val="24"/>
        </w:rPr>
        <w:t>ального времени направляется в «личный кабинет»</w:t>
      </w:r>
      <w:r w:rsidRPr="00C9029D">
        <w:rPr>
          <w:sz w:val="24"/>
        </w:rPr>
        <w:t xml:space="preserve"> продавца для рассмотрения при условии, что запрос поступил продавцу не позднее </w:t>
      </w:r>
      <w:r w:rsidR="003E2309">
        <w:rPr>
          <w:sz w:val="24"/>
        </w:rPr>
        <w:t xml:space="preserve">                      </w:t>
      </w:r>
      <w:r w:rsidRPr="00C9029D">
        <w:rPr>
          <w:sz w:val="24"/>
        </w:rPr>
        <w:t>5 рабочих дней до окончания подачи заявок.</w:t>
      </w:r>
    </w:p>
    <w:p w:rsidR="00C9029D" w:rsidRDefault="00C9029D" w:rsidP="00CB330B">
      <w:pPr>
        <w:pStyle w:val="32"/>
        <w:spacing w:after="0"/>
        <w:ind w:left="0" w:firstLine="709"/>
        <w:jc w:val="both"/>
        <w:outlineLvl w:val="0"/>
        <w:rPr>
          <w:sz w:val="24"/>
        </w:rPr>
      </w:pPr>
      <w:r w:rsidRPr="00C9029D">
        <w:rPr>
          <w:sz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D019C" w:rsidRPr="005135A3" w:rsidRDefault="005D019C" w:rsidP="00CB330B">
      <w:pPr>
        <w:autoSpaceDE w:val="0"/>
        <w:autoSpaceDN w:val="0"/>
        <w:adjustRightInd w:val="0"/>
        <w:ind w:firstLine="709"/>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3" w:history="1">
        <w:r w:rsidRPr="005135A3">
          <w:rPr>
            <w:rStyle w:val="af0"/>
            <w:sz w:val="24"/>
            <w:szCs w:val="24"/>
          </w:rPr>
          <w:t>m</w:t>
        </w:r>
        <w:r w:rsidRPr="005135A3">
          <w:rPr>
            <w:rStyle w:val="af0"/>
            <w:sz w:val="24"/>
            <w:szCs w:val="24"/>
            <w:lang w:val="en-US"/>
          </w:rPr>
          <w:t>io</w:t>
        </w:r>
        <w:r w:rsidRPr="005135A3">
          <w:rPr>
            <w:rStyle w:val="af0"/>
            <w:sz w:val="24"/>
            <w:szCs w:val="24"/>
          </w:rPr>
          <w:t>7@</w:t>
        </w:r>
        <w:r w:rsidRPr="005135A3">
          <w:rPr>
            <w:rStyle w:val="af0"/>
            <w:sz w:val="24"/>
            <w:szCs w:val="24"/>
            <w:lang w:val="en-US"/>
          </w:rPr>
          <w:t>cap</w:t>
        </w:r>
        <w:r w:rsidRPr="005135A3">
          <w:rPr>
            <w:rStyle w:val="af0"/>
            <w:sz w:val="24"/>
            <w:szCs w:val="24"/>
          </w:rPr>
          <w:t>.</w:t>
        </w:r>
        <w:proofErr w:type="spellStart"/>
        <w:r w:rsidRPr="005135A3">
          <w:rPr>
            <w:rStyle w:val="af0"/>
            <w:sz w:val="24"/>
            <w:szCs w:val="24"/>
          </w:rPr>
          <w:t>ru</w:t>
        </w:r>
        <w:proofErr w:type="spellEnd"/>
      </w:hyperlink>
      <w:r w:rsidRPr="005135A3">
        <w:rPr>
          <w:sz w:val="24"/>
          <w:szCs w:val="24"/>
        </w:rPr>
        <w:t>.</w:t>
      </w:r>
    </w:p>
    <w:p w:rsidR="005D019C" w:rsidRPr="005135A3" w:rsidRDefault="005D019C" w:rsidP="00CB330B">
      <w:pPr>
        <w:autoSpaceDE w:val="0"/>
        <w:autoSpaceDN w:val="0"/>
        <w:adjustRightInd w:val="0"/>
        <w:ind w:firstLine="709"/>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Default="005135A3" w:rsidP="00CB330B">
      <w:pPr>
        <w:autoSpaceDE w:val="0"/>
        <w:autoSpaceDN w:val="0"/>
        <w:adjustRightInd w:val="0"/>
        <w:ind w:firstLine="709"/>
        <w:jc w:val="both"/>
        <w:rPr>
          <w:sz w:val="24"/>
          <w:szCs w:val="24"/>
        </w:rPr>
      </w:pPr>
      <w:r w:rsidRPr="00EB15CF">
        <w:rPr>
          <w:sz w:val="24"/>
          <w:szCs w:val="24"/>
        </w:rPr>
        <w:t xml:space="preserve">Любое лицо независимо </w:t>
      </w:r>
      <w:proofErr w:type="gramStart"/>
      <w:r w:rsidRPr="00EB15CF">
        <w:rPr>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EB15CF">
        <w:rPr>
          <w:sz w:val="24"/>
          <w:szCs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4" w:history="1">
        <w:r w:rsidRPr="00EB15CF">
          <w:rPr>
            <w:rStyle w:val="af0"/>
            <w:sz w:val="24"/>
            <w:szCs w:val="24"/>
          </w:rPr>
          <w:t>m</w:t>
        </w:r>
        <w:r w:rsidRPr="00EB15CF">
          <w:rPr>
            <w:rStyle w:val="af0"/>
            <w:sz w:val="24"/>
            <w:szCs w:val="24"/>
            <w:lang w:val="en-US"/>
          </w:rPr>
          <w:t>io</w:t>
        </w:r>
        <w:r w:rsidRPr="00EB15CF">
          <w:rPr>
            <w:rStyle w:val="af0"/>
            <w:sz w:val="24"/>
            <w:szCs w:val="24"/>
          </w:rPr>
          <w:t>7@</w:t>
        </w:r>
        <w:r w:rsidRPr="00EB15CF">
          <w:rPr>
            <w:rStyle w:val="af0"/>
            <w:sz w:val="24"/>
            <w:szCs w:val="24"/>
            <w:lang w:val="en-US"/>
          </w:rPr>
          <w:t>cap</w:t>
        </w:r>
        <w:r w:rsidRPr="00EB15CF">
          <w:rPr>
            <w:rStyle w:val="af0"/>
            <w:sz w:val="24"/>
            <w:szCs w:val="24"/>
          </w:rPr>
          <w:t>.</w:t>
        </w:r>
        <w:proofErr w:type="spellStart"/>
        <w:r w:rsidRPr="00EB15CF">
          <w:rPr>
            <w:rStyle w:val="af0"/>
            <w:sz w:val="24"/>
            <w:szCs w:val="24"/>
          </w:rPr>
          <w:t>ru</w:t>
        </w:r>
        <w:proofErr w:type="spellEnd"/>
      </w:hyperlink>
      <w:r w:rsidRPr="00EB15CF">
        <w:rPr>
          <w:sz w:val="24"/>
          <w:szCs w:val="24"/>
        </w:rPr>
        <w:t xml:space="preserve">, 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E521C5" w:rsidRDefault="00E521C5" w:rsidP="005D019C">
      <w:pPr>
        <w:ind w:firstLine="567"/>
        <w:jc w:val="both"/>
        <w:rPr>
          <w:sz w:val="24"/>
          <w:szCs w:val="24"/>
        </w:rPr>
      </w:pPr>
    </w:p>
    <w:p w:rsidR="005D019C" w:rsidRPr="0053477D" w:rsidRDefault="005D019C" w:rsidP="005D019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782052" w:rsidRDefault="00782052" w:rsidP="00CB330B">
      <w:pPr>
        <w:pStyle w:val="32"/>
        <w:spacing w:after="0"/>
        <w:ind w:left="0" w:firstLine="709"/>
        <w:jc w:val="center"/>
        <w:outlineLvl w:val="0"/>
        <w:rPr>
          <w:bCs/>
          <w:sz w:val="24"/>
          <w:szCs w:val="24"/>
        </w:rPr>
      </w:pPr>
    </w:p>
    <w:p w:rsidR="00782052" w:rsidRDefault="00782052" w:rsidP="00CB330B">
      <w:pPr>
        <w:pStyle w:val="afb"/>
        <w:ind w:firstLine="709"/>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006E7387">
        <w:rPr>
          <w:rFonts w:ascii="Times New Roman" w:hAnsi="Times New Roman"/>
          <w:bCs/>
          <w:sz w:val="24"/>
          <w:szCs w:val="24"/>
        </w:rPr>
        <w:t>З</w:t>
      </w:r>
      <w:r w:rsidRPr="001B5274">
        <w:rPr>
          <w:rFonts w:ascii="Times New Roman" w:hAnsi="Times New Roman"/>
          <w:bCs/>
          <w:sz w:val="24"/>
          <w:szCs w:val="24"/>
        </w:rPr>
        <w:t>аконом о приватизации</w:t>
      </w:r>
      <w:r>
        <w:rPr>
          <w:rFonts w:ascii="Times New Roman" w:hAnsi="Times New Roman"/>
          <w:bCs/>
          <w:sz w:val="24"/>
          <w:szCs w:val="24"/>
        </w:rPr>
        <w:t>):</w:t>
      </w:r>
    </w:p>
    <w:p w:rsidR="00782052" w:rsidRDefault="00782052" w:rsidP="00CB330B">
      <w:pPr>
        <w:pStyle w:val="afb"/>
        <w:ind w:firstLine="709"/>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rsidR="005D019C" w:rsidRPr="008B5907" w:rsidRDefault="00782052" w:rsidP="00CB330B">
      <w:pPr>
        <w:pStyle w:val="afb"/>
        <w:ind w:firstLine="709"/>
        <w:jc w:val="both"/>
        <w:rPr>
          <w:rFonts w:ascii="Times New Roman" w:hAnsi="Times New Roman"/>
          <w:b/>
          <w:bCs/>
          <w:sz w:val="24"/>
          <w:szCs w:val="24"/>
        </w:rPr>
      </w:pPr>
      <w:r w:rsidRPr="00B36D0F">
        <w:rPr>
          <w:rFonts w:ascii="Times New Roman" w:hAnsi="Times New Roman"/>
          <w:bCs/>
          <w:sz w:val="24"/>
          <w:szCs w:val="24"/>
        </w:rPr>
        <w:t>-</w:t>
      </w:r>
      <w:r w:rsidR="005D019C" w:rsidRPr="00B36D0F">
        <w:rPr>
          <w:rFonts w:ascii="Times New Roman" w:hAnsi="Times New Roman"/>
          <w:bCs/>
          <w:sz w:val="24"/>
          <w:szCs w:val="24"/>
        </w:rPr>
        <w:t xml:space="preserve"> </w:t>
      </w:r>
      <w:r w:rsidRPr="00B36D0F">
        <w:rPr>
          <w:rFonts w:ascii="Times New Roman" w:hAnsi="Times New Roman"/>
          <w:bCs/>
          <w:sz w:val="24"/>
          <w:szCs w:val="24"/>
        </w:rPr>
        <w:t>з</w:t>
      </w:r>
      <w:r w:rsidR="005D019C" w:rsidRPr="00B36D0F">
        <w:rPr>
          <w:rFonts w:ascii="Times New Roman" w:hAnsi="Times New Roman"/>
          <w:bCs/>
          <w:sz w:val="24"/>
          <w:szCs w:val="24"/>
        </w:rPr>
        <w:t>аявк</w:t>
      </w:r>
      <w:r w:rsidR="00B36D0F" w:rsidRPr="00B36D0F">
        <w:rPr>
          <w:rFonts w:ascii="Times New Roman" w:hAnsi="Times New Roman"/>
          <w:bCs/>
          <w:sz w:val="24"/>
          <w:szCs w:val="24"/>
        </w:rPr>
        <w:t>у</w:t>
      </w:r>
      <w:r w:rsidRPr="00B36D0F">
        <w:rPr>
          <w:rFonts w:ascii="Times New Roman" w:hAnsi="Times New Roman"/>
          <w:bCs/>
          <w:sz w:val="24"/>
          <w:szCs w:val="24"/>
        </w:rPr>
        <w:t xml:space="preserve"> (</w:t>
      </w:r>
      <w:r w:rsidR="005D019C" w:rsidRPr="00B36D0F">
        <w:rPr>
          <w:rFonts w:ascii="Times New Roman" w:hAnsi="Times New Roman"/>
          <w:bCs/>
          <w:sz w:val="24"/>
          <w:szCs w:val="24"/>
        </w:rPr>
        <w:t>заполнен</w:t>
      </w:r>
      <w:r w:rsidR="007A7E02">
        <w:rPr>
          <w:rFonts w:ascii="Times New Roman" w:hAnsi="Times New Roman"/>
          <w:bCs/>
          <w:sz w:val="24"/>
          <w:szCs w:val="24"/>
        </w:rPr>
        <w:t xml:space="preserve">ную) </w:t>
      </w:r>
      <w:r w:rsidRPr="00B36D0F">
        <w:rPr>
          <w:rFonts w:ascii="Times New Roman" w:hAnsi="Times New Roman"/>
          <w:bCs/>
          <w:sz w:val="24"/>
          <w:szCs w:val="24"/>
        </w:rPr>
        <w:t xml:space="preserve">по форме </w:t>
      </w:r>
      <w:r w:rsidRPr="008B5907">
        <w:rPr>
          <w:rFonts w:ascii="Times New Roman" w:hAnsi="Times New Roman"/>
          <w:b/>
          <w:bCs/>
          <w:sz w:val="24"/>
          <w:szCs w:val="24"/>
        </w:rPr>
        <w:t xml:space="preserve">согласно </w:t>
      </w:r>
      <w:r w:rsidR="005D019C" w:rsidRPr="008B5907">
        <w:rPr>
          <w:rFonts w:ascii="Times New Roman" w:hAnsi="Times New Roman"/>
          <w:b/>
          <w:bCs/>
          <w:sz w:val="24"/>
          <w:szCs w:val="24"/>
        </w:rPr>
        <w:t>приложени</w:t>
      </w:r>
      <w:r w:rsidR="00B36D0F" w:rsidRPr="008B5907">
        <w:rPr>
          <w:rFonts w:ascii="Times New Roman" w:hAnsi="Times New Roman"/>
          <w:b/>
          <w:bCs/>
          <w:sz w:val="24"/>
          <w:szCs w:val="24"/>
        </w:rPr>
        <w:t>ю</w:t>
      </w:r>
      <w:r w:rsidR="005D019C" w:rsidRPr="008B5907">
        <w:rPr>
          <w:rFonts w:ascii="Times New Roman" w:hAnsi="Times New Roman"/>
          <w:b/>
          <w:bCs/>
          <w:sz w:val="24"/>
          <w:szCs w:val="24"/>
        </w:rPr>
        <w:t xml:space="preserve"> 1 </w:t>
      </w:r>
      <w:r w:rsidR="00F96BD7" w:rsidRPr="008B5907">
        <w:rPr>
          <w:rFonts w:ascii="Times New Roman" w:hAnsi="Times New Roman"/>
          <w:b/>
          <w:bCs/>
          <w:sz w:val="24"/>
          <w:szCs w:val="24"/>
        </w:rPr>
        <w:t>к аукционной документации</w:t>
      </w:r>
      <w:r w:rsidRPr="008B5907">
        <w:rPr>
          <w:rFonts w:ascii="Times New Roman" w:hAnsi="Times New Roman"/>
          <w:b/>
          <w:bCs/>
          <w:sz w:val="24"/>
          <w:szCs w:val="24"/>
        </w:rPr>
        <w:t>;</w:t>
      </w:r>
    </w:p>
    <w:p w:rsidR="005D019C" w:rsidRPr="001B5274" w:rsidRDefault="00782052" w:rsidP="00CB330B">
      <w:pPr>
        <w:pStyle w:val="afb"/>
        <w:ind w:firstLine="709"/>
        <w:jc w:val="both"/>
        <w:rPr>
          <w:rFonts w:ascii="Times New Roman" w:hAnsi="Times New Roman"/>
          <w:sz w:val="24"/>
          <w:szCs w:val="24"/>
        </w:rPr>
      </w:pPr>
      <w:r>
        <w:rPr>
          <w:rFonts w:ascii="Times New Roman" w:hAnsi="Times New Roman"/>
          <w:bCs/>
          <w:sz w:val="24"/>
          <w:szCs w:val="24"/>
        </w:rPr>
        <w:t>- к</w:t>
      </w:r>
      <w:r w:rsidR="005D019C" w:rsidRPr="001B5274">
        <w:rPr>
          <w:rFonts w:ascii="Times New Roman" w:hAnsi="Times New Roman"/>
          <w:sz w:val="24"/>
          <w:szCs w:val="24"/>
        </w:rPr>
        <w:t>опию всех листов доку</w:t>
      </w:r>
      <w:r w:rsidR="00B36D0F">
        <w:rPr>
          <w:rFonts w:ascii="Times New Roman" w:hAnsi="Times New Roman"/>
          <w:sz w:val="24"/>
          <w:szCs w:val="24"/>
        </w:rPr>
        <w:t>мента, удостоверяющего личность.</w:t>
      </w:r>
    </w:p>
    <w:p w:rsidR="00EF7E49" w:rsidRDefault="00EF7E49" w:rsidP="00CB330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Ю</w:t>
      </w:r>
      <w:r w:rsidR="005D019C"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782052" w:rsidRPr="008B5907" w:rsidRDefault="00782052" w:rsidP="00CB330B">
      <w:pPr>
        <w:pStyle w:val="afb"/>
        <w:ind w:firstLine="709"/>
        <w:jc w:val="both"/>
        <w:rPr>
          <w:rFonts w:ascii="Times New Roman" w:hAnsi="Times New Roman"/>
          <w:b/>
          <w:bCs/>
          <w:sz w:val="24"/>
          <w:szCs w:val="24"/>
        </w:rPr>
      </w:pPr>
      <w:r w:rsidRPr="00B36D0F">
        <w:rPr>
          <w:rFonts w:ascii="Times New Roman" w:hAnsi="Times New Roman"/>
          <w:bCs/>
          <w:sz w:val="24"/>
          <w:szCs w:val="24"/>
        </w:rPr>
        <w:t>- заявк</w:t>
      </w:r>
      <w:r w:rsidR="00B36D0F" w:rsidRPr="00B36D0F">
        <w:rPr>
          <w:rFonts w:ascii="Times New Roman" w:hAnsi="Times New Roman"/>
          <w:bCs/>
          <w:sz w:val="24"/>
          <w:szCs w:val="24"/>
        </w:rPr>
        <w:t>у</w:t>
      </w:r>
      <w:r w:rsidRPr="00B36D0F">
        <w:rPr>
          <w:rFonts w:ascii="Times New Roman" w:hAnsi="Times New Roman"/>
          <w:bCs/>
          <w:sz w:val="24"/>
          <w:szCs w:val="24"/>
        </w:rPr>
        <w:t xml:space="preserve"> (заполне</w:t>
      </w:r>
      <w:r w:rsidR="007A7E02">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согласно приложени</w:t>
      </w:r>
      <w:r w:rsidR="00B36D0F" w:rsidRPr="008B5907">
        <w:rPr>
          <w:rFonts w:ascii="Times New Roman" w:hAnsi="Times New Roman"/>
          <w:b/>
          <w:bCs/>
          <w:sz w:val="24"/>
          <w:szCs w:val="24"/>
        </w:rPr>
        <w:t>ю</w:t>
      </w:r>
      <w:r w:rsidRPr="008B5907">
        <w:rPr>
          <w:rFonts w:ascii="Times New Roman" w:hAnsi="Times New Roman"/>
          <w:b/>
          <w:bCs/>
          <w:sz w:val="24"/>
          <w:szCs w:val="24"/>
        </w:rPr>
        <w:t xml:space="preserve"> 2 </w:t>
      </w:r>
      <w:r w:rsidR="00F96BD7" w:rsidRPr="008B5907">
        <w:rPr>
          <w:rFonts w:ascii="Times New Roman" w:hAnsi="Times New Roman"/>
          <w:b/>
          <w:bCs/>
          <w:sz w:val="24"/>
          <w:szCs w:val="24"/>
        </w:rPr>
        <w:t>к аукционной документации</w:t>
      </w:r>
      <w:r w:rsidRPr="008B5907">
        <w:rPr>
          <w:rFonts w:ascii="Times New Roman" w:hAnsi="Times New Roman"/>
          <w:b/>
          <w:bCs/>
          <w:sz w:val="24"/>
          <w:szCs w:val="24"/>
        </w:rPr>
        <w:t>;</w:t>
      </w:r>
    </w:p>
    <w:p w:rsidR="00EF7E49" w:rsidRDefault="00EF7E49" w:rsidP="00CB330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019C"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005D019C" w:rsidRPr="005F7670">
        <w:rPr>
          <w:rFonts w:ascii="Times New Roman" w:eastAsia="Times New Roman" w:hAnsi="Times New Roman" w:cs="Times New Roman"/>
          <w:sz w:val="24"/>
          <w:szCs w:val="24"/>
        </w:rPr>
        <w:t xml:space="preserve">копии учредительных документов; </w:t>
      </w:r>
    </w:p>
    <w:p w:rsidR="00EF7E49" w:rsidRDefault="00EF7E49" w:rsidP="00CB330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w:t>
      </w:r>
      <w:r w:rsidRPr="005F7670">
        <w:rPr>
          <w:rFonts w:ascii="Times New Roman" w:eastAsia="Times New Roman" w:hAnsi="Times New Roman" w:cs="Times New Roman"/>
          <w:sz w:val="24"/>
          <w:szCs w:val="24"/>
        </w:rPr>
        <w:lastRenderedPageBreak/>
        <w:t xml:space="preserve">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CB330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CB330B">
      <w:pPr>
        <w:pStyle w:val="ConsPlusNormal"/>
        <w:ind w:firstLine="709"/>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Default="005D019C" w:rsidP="00CB330B">
      <w:pPr>
        <w:pStyle w:val="afb"/>
        <w:ind w:firstLine="709"/>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5D019C" w:rsidRPr="001B5274" w:rsidRDefault="005D019C" w:rsidP="00CB330B">
      <w:pPr>
        <w:autoSpaceDE w:val="0"/>
        <w:autoSpaceDN w:val="0"/>
        <w:adjustRightInd w:val="0"/>
        <w:ind w:firstLine="709"/>
        <w:jc w:val="both"/>
        <w:rPr>
          <w:sz w:val="24"/>
          <w:szCs w:val="24"/>
        </w:rPr>
      </w:pPr>
      <w:r w:rsidRPr="001B5274">
        <w:rPr>
          <w:sz w:val="24"/>
          <w:szCs w:val="24"/>
        </w:rPr>
        <w:t>2.</w:t>
      </w:r>
      <w:r w:rsidRPr="001B5274">
        <w:rPr>
          <w:b/>
          <w:sz w:val="24"/>
          <w:szCs w:val="24"/>
        </w:rPr>
        <w:t> </w:t>
      </w:r>
      <w:r w:rsidRPr="001B5274">
        <w:rPr>
          <w:sz w:val="24"/>
          <w:szCs w:val="24"/>
        </w:rPr>
        <w:t xml:space="preserve">Заявки подаются на электронную площадку, начиная </w:t>
      </w:r>
      <w:proofErr w:type="gramStart"/>
      <w:r w:rsidRPr="001B5274">
        <w:rPr>
          <w:sz w:val="24"/>
          <w:szCs w:val="24"/>
        </w:rPr>
        <w:t>с даты начала</w:t>
      </w:r>
      <w:proofErr w:type="gramEnd"/>
      <w:r w:rsidRPr="001B5274">
        <w:rPr>
          <w:sz w:val="24"/>
          <w:szCs w:val="24"/>
        </w:rPr>
        <w:t xml:space="preserve"> приема заявок до времени и даты окончания приема заявок, указанных в информационном сообщении.</w:t>
      </w:r>
    </w:p>
    <w:p w:rsidR="005D019C" w:rsidRDefault="00EB15CF" w:rsidP="00CB330B">
      <w:pPr>
        <w:pStyle w:val="32"/>
        <w:tabs>
          <w:tab w:val="left" w:pos="540"/>
        </w:tabs>
        <w:spacing w:after="0"/>
        <w:ind w:left="0" w:firstLine="709"/>
        <w:jc w:val="both"/>
        <w:outlineLvl w:val="0"/>
        <w:rPr>
          <w:sz w:val="24"/>
        </w:rPr>
      </w:pPr>
      <w:r>
        <w:rPr>
          <w:sz w:val="24"/>
          <w:lang w:eastAsia="en-US"/>
        </w:rPr>
        <w:t>3</w:t>
      </w:r>
      <w:r w:rsidR="005D019C" w:rsidRPr="001B5274">
        <w:rPr>
          <w:sz w:val="24"/>
          <w:lang w:eastAsia="en-US"/>
        </w:rPr>
        <w:t>. </w:t>
      </w:r>
      <w:r w:rsidR="005D019C" w:rsidRPr="001B5274">
        <w:rPr>
          <w:sz w:val="24"/>
        </w:rPr>
        <w:t xml:space="preserve">При приеме заявок от Претендентов </w:t>
      </w:r>
      <w:r w:rsidR="00AA62D4">
        <w:rPr>
          <w:sz w:val="24"/>
          <w:szCs w:val="24"/>
        </w:rPr>
        <w:t>Оператор электронной площадки</w:t>
      </w:r>
      <w:r w:rsidR="005D019C" w:rsidRPr="001B5274">
        <w:rPr>
          <w:sz w:val="24"/>
        </w:rPr>
        <w:t xml:space="preserve"> обеспечивает конфиденциальность данных о </w:t>
      </w:r>
      <w:r w:rsidR="005D019C">
        <w:rPr>
          <w:sz w:val="24"/>
        </w:rPr>
        <w:t>П</w:t>
      </w:r>
      <w:r w:rsidR="005D019C" w:rsidRPr="001B5274">
        <w:rPr>
          <w:sz w:val="24"/>
        </w:rPr>
        <w:t xml:space="preserve">ретендентах и </w:t>
      </w:r>
      <w:r w:rsidR="005D019C">
        <w:rPr>
          <w:sz w:val="24"/>
        </w:rPr>
        <w:t>у</w:t>
      </w:r>
      <w:r w:rsidR="005D019C" w:rsidRPr="001B5274">
        <w:rPr>
          <w:sz w:val="24"/>
        </w:rPr>
        <w:t xml:space="preserve">частниках, за исключением случая направления электронных документов </w:t>
      </w:r>
      <w:r w:rsidR="005D019C">
        <w:rPr>
          <w:sz w:val="24"/>
        </w:rPr>
        <w:t>П</w:t>
      </w:r>
      <w:r w:rsidR="005D019C" w:rsidRPr="001B5274">
        <w:rPr>
          <w:sz w:val="24"/>
        </w:rPr>
        <w:t xml:space="preserve">родавцу, регистрацию заявок и прилагаемых к ним документов в журнале приема заявок. </w:t>
      </w:r>
    </w:p>
    <w:p w:rsidR="005D019C" w:rsidRDefault="005D019C" w:rsidP="00CB330B">
      <w:pPr>
        <w:tabs>
          <w:tab w:val="left" w:pos="540"/>
        </w:tabs>
        <w:ind w:firstLine="709"/>
        <w:jc w:val="both"/>
        <w:outlineLvl w:val="0"/>
        <w:rPr>
          <w:sz w:val="24"/>
          <w:szCs w:val="24"/>
        </w:rPr>
      </w:pPr>
      <w:r w:rsidRPr="001B5274">
        <w:rPr>
          <w:sz w:val="24"/>
          <w:szCs w:val="24"/>
        </w:rPr>
        <w:t xml:space="preserve">В течение одного часа со времени поступления заявки </w:t>
      </w:r>
      <w:r w:rsidR="00AA62D4">
        <w:rPr>
          <w:sz w:val="24"/>
          <w:szCs w:val="24"/>
        </w:rPr>
        <w:t>Оператор электронной площадки</w:t>
      </w:r>
      <w:r w:rsidRPr="001B5274">
        <w:rPr>
          <w:sz w:val="24"/>
          <w:szCs w:val="24"/>
        </w:rPr>
        <w:t xml:space="preserve"> сообщает Претенденту о ее поступлении путем направления </w:t>
      </w:r>
      <w:proofErr w:type="gramStart"/>
      <w:r w:rsidRPr="001B5274">
        <w:rPr>
          <w:sz w:val="24"/>
          <w:szCs w:val="24"/>
        </w:rPr>
        <w:t>уведомления</w:t>
      </w:r>
      <w:proofErr w:type="gramEnd"/>
      <w:r w:rsidRPr="001B5274">
        <w:rPr>
          <w:sz w:val="24"/>
          <w:szCs w:val="24"/>
        </w:rPr>
        <w:t xml:space="preserve"> с приложением электронных копий зарегистрированной заявки и прилагаемых к ней документов.</w:t>
      </w:r>
    </w:p>
    <w:p w:rsidR="00B43DD3" w:rsidRPr="001B5274" w:rsidRDefault="00B43DD3" w:rsidP="00CB330B">
      <w:pPr>
        <w:tabs>
          <w:tab w:val="left" w:pos="540"/>
        </w:tabs>
        <w:ind w:firstLine="709"/>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5D019C" w:rsidRPr="00E757AD" w:rsidRDefault="0015647D" w:rsidP="00CB330B">
      <w:pPr>
        <w:pStyle w:val="32"/>
        <w:tabs>
          <w:tab w:val="left" w:pos="540"/>
        </w:tabs>
        <w:spacing w:after="0"/>
        <w:ind w:left="0" w:firstLine="709"/>
        <w:jc w:val="both"/>
        <w:outlineLvl w:val="0"/>
        <w:rPr>
          <w:sz w:val="24"/>
        </w:rPr>
      </w:pPr>
      <w:r>
        <w:rPr>
          <w:sz w:val="24"/>
        </w:rPr>
        <w:t>5</w:t>
      </w:r>
      <w:r w:rsidR="005D019C"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Default="005D019C" w:rsidP="00CB330B">
      <w:pPr>
        <w:pStyle w:val="32"/>
        <w:tabs>
          <w:tab w:val="left" w:pos="540"/>
        </w:tabs>
        <w:spacing w:after="0"/>
        <w:ind w:left="0" w:firstLine="709"/>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Default="00263D27" w:rsidP="00CB330B">
      <w:pPr>
        <w:pStyle w:val="32"/>
        <w:tabs>
          <w:tab w:val="left" w:pos="540"/>
        </w:tabs>
        <w:spacing w:after="0"/>
        <w:ind w:left="0" w:firstLine="709"/>
        <w:jc w:val="both"/>
        <w:outlineLvl w:val="0"/>
        <w:rPr>
          <w:sz w:val="24"/>
        </w:rPr>
      </w:pPr>
      <w:r>
        <w:rPr>
          <w:sz w:val="24"/>
        </w:rPr>
        <w:t>6</w:t>
      </w:r>
      <w:r w:rsidR="005D019C"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E757AD">
        <w:rPr>
          <w:sz w:val="24"/>
        </w:rPr>
        <w:t>ии ау</w:t>
      </w:r>
      <w:proofErr w:type="gramEnd"/>
      <w:r w:rsidR="005D019C" w:rsidRPr="00E757AD">
        <w:rPr>
          <w:sz w:val="24"/>
        </w:rPr>
        <w:t>кциона, при этом первоначальная заявка должна быть отозвана.</w:t>
      </w:r>
    </w:p>
    <w:p w:rsidR="00581C48" w:rsidRDefault="00581C48" w:rsidP="00CB330B">
      <w:pPr>
        <w:pStyle w:val="32"/>
        <w:tabs>
          <w:tab w:val="left" w:pos="540"/>
        </w:tabs>
        <w:spacing w:after="0"/>
        <w:ind w:left="0" w:firstLine="709"/>
        <w:jc w:val="both"/>
        <w:outlineLvl w:val="0"/>
        <w:rPr>
          <w:sz w:val="24"/>
        </w:rPr>
      </w:pPr>
    </w:p>
    <w:p w:rsidR="00764DE9" w:rsidRDefault="00764DE9" w:rsidP="004103A2">
      <w:pPr>
        <w:pStyle w:val="32"/>
        <w:spacing w:after="0"/>
        <w:ind w:left="0" w:firstLine="567"/>
        <w:jc w:val="center"/>
        <w:outlineLvl w:val="0"/>
        <w:rPr>
          <w:b/>
          <w:caps/>
          <w:sz w:val="24"/>
        </w:rPr>
      </w:pPr>
    </w:p>
    <w:p w:rsidR="004103A2" w:rsidRPr="0053477D" w:rsidRDefault="004103A2" w:rsidP="004103A2">
      <w:pPr>
        <w:pStyle w:val="32"/>
        <w:spacing w:after="0"/>
        <w:ind w:left="0" w:firstLine="567"/>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090D57" w:rsidRPr="007F221B" w:rsidRDefault="00090D57" w:rsidP="00CB330B">
      <w:pPr>
        <w:pStyle w:val="a6"/>
        <w:tabs>
          <w:tab w:val="left" w:pos="709"/>
          <w:tab w:val="left" w:pos="851"/>
        </w:tabs>
        <w:ind w:left="0" w:firstLine="709"/>
        <w:jc w:val="both"/>
        <w:rPr>
          <w:sz w:val="24"/>
          <w:szCs w:val="24"/>
          <w:lang w:val="ru-RU"/>
        </w:rPr>
      </w:pPr>
      <w:r>
        <w:rPr>
          <w:rFonts w:eastAsia="Calibri"/>
          <w:sz w:val="24"/>
          <w:szCs w:val="24"/>
          <w:lang w:val="ru-RU"/>
        </w:rPr>
        <w:t xml:space="preserve">1. </w:t>
      </w:r>
      <w:r w:rsidR="004103A2" w:rsidRPr="004B63BC">
        <w:rPr>
          <w:rFonts w:eastAsia="Calibri"/>
          <w:sz w:val="24"/>
          <w:szCs w:val="24"/>
        </w:rPr>
        <w:t xml:space="preserve">Для участия в аукционе Претендент вносит задаток </w:t>
      </w:r>
      <w:r w:rsidR="004103A2" w:rsidRPr="00191C35">
        <w:rPr>
          <w:rFonts w:eastAsia="Calibri"/>
          <w:b/>
          <w:sz w:val="24"/>
          <w:szCs w:val="24"/>
        </w:rPr>
        <w:t xml:space="preserve">в размере 20% от начальной цены продажи  </w:t>
      </w:r>
      <w:r w:rsidR="004103A2">
        <w:rPr>
          <w:rFonts w:eastAsia="Calibri"/>
          <w:b/>
          <w:sz w:val="24"/>
          <w:szCs w:val="24"/>
        </w:rPr>
        <w:t xml:space="preserve">лота </w:t>
      </w:r>
      <w:r w:rsidR="004103A2" w:rsidRPr="00191C35">
        <w:rPr>
          <w:rFonts w:eastAsia="Calibri"/>
          <w:b/>
          <w:sz w:val="24"/>
          <w:szCs w:val="24"/>
        </w:rPr>
        <w:t xml:space="preserve"> </w:t>
      </w:r>
      <w:r w:rsidR="004103A2" w:rsidRPr="004B63BC">
        <w:rPr>
          <w:rFonts w:eastAsia="Calibri"/>
          <w:sz w:val="24"/>
          <w:szCs w:val="24"/>
        </w:rPr>
        <w:t>единым платежом</w:t>
      </w:r>
      <w:r w:rsidR="004103A2" w:rsidRPr="00492AA9">
        <w:rPr>
          <w:rFonts w:eastAsia="Calibri"/>
          <w:b/>
          <w:sz w:val="24"/>
          <w:szCs w:val="24"/>
        </w:rPr>
        <w:t xml:space="preserve"> </w:t>
      </w:r>
      <w:r w:rsidR="004103A2"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Pr>
          <w:sz w:val="24"/>
          <w:szCs w:val="24"/>
          <w:lang w:val="ru-RU"/>
        </w:rPr>
        <w:t xml:space="preserve">аукционе </w:t>
      </w:r>
      <w:r w:rsidR="000345DE">
        <w:rPr>
          <w:sz w:val="24"/>
          <w:szCs w:val="24"/>
          <w:lang w:val="ru-RU"/>
        </w:rPr>
        <w:t>(17.00 часов</w:t>
      </w:r>
      <w:r w:rsidR="009D0E0F">
        <w:rPr>
          <w:sz w:val="24"/>
          <w:szCs w:val="24"/>
          <w:lang w:val="ru-RU"/>
        </w:rPr>
        <w:t xml:space="preserve"> </w:t>
      </w:r>
      <w:r w:rsidR="005E156E">
        <w:rPr>
          <w:sz w:val="24"/>
          <w:szCs w:val="24"/>
          <w:lang w:val="ru-RU"/>
        </w:rPr>
        <w:t xml:space="preserve">22 февраля </w:t>
      </w:r>
      <w:r w:rsidR="009B1940">
        <w:rPr>
          <w:sz w:val="24"/>
          <w:szCs w:val="24"/>
          <w:lang w:val="ru-RU"/>
        </w:rPr>
        <w:t>2</w:t>
      </w:r>
      <w:r w:rsidRPr="007F221B">
        <w:rPr>
          <w:sz w:val="24"/>
          <w:szCs w:val="24"/>
          <w:lang w:val="ru-RU"/>
        </w:rPr>
        <w:t>02</w:t>
      </w:r>
      <w:r w:rsidR="005633B4">
        <w:rPr>
          <w:sz w:val="24"/>
          <w:szCs w:val="24"/>
          <w:lang w:val="ru-RU"/>
        </w:rPr>
        <w:t xml:space="preserve">2 </w:t>
      </w:r>
      <w:r w:rsidRPr="007F221B">
        <w:rPr>
          <w:sz w:val="24"/>
          <w:szCs w:val="24"/>
          <w:lang w:val="ru-RU"/>
        </w:rPr>
        <w:t>года).</w:t>
      </w:r>
    </w:p>
    <w:p w:rsidR="00CB330B" w:rsidRPr="009E72CC" w:rsidRDefault="00CB330B" w:rsidP="00CB330B">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B330B" w:rsidRDefault="00CB330B" w:rsidP="00CB330B">
      <w:pPr>
        <w:pStyle w:val="a6"/>
        <w:widowControl/>
        <w:tabs>
          <w:tab w:val="left" w:pos="709"/>
        </w:tabs>
        <w:ind w:left="0" w:firstLine="567"/>
        <w:jc w:val="both"/>
        <w:rPr>
          <w:color w:val="auto"/>
          <w:sz w:val="24"/>
          <w:szCs w:val="24"/>
          <w:lang w:val="ru-RU"/>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B330B" w:rsidRDefault="00CB330B" w:rsidP="00CB330B">
      <w:pPr>
        <w:pStyle w:val="a6"/>
        <w:widowControl/>
        <w:tabs>
          <w:tab w:val="left" w:pos="709"/>
        </w:tabs>
        <w:ind w:firstLine="567"/>
        <w:jc w:val="both"/>
        <w:rPr>
          <w:color w:val="auto"/>
          <w:sz w:val="24"/>
          <w:szCs w:val="24"/>
          <w:lang w:val="ru-RU"/>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CB330B" w:rsidRDefault="00CB330B" w:rsidP="00CB330B">
      <w:pPr>
        <w:pStyle w:val="a6"/>
        <w:widowControl/>
        <w:tabs>
          <w:tab w:val="left" w:pos="709"/>
        </w:tabs>
        <w:ind w:firstLine="567"/>
        <w:jc w:val="both"/>
        <w:rPr>
          <w:color w:val="auto"/>
          <w:sz w:val="24"/>
          <w:szCs w:val="24"/>
          <w:lang w:val="ru-RU"/>
        </w:rPr>
      </w:pPr>
      <w:r>
        <w:rPr>
          <w:color w:val="auto"/>
          <w:sz w:val="24"/>
          <w:szCs w:val="24"/>
          <w:lang w:val="ru-RU"/>
        </w:rPr>
        <w:lastRenderedPageBreak/>
        <w:t>Реквизиты для перечисления задатка:</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D04B83">
        <w:rPr>
          <w:rFonts w:eastAsiaTheme="minorHAnsi"/>
          <w:color w:val="000000"/>
          <w:sz w:val="24"/>
          <w:szCs w:val="22"/>
          <w:lang w:eastAsia="en-US"/>
        </w:rPr>
        <w:t xml:space="preserve">Получатель платежа: </w:t>
      </w:r>
      <w:r w:rsidR="00D04B83" w:rsidRPr="00D04B83">
        <w:rPr>
          <w:rFonts w:eastAsiaTheme="minorHAnsi"/>
          <w:color w:val="000000"/>
          <w:sz w:val="24"/>
          <w:szCs w:val="22"/>
          <w:lang w:eastAsia="en-US"/>
        </w:rPr>
        <w:t>АО «ЭТС</w:t>
      </w:r>
      <w:r w:rsidR="00D04B83">
        <w:rPr>
          <w:rFonts w:eastAsiaTheme="minorHAnsi"/>
          <w:color w:val="000000"/>
          <w:sz w:val="24"/>
          <w:szCs w:val="22"/>
          <w:lang w:eastAsia="en-US"/>
        </w:rPr>
        <w:t>»</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ИНН получателя платежа: 7703668940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D04B83"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Расчетный счет: </w:t>
      </w:r>
      <w:r w:rsidR="00D04B83" w:rsidRPr="00D04B83">
        <w:rPr>
          <w:rFonts w:eastAsiaTheme="minorHAnsi"/>
          <w:color w:val="000000"/>
          <w:sz w:val="24"/>
          <w:szCs w:val="22"/>
          <w:lang w:eastAsia="en-US"/>
        </w:rPr>
        <w:t>40702810601400016328</w:t>
      </w:r>
    </w:p>
    <w:p w:rsidR="00D04B83"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Банк получателя: </w:t>
      </w:r>
      <w:r w:rsidR="00D04B83" w:rsidRPr="00D04B83">
        <w:rPr>
          <w:rFonts w:eastAsiaTheme="minorHAnsi"/>
          <w:color w:val="000000"/>
          <w:sz w:val="24"/>
          <w:szCs w:val="22"/>
          <w:lang w:eastAsia="en-US"/>
        </w:rPr>
        <w:t xml:space="preserve">АО </w:t>
      </w:r>
      <w:r w:rsidR="00D04B83">
        <w:rPr>
          <w:rFonts w:eastAsiaTheme="minorHAnsi"/>
          <w:color w:val="000000"/>
          <w:sz w:val="24"/>
          <w:szCs w:val="22"/>
          <w:lang w:eastAsia="en-US"/>
        </w:rPr>
        <w:t>«</w:t>
      </w:r>
      <w:r w:rsidR="00D04B83" w:rsidRPr="00D04B83">
        <w:rPr>
          <w:rFonts w:eastAsiaTheme="minorHAnsi"/>
          <w:color w:val="000000"/>
          <w:sz w:val="24"/>
          <w:szCs w:val="22"/>
          <w:lang w:eastAsia="en-US"/>
        </w:rPr>
        <w:t>АЛЬФА-БАНК</w:t>
      </w:r>
      <w:r w:rsidR="00D04B83">
        <w:rPr>
          <w:rFonts w:eastAsiaTheme="minorHAnsi"/>
          <w:color w:val="000000"/>
          <w:sz w:val="24"/>
          <w:szCs w:val="22"/>
          <w:lang w:eastAsia="en-US"/>
        </w:rPr>
        <w:t>»</w:t>
      </w:r>
      <w:r w:rsidR="00D04B83" w:rsidRPr="00D04B83">
        <w:rPr>
          <w:rFonts w:eastAsiaTheme="minorHAnsi"/>
          <w:color w:val="000000"/>
          <w:sz w:val="24"/>
          <w:szCs w:val="22"/>
          <w:lang w:eastAsia="en-US"/>
        </w:rPr>
        <w:t xml:space="preserve"> г. Москва</w:t>
      </w:r>
    </w:p>
    <w:p w:rsidR="00D04B83" w:rsidRDefault="00CB330B" w:rsidP="00CB330B">
      <w:pPr>
        <w:widowControl/>
        <w:autoSpaceDE w:val="0"/>
        <w:autoSpaceDN w:val="0"/>
        <w:adjustRightInd w:val="0"/>
        <w:ind w:firstLine="709"/>
        <w:rPr>
          <w:rFonts w:eastAsiaTheme="minorHAnsi"/>
          <w:color w:val="000000"/>
          <w:sz w:val="24"/>
          <w:szCs w:val="22"/>
          <w:lang w:eastAsia="en-US"/>
        </w:rPr>
      </w:pPr>
      <w:proofErr w:type="spellStart"/>
      <w:r w:rsidRPr="002142B1">
        <w:rPr>
          <w:rFonts w:eastAsiaTheme="minorHAnsi"/>
          <w:color w:val="000000"/>
          <w:sz w:val="24"/>
          <w:szCs w:val="22"/>
          <w:lang w:eastAsia="en-US"/>
        </w:rPr>
        <w:t>Корр</w:t>
      </w:r>
      <w:proofErr w:type="gramStart"/>
      <w:r w:rsidRPr="002142B1">
        <w:rPr>
          <w:rFonts w:eastAsiaTheme="minorHAnsi"/>
          <w:color w:val="000000"/>
          <w:sz w:val="24"/>
          <w:szCs w:val="22"/>
          <w:lang w:eastAsia="en-US"/>
        </w:rPr>
        <w:t>.с</w:t>
      </w:r>
      <w:proofErr w:type="gramEnd"/>
      <w:r w:rsidRPr="002142B1">
        <w:rPr>
          <w:rFonts w:eastAsiaTheme="minorHAnsi"/>
          <w:color w:val="000000"/>
          <w:sz w:val="24"/>
          <w:szCs w:val="22"/>
          <w:lang w:eastAsia="en-US"/>
        </w:rPr>
        <w:t>чет</w:t>
      </w:r>
      <w:proofErr w:type="spellEnd"/>
      <w:r w:rsidRPr="002142B1">
        <w:rPr>
          <w:rFonts w:eastAsiaTheme="minorHAnsi"/>
          <w:color w:val="000000"/>
          <w:sz w:val="24"/>
          <w:szCs w:val="22"/>
          <w:lang w:eastAsia="en-US"/>
        </w:rPr>
        <w:t xml:space="preserve"> банка получателя: </w:t>
      </w:r>
      <w:r w:rsidR="00D04B83" w:rsidRPr="00D04B83">
        <w:rPr>
          <w:rFonts w:eastAsiaTheme="minorHAnsi"/>
          <w:color w:val="000000"/>
          <w:sz w:val="24"/>
          <w:szCs w:val="22"/>
          <w:lang w:eastAsia="en-US"/>
        </w:rPr>
        <w:t>30101810200000000593</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w:t>
      </w:r>
      <w:r w:rsidR="00D04B83" w:rsidRPr="00D04B83">
        <w:rPr>
          <w:rFonts w:eastAsiaTheme="minorHAnsi"/>
          <w:color w:val="000000"/>
          <w:sz w:val="24"/>
          <w:szCs w:val="22"/>
          <w:lang w:eastAsia="en-US"/>
        </w:rPr>
        <w:t>044525593</w:t>
      </w:r>
    </w:p>
    <w:p w:rsidR="00D04B83" w:rsidRPr="00D04B83" w:rsidRDefault="00CB330B" w:rsidP="00D04B83">
      <w:pPr>
        <w:pStyle w:val="Default"/>
        <w:ind w:firstLine="709"/>
        <w:jc w:val="both"/>
        <w:rPr>
          <w:bCs/>
          <w:i/>
          <w:sz w:val="23"/>
          <w:szCs w:val="23"/>
        </w:rPr>
      </w:pPr>
      <w:r w:rsidRPr="002142B1">
        <w:rPr>
          <w:rFonts w:eastAsiaTheme="minorHAnsi"/>
          <w:szCs w:val="22"/>
          <w:lang w:eastAsia="en-US"/>
        </w:rPr>
        <w:t>Назначение платежа:</w:t>
      </w:r>
      <w:r>
        <w:rPr>
          <w:rFonts w:eastAsiaTheme="minorHAnsi"/>
          <w:szCs w:val="22"/>
          <w:lang w:eastAsia="en-US"/>
        </w:rPr>
        <w:t xml:space="preserve"> </w:t>
      </w:r>
      <w:r w:rsidR="00D04B83">
        <w:rPr>
          <w:bCs/>
          <w:sz w:val="23"/>
          <w:szCs w:val="23"/>
        </w:rPr>
        <w:t>с</w:t>
      </w:r>
      <w:r w:rsidR="00D04B83" w:rsidRPr="00D04B83">
        <w:rPr>
          <w:bCs/>
          <w:sz w:val="23"/>
          <w:szCs w:val="23"/>
        </w:rPr>
        <w:t>редства для обеспечения участия в торгах (</w:t>
      </w:r>
      <w:proofErr w:type="gramStart"/>
      <w:r w:rsidR="00D04B83" w:rsidRPr="00D04B83">
        <w:rPr>
          <w:bCs/>
          <w:sz w:val="23"/>
          <w:szCs w:val="23"/>
        </w:rPr>
        <w:t>л</w:t>
      </w:r>
      <w:proofErr w:type="gramEnd"/>
      <w:r w:rsidR="00D04B83" w:rsidRPr="00D04B83">
        <w:rPr>
          <w:bCs/>
          <w:sz w:val="23"/>
          <w:szCs w:val="23"/>
        </w:rPr>
        <w:t xml:space="preserve">/с ЭТП: </w:t>
      </w:r>
      <w:r w:rsidR="00D04B83" w:rsidRPr="00D04B83">
        <w:rPr>
          <w:bCs/>
          <w:i/>
          <w:sz w:val="23"/>
          <w:szCs w:val="23"/>
        </w:rPr>
        <w:t>0000000000-100055</w:t>
      </w:r>
      <w:r w:rsidR="00D04B83" w:rsidRPr="00D04B83">
        <w:rPr>
          <w:bCs/>
          <w:sz w:val="23"/>
          <w:szCs w:val="23"/>
        </w:rPr>
        <w:t>). Без НДС.</w:t>
      </w:r>
      <w:r w:rsidR="00D04B83" w:rsidRPr="00D04B83">
        <w:rPr>
          <w:bCs/>
          <w:i/>
          <w:sz w:val="23"/>
          <w:szCs w:val="23"/>
        </w:rPr>
        <w:t xml:space="preserve"> </w:t>
      </w:r>
    </w:p>
    <w:p w:rsidR="00D04B83" w:rsidRPr="00D04B83" w:rsidRDefault="00D04B83" w:rsidP="00D04B83">
      <w:pPr>
        <w:pStyle w:val="Default"/>
        <w:ind w:firstLine="709"/>
        <w:jc w:val="both"/>
        <w:rPr>
          <w:bCs/>
          <w:i/>
          <w:sz w:val="23"/>
          <w:szCs w:val="23"/>
        </w:rPr>
      </w:pPr>
      <w:r w:rsidRPr="00D04B83">
        <w:rPr>
          <w:bCs/>
          <w:i/>
          <w:sz w:val="23"/>
          <w:szCs w:val="23"/>
        </w:rPr>
        <w:t>Поле Назначение платежа должно быть заполнено в строгом соответствии с приведенными данными. Номер лицевого счета указан в личном кабинете участника в разделе «Информационная карта», на вкладке «Общие сведения».</w:t>
      </w:r>
    </w:p>
    <w:p w:rsidR="004103A2" w:rsidRDefault="004103A2" w:rsidP="00CB330B">
      <w:pPr>
        <w:pStyle w:val="a6"/>
        <w:widowControl/>
        <w:tabs>
          <w:tab w:val="left" w:pos="709"/>
        </w:tabs>
        <w:ind w:left="0" w:firstLine="709"/>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CB330B">
      <w:pPr>
        <w:ind w:firstLine="709"/>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4103A2" w:rsidRPr="00492AA9" w:rsidRDefault="004103A2" w:rsidP="00CB330B">
      <w:pPr>
        <w:ind w:firstLine="709"/>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sidR="00043CB4">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4103A2" w:rsidRDefault="00043CB4" w:rsidP="00CB330B">
      <w:pPr>
        <w:ind w:firstLine="709"/>
        <w:jc w:val="both"/>
        <w:rPr>
          <w:rFonts w:eastAsia="Calibri"/>
          <w:sz w:val="24"/>
          <w:szCs w:val="24"/>
        </w:rPr>
      </w:pPr>
      <w:r>
        <w:rPr>
          <w:rFonts w:eastAsia="Calibri"/>
          <w:sz w:val="24"/>
          <w:szCs w:val="24"/>
        </w:rPr>
        <w:t xml:space="preserve">- претендентам, </w:t>
      </w:r>
      <w:r w:rsidR="004103A2" w:rsidRPr="00492AA9">
        <w:rPr>
          <w:rFonts w:eastAsia="Calibri"/>
          <w:sz w:val="24"/>
          <w:szCs w:val="24"/>
        </w:rPr>
        <w:t xml:space="preserve">не допущенным к участию в аукционе, </w:t>
      </w:r>
      <w:r>
        <w:rPr>
          <w:rFonts w:eastAsia="Calibri"/>
          <w:sz w:val="24"/>
          <w:szCs w:val="24"/>
        </w:rPr>
        <w:t xml:space="preserve">– </w:t>
      </w:r>
      <w:r w:rsidR="004103A2" w:rsidRPr="00492AA9">
        <w:rPr>
          <w:rFonts w:eastAsia="Calibri"/>
          <w:sz w:val="24"/>
          <w:szCs w:val="24"/>
        </w:rPr>
        <w:t>в течение 5 календарных дней со дня подписания протокола о признании пр</w:t>
      </w:r>
      <w:r w:rsidR="00090D57">
        <w:rPr>
          <w:rFonts w:eastAsia="Calibri"/>
          <w:sz w:val="24"/>
          <w:szCs w:val="24"/>
        </w:rPr>
        <w:t>етендентов участниками аукциона;</w:t>
      </w:r>
    </w:p>
    <w:p w:rsidR="00090D57" w:rsidRPr="00492AA9" w:rsidRDefault="00090D57" w:rsidP="00CB330B">
      <w:pPr>
        <w:ind w:firstLine="709"/>
        <w:jc w:val="both"/>
        <w:rPr>
          <w:rFonts w:eastAsia="Calibri"/>
          <w:sz w:val="24"/>
          <w:szCs w:val="24"/>
        </w:rPr>
      </w:pPr>
      <w:r>
        <w:rPr>
          <w:rFonts w:eastAsia="Calibri"/>
          <w:sz w:val="24"/>
          <w:szCs w:val="24"/>
        </w:rPr>
        <w:t>- в случае отзыва претенденто</w:t>
      </w:r>
      <w:r w:rsidR="001402AD">
        <w:rPr>
          <w:rFonts w:eastAsia="Calibri"/>
          <w:sz w:val="24"/>
          <w:szCs w:val="24"/>
        </w:rPr>
        <w:t>м</w:t>
      </w:r>
      <w:r>
        <w:rPr>
          <w:rFonts w:eastAsia="Calibri"/>
          <w:sz w:val="24"/>
          <w:szCs w:val="24"/>
        </w:rPr>
        <w:t xml:space="preserve"> заявки – в течение 5 календарных дней со дня поступления уведомления об отзыве. </w:t>
      </w:r>
    </w:p>
    <w:p w:rsidR="004103A2" w:rsidRDefault="004103A2" w:rsidP="00CB330B">
      <w:pPr>
        <w:pStyle w:val="TextBasTxt"/>
        <w:ind w:firstLine="709"/>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F727EB" w:rsidRDefault="00F727EB" w:rsidP="00CB330B">
      <w:pPr>
        <w:pStyle w:val="TextBasTxt"/>
        <w:ind w:firstLine="709"/>
        <w:rPr>
          <w:rFonts w:eastAsia="Times New Roman"/>
          <w:lang w:eastAsia="en-US"/>
        </w:rPr>
      </w:pPr>
    </w:p>
    <w:p w:rsidR="005D019C" w:rsidRPr="0053477D" w:rsidRDefault="005D019C" w:rsidP="00C24338">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3477D" w:rsidRPr="001B5274" w:rsidRDefault="0053477D" w:rsidP="005D019C">
      <w:pPr>
        <w:pStyle w:val="afb"/>
        <w:ind w:firstLine="567"/>
        <w:jc w:val="center"/>
        <w:rPr>
          <w:rFonts w:ascii="Times New Roman" w:hAnsi="Times New Roman"/>
          <w:b/>
          <w:noProof/>
          <w:sz w:val="24"/>
          <w:szCs w:val="24"/>
          <w:lang w:eastAsia="zh-CN"/>
        </w:rPr>
      </w:pPr>
    </w:p>
    <w:p w:rsidR="005D019C" w:rsidRDefault="005D019C" w:rsidP="00EA297A">
      <w:pPr>
        <w:pStyle w:val="afb"/>
        <w:ind w:firstLine="709"/>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w:t>
      </w:r>
      <w:r w:rsidR="00E75493">
        <w:rPr>
          <w:rFonts w:ascii="Times New Roman" w:hAnsi="Times New Roman"/>
          <w:sz w:val="24"/>
          <w:szCs w:val="24"/>
        </w:rPr>
        <w:t>З</w:t>
      </w:r>
      <w:r>
        <w:rPr>
          <w:rFonts w:ascii="Times New Roman" w:hAnsi="Times New Roman"/>
          <w:sz w:val="24"/>
          <w:szCs w:val="24"/>
        </w:rPr>
        <w:t>аконом о приватизации участниками.</w:t>
      </w:r>
    </w:p>
    <w:p w:rsidR="005D019C" w:rsidRPr="001B5274" w:rsidRDefault="005D019C" w:rsidP="00EA297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1B5274"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sidR="00961EF2">
        <w:rPr>
          <w:rFonts w:ascii="Times New Roman" w:hAnsi="Times New Roman" w:cs="Times New Roman"/>
          <w:sz w:val="24"/>
          <w:szCs w:val="24"/>
        </w:rPr>
        <w:t>;</w:t>
      </w:r>
    </w:p>
    <w:p w:rsidR="005D019C" w:rsidRPr="001B5274"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w:t>
      </w:r>
      <w:r w:rsidR="004A480B">
        <w:rPr>
          <w:rFonts w:ascii="Times New Roman" w:hAnsi="Times New Roman" w:cs="Times New Roman"/>
          <w:sz w:val="24"/>
          <w:szCs w:val="24"/>
        </w:rPr>
        <w:t xml:space="preserve"> настоящем </w:t>
      </w:r>
      <w:r w:rsidRPr="001B5274">
        <w:rPr>
          <w:rFonts w:ascii="Times New Roman" w:hAnsi="Times New Roman" w:cs="Times New Roman"/>
          <w:sz w:val="24"/>
          <w:szCs w:val="24"/>
        </w:rPr>
        <w:t>информационном сообщении о проведен</w:t>
      </w:r>
      <w:proofErr w:type="gramStart"/>
      <w:r w:rsidRPr="001B5274">
        <w:rPr>
          <w:rFonts w:ascii="Times New Roman" w:hAnsi="Times New Roman" w:cs="Times New Roman"/>
          <w:sz w:val="24"/>
          <w:szCs w:val="24"/>
        </w:rPr>
        <w:t>ии ау</w:t>
      </w:r>
      <w:proofErr w:type="gramEnd"/>
      <w:r w:rsidRPr="001B5274">
        <w:rPr>
          <w:rFonts w:ascii="Times New Roman" w:hAnsi="Times New Roman" w:cs="Times New Roman"/>
          <w:sz w:val="24"/>
          <w:szCs w:val="24"/>
        </w:rPr>
        <w:t xml:space="preserve">кциона, или оформление </w:t>
      </w:r>
      <w:r w:rsidR="00E75493">
        <w:rPr>
          <w:rFonts w:ascii="Times New Roman" w:hAnsi="Times New Roman" w:cs="Times New Roman"/>
          <w:sz w:val="24"/>
          <w:szCs w:val="24"/>
        </w:rPr>
        <w:t>указанных</w:t>
      </w:r>
      <w:r w:rsidRPr="001B5274">
        <w:rPr>
          <w:rFonts w:ascii="Times New Roman" w:hAnsi="Times New Roman" w:cs="Times New Roman"/>
          <w:sz w:val="24"/>
          <w:szCs w:val="24"/>
        </w:rPr>
        <w:t xml:space="preserve"> документов не соответствует законодательству Российской Федерации</w:t>
      </w:r>
      <w:r w:rsidR="00961EF2">
        <w:rPr>
          <w:rFonts w:ascii="Times New Roman" w:hAnsi="Times New Roman" w:cs="Times New Roman"/>
          <w:sz w:val="24"/>
          <w:szCs w:val="24"/>
        </w:rPr>
        <w:t>;</w:t>
      </w:r>
    </w:p>
    <w:p w:rsidR="005D019C"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w:t>
      </w:r>
      <w:r w:rsidR="00373B3B" w:rsidRPr="00373B3B">
        <w:rPr>
          <w:rFonts w:ascii="Times New Roman" w:hAnsi="Times New Roman" w:cs="Times New Roman"/>
          <w:sz w:val="24"/>
          <w:szCs w:val="24"/>
        </w:rPr>
        <w:t>Оператора электронной площадки</w:t>
      </w:r>
      <w:r w:rsidR="00373B3B">
        <w:rPr>
          <w:rFonts w:ascii="Times New Roman" w:hAnsi="Times New Roman" w:cs="Times New Roman"/>
          <w:sz w:val="24"/>
          <w:szCs w:val="24"/>
        </w:rPr>
        <w:t>;</w:t>
      </w:r>
    </w:p>
    <w:p w:rsidR="005D019C" w:rsidRPr="001B5274"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Default="005D019C" w:rsidP="00EA297A">
      <w:pPr>
        <w:pStyle w:val="ConsPlusNormal"/>
        <w:ind w:firstLine="709"/>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B02CED" w:rsidRDefault="005D019C" w:rsidP="00EA297A">
      <w:pPr>
        <w:pStyle w:val="32"/>
        <w:ind w:left="0" w:firstLine="709"/>
        <w:jc w:val="both"/>
        <w:outlineLvl w:val="0"/>
        <w:rPr>
          <w:sz w:val="24"/>
          <w:szCs w:val="24"/>
        </w:rPr>
      </w:pPr>
      <w:r>
        <w:rPr>
          <w:sz w:val="24"/>
        </w:rPr>
        <w:t>3</w:t>
      </w:r>
      <w:r w:rsidRPr="001B5274">
        <w:rPr>
          <w:sz w:val="24"/>
        </w:rPr>
        <w:t>.</w:t>
      </w:r>
      <w:r>
        <w:rPr>
          <w:sz w:val="24"/>
        </w:rPr>
        <w:t> </w:t>
      </w:r>
      <w:proofErr w:type="gramStart"/>
      <w:r w:rsidRPr="001B5274">
        <w:rPr>
          <w:sz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w:t>
      </w:r>
      <w:r>
        <w:rPr>
          <w:sz w:val="24"/>
        </w:rPr>
        <w:t>Продавца</w:t>
      </w:r>
      <w:r w:rsidRPr="001B5274">
        <w:rPr>
          <w:sz w:val="24"/>
        </w:rPr>
        <w:t xml:space="preserve"> </w:t>
      </w:r>
      <w:r w:rsidR="004F0937">
        <w:rPr>
          <w:sz w:val="24"/>
        </w:rPr>
        <w:t>–</w:t>
      </w:r>
      <w:r w:rsidRPr="001B5274">
        <w:rPr>
          <w:sz w:val="24"/>
        </w:rPr>
        <w:t xml:space="preserve"> </w:t>
      </w:r>
      <w:r w:rsidR="00316786">
        <w:rPr>
          <w:sz w:val="24"/>
        </w:rPr>
        <w:t xml:space="preserve">Министерства </w:t>
      </w:r>
      <w:r w:rsidR="00B02CED">
        <w:rPr>
          <w:sz w:val="24"/>
        </w:rPr>
        <w:t>экономического развития</w:t>
      </w:r>
      <w:r w:rsidR="00316786">
        <w:rPr>
          <w:sz w:val="24"/>
        </w:rPr>
        <w:t xml:space="preserve"> и имущественных отношений Чувашской Республики</w:t>
      </w:r>
      <w:r w:rsidRPr="001B5274">
        <w:rPr>
          <w:sz w:val="24"/>
        </w:rPr>
        <w:t xml:space="preserve"> </w:t>
      </w:r>
      <w:hyperlink r:id="rId15" w:history="1">
        <w:r w:rsidR="00B02CED" w:rsidRPr="00E800E8">
          <w:rPr>
            <w:rStyle w:val="af0"/>
            <w:sz w:val="24"/>
            <w:szCs w:val="24"/>
          </w:rPr>
          <w:t>http://minec.cap.ru/</w:t>
        </w:r>
      </w:hyperlink>
      <w:r w:rsidR="00B02CED">
        <w:rPr>
          <w:sz w:val="24"/>
          <w:szCs w:val="24"/>
        </w:rPr>
        <w:t xml:space="preserve"> </w:t>
      </w:r>
      <w:r w:rsidRPr="00B02CED">
        <w:rPr>
          <w:b/>
          <w:sz w:val="24"/>
          <w:szCs w:val="24"/>
        </w:rPr>
        <w:t xml:space="preserve">и в открытой части электронной площадки </w:t>
      </w:r>
      <w:r w:rsidRPr="00B02CED">
        <w:rPr>
          <w:sz w:val="24"/>
          <w:szCs w:val="24"/>
        </w:rPr>
        <w:t>в срок не позднее рабочего дня, следующего</w:t>
      </w:r>
      <w:r w:rsidRPr="001B5274">
        <w:rPr>
          <w:sz w:val="24"/>
        </w:rPr>
        <w:t xml:space="preserve"> за днем принятия указанного решения.</w:t>
      </w:r>
      <w:proofErr w:type="gramEnd"/>
    </w:p>
    <w:p w:rsidR="0086032C" w:rsidRDefault="0086032C" w:rsidP="00501080">
      <w:pPr>
        <w:pStyle w:val="TextBoldCenter"/>
        <w:spacing w:before="0"/>
        <w:outlineLvl w:val="0"/>
        <w:rPr>
          <w:caps/>
          <w:sz w:val="24"/>
          <w:szCs w:val="24"/>
        </w:rPr>
      </w:pPr>
    </w:p>
    <w:p w:rsidR="00764DE9" w:rsidRDefault="00764DE9" w:rsidP="00501080">
      <w:pPr>
        <w:pStyle w:val="TextBoldCenter"/>
        <w:spacing w:before="0"/>
        <w:outlineLvl w:val="0"/>
        <w:rPr>
          <w:caps/>
          <w:sz w:val="24"/>
          <w:szCs w:val="24"/>
        </w:rPr>
      </w:pPr>
    </w:p>
    <w:p w:rsidR="00764DE9" w:rsidRDefault="00764DE9" w:rsidP="00501080">
      <w:pPr>
        <w:pStyle w:val="TextBoldCenter"/>
        <w:spacing w:before="0"/>
        <w:outlineLvl w:val="0"/>
        <w:rPr>
          <w:caps/>
          <w:sz w:val="24"/>
          <w:szCs w:val="24"/>
        </w:rPr>
      </w:pPr>
    </w:p>
    <w:p w:rsidR="005D019C" w:rsidRPr="0053477D" w:rsidRDefault="005D019C" w:rsidP="00501080">
      <w:pPr>
        <w:pStyle w:val="TextBoldCenter"/>
        <w:spacing w:before="0"/>
        <w:outlineLvl w:val="0"/>
        <w:rPr>
          <w:caps/>
          <w:sz w:val="24"/>
          <w:szCs w:val="24"/>
        </w:rPr>
      </w:pPr>
      <w:r w:rsidRPr="0053477D">
        <w:rPr>
          <w:caps/>
          <w:sz w:val="24"/>
          <w:szCs w:val="24"/>
        </w:rPr>
        <w:lastRenderedPageBreak/>
        <w:t>Рассмотрение заявок</w:t>
      </w:r>
    </w:p>
    <w:p w:rsidR="0053477D" w:rsidRDefault="0053477D" w:rsidP="005D019C">
      <w:pPr>
        <w:pStyle w:val="TextBoldCenter"/>
        <w:spacing w:before="0"/>
        <w:ind w:firstLine="546"/>
        <w:outlineLvl w:val="0"/>
        <w:rPr>
          <w:sz w:val="24"/>
          <w:szCs w:val="24"/>
        </w:rPr>
      </w:pPr>
    </w:p>
    <w:p w:rsidR="005D019C" w:rsidRPr="001B5274" w:rsidRDefault="00373B3B" w:rsidP="00EA297A">
      <w:pPr>
        <w:pStyle w:val="TextBoldCenter"/>
        <w:spacing w:before="0"/>
        <w:ind w:firstLine="709"/>
        <w:jc w:val="both"/>
        <w:outlineLvl w:val="0"/>
        <w:rPr>
          <w:b w:val="0"/>
          <w:sz w:val="24"/>
          <w:szCs w:val="24"/>
        </w:rPr>
      </w:pPr>
      <w:r>
        <w:rPr>
          <w:b w:val="0"/>
          <w:sz w:val="24"/>
          <w:szCs w:val="24"/>
        </w:rPr>
        <w:t>1</w:t>
      </w:r>
      <w:r w:rsidR="005D019C" w:rsidRPr="001B5274">
        <w:rPr>
          <w:b w:val="0"/>
          <w:sz w:val="24"/>
          <w:szCs w:val="24"/>
        </w:rPr>
        <w:t xml:space="preserve">. В день определения </w:t>
      </w:r>
      <w:r w:rsidR="005D019C">
        <w:rPr>
          <w:b w:val="0"/>
          <w:sz w:val="24"/>
          <w:szCs w:val="24"/>
        </w:rPr>
        <w:t>у</w:t>
      </w:r>
      <w:r w:rsidR="005D019C" w:rsidRPr="001B5274">
        <w:rPr>
          <w:b w:val="0"/>
          <w:sz w:val="24"/>
          <w:szCs w:val="24"/>
        </w:rPr>
        <w:t xml:space="preserve">частников аукциона, указанный в </w:t>
      </w:r>
      <w:r w:rsidR="005D019C">
        <w:rPr>
          <w:b w:val="0"/>
          <w:sz w:val="24"/>
          <w:szCs w:val="24"/>
        </w:rPr>
        <w:t>и</w:t>
      </w:r>
      <w:r w:rsidR="005D019C" w:rsidRPr="001B5274">
        <w:rPr>
          <w:b w:val="0"/>
          <w:sz w:val="24"/>
          <w:szCs w:val="24"/>
        </w:rPr>
        <w:t xml:space="preserve">нформационном сообщении </w:t>
      </w:r>
      <w:r w:rsidR="005D019C" w:rsidRPr="00B0726B">
        <w:rPr>
          <w:b w:val="0"/>
          <w:sz w:val="24"/>
          <w:szCs w:val="24"/>
        </w:rPr>
        <w:t>о проведен</w:t>
      </w:r>
      <w:proofErr w:type="gramStart"/>
      <w:r w:rsidR="005D019C" w:rsidRPr="00B0726B">
        <w:rPr>
          <w:b w:val="0"/>
          <w:sz w:val="24"/>
          <w:szCs w:val="24"/>
        </w:rPr>
        <w:t xml:space="preserve">ии </w:t>
      </w:r>
      <w:r w:rsidR="005D019C">
        <w:rPr>
          <w:b w:val="0"/>
          <w:sz w:val="24"/>
          <w:szCs w:val="24"/>
        </w:rPr>
        <w:t>ау</w:t>
      </w:r>
      <w:proofErr w:type="gramEnd"/>
      <w:r w:rsidR="005D019C">
        <w:rPr>
          <w:b w:val="0"/>
          <w:sz w:val="24"/>
          <w:szCs w:val="24"/>
        </w:rPr>
        <w:t xml:space="preserve">кциона по продаже </w:t>
      </w:r>
      <w:r w:rsidR="00B72A90">
        <w:rPr>
          <w:b w:val="0"/>
          <w:sz w:val="24"/>
          <w:szCs w:val="24"/>
        </w:rPr>
        <w:t>государственного имущества</w:t>
      </w:r>
      <w:r w:rsidR="005D019C">
        <w:rPr>
          <w:b w:val="0"/>
          <w:sz w:val="24"/>
          <w:szCs w:val="24"/>
        </w:rPr>
        <w:t xml:space="preserve"> в электронной форме</w:t>
      </w:r>
      <w:r w:rsidR="005D019C" w:rsidRPr="001B5274">
        <w:rPr>
          <w:b w:val="0"/>
          <w:sz w:val="24"/>
          <w:szCs w:val="24"/>
        </w:rPr>
        <w:t xml:space="preserve">, </w:t>
      </w:r>
      <w:r w:rsidRPr="00373B3B">
        <w:rPr>
          <w:b w:val="0"/>
          <w:sz w:val="24"/>
          <w:szCs w:val="24"/>
        </w:rPr>
        <w:t>Оператор электронной площадки</w:t>
      </w:r>
      <w:r w:rsidR="005D019C" w:rsidRPr="001B5274">
        <w:rPr>
          <w:b w:val="0"/>
          <w:sz w:val="24"/>
          <w:szCs w:val="24"/>
        </w:rPr>
        <w:t xml:space="preserve"> через «личный кабинет» </w:t>
      </w:r>
      <w:r w:rsidR="005D019C">
        <w:rPr>
          <w:b w:val="0"/>
          <w:sz w:val="24"/>
          <w:szCs w:val="24"/>
        </w:rPr>
        <w:t>Продавца</w:t>
      </w:r>
      <w:r w:rsidR="005D019C" w:rsidRPr="001B5274">
        <w:rPr>
          <w:b w:val="0"/>
          <w:sz w:val="24"/>
          <w:szCs w:val="24"/>
        </w:rPr>
        <w:t xml:space="preserve"> обеспечивает доступ </w:t>
      </w:r>
      <w:r w:rsidR="005D019C">
        <w:rPr>
          <w:b w:val="0"/>
          <w:sz w:val="24"/>
          <w:szCs w:val="24"/>
        </w:rPr>
        <w:t>Продавца</w:t>
      </w:r>
      <w:r w:rsidR="005D019C" w:rsidRPr="001B5274">
        <w:rPr>
          <w:b w:val="0"/>
          <w:sz w:val="24"/>
          <w:szCs w:val="24"/>
        </w:rPr>
        <w:t xml:space="preserve"> к поданным Претендентами заявкам и документам, а также к журналу приема заявок.</w:t>
      </w:r>
    </w:p>
    <w:p w:rsidR="005D019C" w:rsidRPr="001B5274" w:rsidRDefault="00373B3B" w:rsidP="00EA297A">
      <w:pPr>
        <w:pStyle w:val="TextBoldCenter"/>
        <w:spacing w:before="0"/>
        <w:ind w:firstLine="709"/>
        <w:jc w:val="both"/>
        <w:outlineLvl w:val="0"/>
        <w:rPr>
          <w:b w:val="0"/>
          <w:sz w:val="24"/>
          <w:szCs w:val="24"/>
        </w:rPr>
      </w:pPr>
      <w:r>
        <w:rPr>
          <w:b w:val="0"/>
          <w:sz w:val="24"/>
          <w:szCs w:val="24"/>
        </w:rPr>
        <w:t>2</w:t>
      </w:r>
      <w:r w:rsidR="005D019C" w:rsidRPr="001B5274">
        <w:rPr>
          <w:b w:val="0"/>
          <w:sz w:val="24"/>
          <w:szCs w:val="24"/>
        </w:rPr>
        <w:t>.</w:t>
      </w:r>
      <w:r w:rsidR="005D019C">
        <w:rPr>
          <w:b w:val="0"/>
          <w:sz w:val="24"/>
          <w:szCs w:val="24"/>
        </w:rPr>
        <w:t> </w:t>
      </w:r>
      <w:proofErr w:type="gramStart"/>
      <w:r w:rsidR="005D019C">
        <w:rPr>
          <w:b w:val="0"/>
          <w:sz w:val="24"/>
          <w:szCs w:val="24"/>
        </w:rPr>
        <w:t>Продавец</w:t>
      </w:r>
      <w:r w:rsidR="005D019C" w:rsidRPr="001B5274">
        <w:rPr>
          <w:b w:val="0"/>
          <w:sz w:val="24"/>
          <w:szCs w:val="24"/>
        </w:rPr>
        <w:t xml:space="preserve"> в день рассмотрения заявок и документов Претендентов </w:t>
      </w:r>
      <w:r w:rsidR="009072AB">
        <w:rPr>
          <w:b w:val="0"/>
          <w:sz w:val="24"/>
          <w:szCs w:val="24"/>
        </w:rPr>
        <w:t xml:space="preserve">и установления факта поступления задатка </w:t>
      </w:r>
      <w:r w:rsidR="005D019C" w:rsidRPr="001B5274">
        <w:rPr>
          <w:b w:val="0"/>
          <w:sz w:val="24"/>
          <w:szCs w:val="24"/>
        </w:rPr>
        <w:t xml:space="preserve">подписывает протокол о признании Претендентов </w:t>
      </w:r>
      <w:r w:rsidR="005D019C">
        <w:rPr>
          <w:b w:val="0"/>
          <w:sz w:val="24"/>
          <w:szCs w:val="24"/>
        </w:rPr>
        <w:t>у</w:t>
      </w:r>
      <w:r w:rsidR="005D019C" w:rsidRPr="001B5274">
        <w:rPr>
          <w:b w:val="0"/>
          <w:sz w:val="24"/>
          <w:szCs w:val="24"/>
        </w:rPr>
        <w:t xml:space="preserve">частниками, в котором приводится перечень принятых заявок (с указанием имен (наименований) </w:t>
      </w:r>
      <w:r w:rsidR="005D019C">
        <w:rPr>
          <w:b w:val="0"/>
          <w:sz w:val="24"/>
          <w:szCs w:val="24"/>
        </w:rPr>
        <w:t>П</w:t>
      </w:r>
      <w:r w:rsidR="005D019C" w:rsidRPr="001B5274">
        <w:rPr>
          <w:b w:val="0"/>
          <w:sz w:val="24"/>
          <w:szCs w:val="24"/>
        </w:rPr>
        <w:t xml:space="preserve">ретендентов), перечень отозванных заявок, имена (наименования) </w:t>
      </w:r>
      <w:r w:rsidR="005D019C">
        <w:rPr>
          <w:b w:val="0"/>
          <w:sz w:val="24"/>
          <w:szCs w:val="24"/>
        </w:rPr>
        <w:t>П</w:t>
      </w:r>
      <w:r w:rsidR="005D019C" w:rsidRPr="001B5274">
        <w:rPr>
          <w:b w:val="0"/>
          <w:sz w:val="24"/>
          <w:szCs w:val="24"/>
        </w:rPr>
        <w:t xml:space="preserve">ретендентов, признанных </w:t>
      </w:r>
      <w:r w:rsidR="005D019C">
        <w:rPr>
          <w:b w:val="0"/>
          <w:sz w:val="24"/>
          <w:szCs w:val="24"/>
        </w:rPr>
        <w:t>у</w:t>
      </w:r>
      <w:r w:rsidR="005D019C"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1B5274" w:rsidRDefault="00373B3B" w:rsidP="00EA297A">
      <w:pPr>
        <w:pStyle w:val="afc"/>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lang w:val="ru-RU"/>
        </w:rPr>
        <w:t>3</w:t>
      </w:r>
      <w:r w:rsidR="005D019C" w:rsidRPr="001B5274">
        <w:rPr>
          <w:rFonts w:ascii="Times New Roman" w:hAnsi="Times New Roman"/>
          <w:sz w:val="24"/>
          <w:szCs w:val="24"/>
        </w:rPr>
        <w:t>.</w:t>
      </w:r>
      <w:r w:rsidR="005D019C">
        <w:rPr>
          <w:rFonts w:ascii="Times New Roman" w:hAnsi="Times New Roman"/>
          <w:sz w:val="24"/>
          <w:szCs w:val="24"/>
        </w:rPr>
        <w:t> </w:t>
      </w:r>
      <w:r w:rsidR="005D019C" w:rsidRPr="001B5274">
        <w:rPr>
          <w:rFonts w:ascii="Times New Roman" w:hAnsi="Times New Roman"/>
          <w:bCs/>
          <w:sz w:val="24"/>
          <w:szCs w:val="24"/>
        </w:rPr>
        <w:t xml:space="preserve">Претендент приобретает статус </w:t>
      </w:r>
      <w:r w:rsidR="005D019C">
        <w:rPr>
          <w:rFonts w:ascii="Times New Roman" w:hAnsi="Times New Roman"/>
          <w:bCs/>
          <w:sz w:val="24"/>
          <w:szCs w:val="24"/>
        </w:rPr>
        <w:t>у</w:t>
      </w:r>
      <w:r w:rsidR="005D019C" w:rsidRPr="001B5274">
        <w:rPr>
          <w:rFonts w:ascii="Times New Roman" w:hAnsi="Times New Roman"/>
          <w:bCs/>
          <w:sz w:val="24"/>
          <w:szCs w:val="24"/>
        </w:rPr>
        <w:t xml:space="preserve">частника аукциона с момента подписания протокола о признании </w:t>
      </w:r>
      <w:r w:rsidR="005D019C">
        <w:rPr>
          <w:rFonts w:ascii="Times New Roman" w:hAnsi="Times New Roman"/>
          <w:bCs/>
          <w:sz w:val="24"/>
          <w:szCs w:val="24"/>
        </w:rPr>
        <w:t>П</w:t>
      </w:r>
      <w:r w:rsidR="005D019C" w:rsidRPr="001B5274">
        <w:rPr>
          <w:rFonts w:ascii="Times New Roman" w:hAnsi="Times New Roman"/>
          <w:bCs/>
          <w:sz w:val="24"/>
          <w:szCs w:val="24"/>
        </w:rPr>
        <w:t xml:space="preserve">ретендентов </w:t>
      </w:r>
      <w:r w:rsidR="005D019C">
        <w:rPr>
          <w:rFonts w:ascii="Times New Roman" w:hAnsi="Times New Roman"/>
          <w:bCs/>
          <w:sz w:val="24"/>
          <w:szCs w:val="24"/>
        </w:rPr>
        <w:t>у</w:t>
      </w:r>
      <w:r w:rsidR="005D019C" w:rsidRPr="001B5274">
        <w:rPr>
          <w:rFonts w:ascii="Times New Roman" w:hAnsi="Times New Roman"/>
          <w:bCs/>
          <w:sz w:val="24"/>
          <w:szCs w:val="24"/>
        </w:rPr>
        <w:t>частниками аукциона.</w:t>
      </w:r>
    </w:p>
    <w:p w:rsidR="005D019C" w:rsidRPr="001B5274" w:rsidRDefault="00373B3B"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5D019C"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sidR="005D019C">
        <w:rPr>
          <w:rFonts w:ascii="Times New Roman" w:hAnsi="Times New Roman" w:cs="Times New Roman"/>
          <w:sz w:val="24"/>
          <w:szCs w:val="24"/>
        </w:rPr>
        <w:t>П</w:t>
      </w:r>
      <w:r w:rsidR="005D019C" w:rsidRPr="001B5274">
        <w:rPr>
          <w:rFonts w:ascii="Times New Roman" w:hAnsi="Times New Roman" w:cs="Times New Roman"/>
          <w:sz w:val="24"/>
          <w:szCs w:val="24"/>
        </w:rPr>
        <w:t xml:space="preserve">ретендентов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всем </w:t>
      </w:r>
      <w:r w:rsidR="005D019C">
        <w:rPr>
          <w:rFonts w:ascii="Times New Roman" w:hAnsi="Times New Roman" w:cs="Times New Roman"/>
          <w:sz w:val="24"/>
          <w:szCs w:val="24"/>
        </w:rPr>
        <w:t>П</w:t>
      </w:r>
      <w:r w:rsidR="005D019C"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аукциона или об отказе в признании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аукциона с указанием оснований отказа. </w:t>
      </w:r>
    </w:p>
    <w:p w:rsidR="005D019C" w:rsidRPr="001B5274" w:rsidRDefault="005D019C" w:rsidP="00EA297A">
      <w:pPr>
        <w:pStyle w:val="ConsPlusNormal"/>
        <w:ind w:firstLine="709"/>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r w:rsidR="00A40717" w:rsidRPr="00A40717">
        <w:rPr>
          <w:rFonts w:ascii="Times New Roman" w:hAnsi="Times New Roman" w:cs="Times New Roman"/>
          <w:sz w:val="24"/>
          <w:szCs w:val="24"/>
        </w:rPr>
        <w:t>http://minec.cap.ru/</w:t>
      </w:r>
      <w:r w:rsidRPr="00A40717">
        <w:rPr>
          <w:rFonts w:ascii="Times New Roman" w:hAnsi="Times New Roman" w:cs="Times New Roman"/>
          <w:sz w:val="24"/>
          <w:szCs w:val="24"/>
        </w:rPr>
        <w:t>.</w:t>
      </w:r>
    </w:p>
    <w:p w:rsidR="005D019C" w:rsidRDefault="00373B3B" w:rsidP="00EA297A">
      <w:pPr>
        <w:pStyle w:val="afc"/>
        <w:autoSpaceDE w:val="0"/>
        <w:autoSpaceDN w:val="0"/>
        <w:adjustRightInd w:val="0"/>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5</w:t>
      </w:r>
      <w:r w:rsidR="005D019C" w:rsidRPr="001B5274">
        <w:rPr>
          <w:rFonts w:ascii="Times New Roman" w:hAnsi="Times New Roman"/>
          <w:sz w:val="24"/>
          <w:szCs w:val="24"/>
        </w:rPr>
        <w:t xml:space="preserve">. Проведение процедуры аукциона должно состояться </w:t>
      </w:r>
      <w:r w:rsidR="005D019C">
        <w:rPr>
          <w:rFonts w:ascii="Times New Roman" w:hAnsi="Times New Roman"/>
          <w:sz w:val="24"/>
          <w:szCs w:val="24"/>
        </w:rPr>
        <w:t>не позднее третьего рабочего дня</w:t>
      </w:r>
      <w:r w:rsidR="005D019C"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sidR="005D019C">
        <w:rPr>
          <w:rFonts w:ascii="Times New Roman" w:hAnsi="Times New Roman"/>
          <w:sz w:val="24"/>
          <w:szCs w:val="24"/>
        </w:rPr>
        <w:t xml:space="preserve"> в электронной форме</w:t>
      </w:r>
      <w:r w:rsidR="005D019C"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C24338">
      <w:pPr>
        <w:pStyle w:val="afc"/>
        <w:autoSpaceDE w:val="0"/>
        <w:autoSpaceDN w:val="0"/>
        <w:adjustRightInd w:val="0"/>
        <w:spacing w:after="0" w:line="240" w:lineRule="auto"/>
        <w:ind w:left="0"/>
        <w:jc w:val="center"/>
        <w:rPr>
          <w:rFonts w:ascii="Times New Roman" w:hAnsi="Times New Roman"/>
          <w:b/>
          <w:caps/>
          <w:sz w:val="24"/>
          <w:szCs w:val="24"/>
        </w:rPr>
      </w:pPr>
      <w:r w:rsidRPr="0053477D">
        <w:rPr>
          <w:rFonts w:ascii="Times New Roman" w:hAnsi="Times New Roman"/>
          <w:b/>
          <w:caps/>
          <w:sz w:val="24"/>
          <w:szCs w:val="24"/>
        </w:rPr>
        <w:t>Порядок проведения аукциона</w:t>
      </w:r>
    </w:p>
    <w:p w:rsidR="0053477D" w:rsidRPr="001B5274"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376F03" w:rsidRPr="00376F03" w:rsidRDefault="005D019C" w:rsidP="00EA297A">
      <w:pPr>
        <w:ind w:firstLine="709"/>
        <w:jc w:val="both"/>
        <w:rPr>
          <w:sz w:val="24"/>
          <w:szCs w:val="24"/>
        </w:rPr>
      </w:pPr>
      <w:r w:rsidRPr="001B5274">
        <w:rPr>
          <w:sz w:val="24"/>
          <w:szCs w:val="24"/>
        </w:rPr>
        <w:t>1. </w:t>
      </w:r>
      <w:r w:rsidR="00376F03" w:rsidRPr="00376F03">
        <w:rPr>
          <w:sz w:val="24"/>
          <w:szCs w:val="24"/>
        </w:rPr>
        <w:t>Процедура аукциона проводится в день и время, указанные в информационном сообщении о проведен</w:t>
      </w:r>
      <w:proofErr w:type="gramStart"/>
      <w:r w:rsidR="00376F03" w:rsidRPr="00376F03">
        <w:rPr>
          <w:sz w:val="24"/>
          <w:szCs w:val="24"/>
        </w:rPr>
        <w:t>ии ау</w:t>
      </w:r>
      <w:proofErr w:type="gramEnd"/>
      <w:r w:rsidR="00376F03"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sidR="00376F03">
        <w:rPr>
          <w:sz w:val="24"/>
          <w:szCs w:val="24"/>
        </w:rPr>
        <w:t>«</w:t>
      </w:r>
      <w:r w:rsidR="00376F03" w:rsidRPr="00376F03">
        <w:rPr>
          <w:sz w:val="24"/>
          <w:szCs w:val="24"/>
        </w:rPr>
        <w:t>шага аукциона</w:t>
      </w:r>
      <w:r w:rsidR="00376F03">
        <w:rPr>
          <w:sz w:val="24"/>
          <w:szCs w:val="24"/>
        </w:rPr>
        <w:t>»</w:t>
      </w:r>
      <w:r w:rsidR="00376F03" w:rsidRPr="00376F03">
        <w:rPr>
          <w:sz w:val="24"/>
          <w:szCs w:val="24"/>
        </w:rPr>
        <w:t>.</w:t>
      </w:r>
    </w:p>
    <w:p w:rsidR="00376F03" w:rsidRDefault="00376F03" w:rsidP="00EA297A">
      <w:pPr>
        <w:ind w:firstLine="709"/>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D019C" w:rsidRPr="001B5274" w:rsidRDefault="005D019C" w:rsidP="00EA297A">
      <w:pPr>
        <w:ind w:firstLine="709"/>
        <w:jc w:val="both"/>
        <w:rPr>
          <w:sz w:val="24"/>
          <w:szCs w:val="24"/>
        </w:rPr>
      </w:pPr>
      <w:r w:rsidRPr="001B5274">
        <w:rPr>
          <w:sz w:val="24"/>
          <w:szCs w:val="24"/>
        </w:rPr>
        <w:t xml:space="preserve">Во время проведения процедуры аукциона </w:t>
      </w:r>
      <w:r w:rsidR="00373B3B"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DD5DDD" w:rsidRPr="00DD5DDD" w:rsidRDefault="005D019C" w:rsidP="00EA297A">
      <w:pPr>
        <w:ind w:firstLine="709"/>
        <w:jc w:val="both"/>
        <w:rPr>
          <w:rFonts w:eastAsia="Calibri"/>
          <w:sz w:val="24"/>
          <w:szCs w:val="24"/>
        </w:rPr>
      </w:pPr>
      <w:r w:rsidRPr="001B5274">
        <w:rPr>
          <w:rFonts w:eastAsia="Calibri"/>
          <w:sz w:val="24"/>
          <w:szCs w:val="24"/>
        </w:rPr>
        <w:t>2. </w:t>
      </w:r>
      <w:r w:rsidR="00DD5DDD" w:rsidRPr="00DD5DDD">
        <w:rPr>
          <w:rFonts w:eastAsia="Calibri"/>
          <w:sz w:val="24"/>
          <w:szCs w:val="24"/>
        </w:rPr>
        <w:t>Со времени начала</w:t>
      </w:r>
      <w:r w:rsidR="00DD5DDD">
        <w:rPr>
          <w:rFonts w:eastAsia="Calibri"/>
          <w:sz w:val="24"/>
          <w:szCs w:val="24"/>
        </w:rPr>
        <w:t xml:space="preserve"> проведения процедуры аукциона О</w:t>
      </w:r>
      <w:r w:rsidR="00DD5DDD" w:rsidRPr="00DD5DDD">
        <w:rPr>
          <w:rFonts w:eastAsia="Calibri"/>
          <w:sz w:val="24"/>
          <w:szCs w:val="24"/>
        </w:rPr>
        <w:t>ператором электронной площадки размещается:</w:t>
      </w:r>
    </w:p>
    <w:p w:rsidR="00DD5DDD" w:rsidRPr="00DD5DDD" w:rsidRDefault="00DD5DDD" w:rsidP="00EA297A">
      <w:pPr>
        <w:ind w:firstLine="709"/>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DD5DDD" w:rsidRDefault="00DD5DDD" w:rsidP="00EA297A">
      <w:pPr>
        <w:ind w:firstLine="709"/>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5D019C" w:rsidRPr="001B5274" w:rsidRDefault="005D019C" w:rsidP="00EA297A">
      <w:pPr>
        <w:ind w:firstLine="709"/>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proofErr w:type="gramStart"/>
      <w:r>
        <w:rPr>
          <w:rFonts w:eastAsia="Calibri"/>
          <w:sz w:val="24"/>
          <w:szCs w:val="24"/>
        </w:rPr>
        <w:t>,</w:t>
      </w:r>
      <w:proofErr w:type="gramEnd"/>
      <w:r w:rsidRPr="001B5274">
        <w:rPr>
          <w:rFonts w:eastAsia="Calibri"/>
          <w:sz w:val="24"/>
          <w:szCs w:val="24"/>
        </w:rPr>
        <w:t xml:space="preserve"> если в течение указанного времени:</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xml:space="preserve">, то время для представления </w:t>
      </w:r>
      <w:r w:rsidRPr="001B5274">
        <w:rPr>
          <w:rFonts w:eastAsia="Calibri"/>
          <w:sz w:val="24"/>
          <w:szCs w:val="24"/>
        </w:rPr>
        <w:lastRenderedPageBreak/>
        <w:t>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EA297A">
      <w:pPr>
        <w:ind w:firstLine="709"/>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EA297A">
      <w:pPr>
        <w:ind w:firstLine="709"/>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717A2E" w:rsidRPr="00717A2E" w:rsidRDefault="005D019C" w:rsidP="00EA297A">
      <w:pPr>
        <w:pStyle w:val="ConsPlusNormal"/>
        <w:ind w:firstLine="709"/>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w:t>
      </w:r>
      <w:r w:rsidR="00373B3B" w:rsidRPr="00717A2E">
        <w:rPr>
          <w:rFonts w:ascii="Times New Roman" w:hAnsi="Times New Roman" w:cs="Times New Roman"/>
          <w:sz w:val="24"/>
          <w:szCs w:val="24"/>
        </w:rPr>
        <w:t>Оператором электронной площадки</w:t>
      </w:r>
      <w:r w:rsidRPr="00717A2E">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17A2E" w:rsidRPr="00717A2E">
        <w:rPr>
          <w:rFonts w:ascii="Times New Roman" w:hAnsi="Times New Roman" w:cs="Times New Roman"/>
          <w:sz w:val="24"/>
          <w:szCs w:val="24"/>
        </w:rPr>
        <w:t xml:space="preserve">. </w:t>
      </w:r>
    </w:p>
    <w:p w:rsidR="00717A2E" w:rsidRPr="00717A2E" w:rsidRDefault="00717A2E" w:rsidP="00EA297A">
      <w:pPr>
        <w:pStyle w:val="ConsPlusNormal"/>
        <w:ind w:firstLine="709"/>
        <w:jc w:val="both"/>
        <w:rPr>
          <w:rFonts w:ascii="Times New Roman" w:eastAsiaTheme="minorHAnsi" w:hAnsi="Times New Roman" w:cs="Times New Roman"/>
          <w:sz w:val="24"/>
          <w:szCs w:val="24"/>
          <w:lang w:eastAsia="en-US"/>
        </w:rPr>
      </w:pPr>
      <w:proofErr w:type="gramStart"/>
      <w:r w:rsidRPr="00717A2E">
        <w:rPr>
          <w:rFonts w:ascii="Times New Roman" w:eastAsiaTheme="minorHAnsi" w:hAnsi="Times New Roman" w:cs="Times New Roman"/>
          <w:sz w:val="24"/>
          <w:szCs w:val="24"/>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717A2E">
        <w:rPr>
          <w:rFonts w:ascii="Times New Roman" w:eastAsiaTheme="minorHAnsi" w:hAnsi="Times New Roman" w:cs="Times New Roman"/>
          <w:sz w:val="24"/>
          <w:szCs w:val="24"/>
          <w:lang w:eastAsia="en-US"/>
        </w:rPr>
        <w:t xml:space="preserve"> позднее рабочего дня, следующего за днем подведения итогов аукциона.</w:t>
      </w:r>
    </w:p>
    <w:p w:rsidR="005D019C" w:rsidRPr="005E522D" w:rsidRDefault="005D019C" w:rsidP="00EA297A">
      <w:pPr>
        <w:ind w:firstLine="70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EA297A">
      <w:pPr>
        <w:ind w:firstLine="709"/>
        <w:rPr>
          <w:sz w:val="24"/>
          <w:szCs w:val="24"/>
        </w:rPr>
      </w:pPr>
      <w:r w:rsidRPr="005E522D">
        <w:rPr>
          <w:sz w:val="24"/>
          <w:szCs w:val="24"/>
        </w:rPr>
        <w:t>8. Аукцион признается несостоявшимся в следующих случаях:</w:t>
      </w:r>
    </w:p>
    <w:p w:rsidR="005D019C" w:rsidRPr="005E522D" w:rsidRDefault="005D019C" w:rsidP="00EA297A">
      <w:pPr>
        <w:ind w:firstLine="70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EA297A">
      <w:pPr>
        <w:ind w:firstLine="70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EA297A">
      <w:pPr>
        <w:ind w:firstLine="70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EA297A">
      <w:pPr>
        <w:ind w:firstLine="70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5D019C" w:rsidRPr="005E522D" w:rsidRDefault="005D019C" w:rsidP="00EA297A">
      <w:pPr>
        <w:ind w:firstLine="70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w:t>
      </w:r>
      <w:r w:rsidR="00BD5C82">
        <w:rPr>
          <w:sz w:val="24"/>
          <w:szCs w:val="24"/>
        </w:rPr>
        <w:t>этого</w:t>
      </w:r>
      <w:r w:rsidRPr="005E522D">
        <w:rPr>
          <w:sz w:val="24"/>
          <w:szCs w:val="24"/>
        </w:rPr>
        <w:t xml:space="preserve"> протокола, а также размещается в открытой части электронной площадки следующая информация:</w:t>
      </w:r>
    </w:p>
    <w:p w:rsidR="005D019C" w:rsidRPr="005E522D" w:rsidRDefault="005D019C" w:rsidP="00EA297A">
      <w:pPr>
        <w:ind w:firstLine="709"/>
        <w:jc w:val="both"/>
        <w:rPr>
          <w:sz w:val="24"/>
          <w:szCs w:val="24"/>
        </w:rPr>
      </w:pPr>
      <w:r w:rsidRPr="005E522D">
        <w:rPr>
          <w:sz w:val="24"/>
          <w:szCs w:val="24"/>
        </w:rPr>
        <w:t>- наименование имущества и иные позволяющие его индивидуализировать сведения;</w:t>
      </w:r>
    </w:p>
    <w:p w:rsidR="005D019C" w:rsidRPr="005E522D" w:rsidRDefault="005D019C" w:rsidP="00EA297A">
      <w:pPr>
        <w:ind w:firstLine="70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EA297A">
      <w:pPr>
        <w:ind w:firstLine="709"/>
        <w:jc w:val="both"/>
        <w:rPr>
          <w:sz w:val="24"/>
          <w:szCs w:val="24"/>
        </w:rPr>
      </w:pPr>
      <w:r w:rsidRPr="005E522D">
        <w:rPr>
          <w:sz w:val="24"/>
          <w:szCs w:val="24"/>
        </w:rPr>
        <w:t>- фамилия, имя, отчество физического лица или наименовани</w:t>
      </w:r>
      <w:r w:rsidR="0036014C">
        <w:rPr>
          <w:sz w:val="24"/>
          <w:szCs w:val="24"/>
        </w:rPr>
        <w:t>е</w:t>
      </w:r>
      <w:r w:rsidRPr="005E522D">
        <w:rPr>
          <w:sz w:val="24"/>
          <w:szCs w:val="24"/>
        </w:rPr>
        <w:t xml:space="preserve"> юридического лица – Победителя</w:t>
      </w:r>
      <w:r>
        <w:rPr>
          <w:sz w:val="24"/>
          <w:szCs w:val="24"/>
        </w:rPr>
        <w:t xml:space="preserve"> торгов</w:t>
      </w:r>
      <w:r w:rsidRPr="005E522D">
        <w:rPr>
          <w:sz w:val="24"/>
          <w:szCs w:val="24"/>
        </w:rPr>
        <w:t>.</w:t>
      </w:r>
    </w:p>
    <w:p w:rsidR="00EA1131" w:rsidRDefault="00EA1131" w:rsidP="00EA297A">
      <w:pPr>
        <w:pStyle w:val="ConsPlusNormal"/>
        <w:tabs>
          <w:tab w:val="left" w:pos="4053"/>
        </w:tabs>
        <w:ind w:firstLine="709"/>
        <w:jc w:val="center"/>
        <w:rPr>
          <w:rFonts w:ascii="Times New Roman" w:hAnsi="Times New Roman"/>
          <w:b/>
          <w:caps/>
          <w:sz w:val="24"/>
          <w:szCs w:val="24"/>
        </w:rPr>
      </w:pPr>
    </w:p>
    <w:p w:rsidR="00EB15CF" w:rsidRPr="0053477D" w:rsidRDefault="00EB15CF" w:rsidP="00B30300">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EB15CF" w:rsidRPr="001B5274" w:rsidRDefault="00EB15CF" w:rsidP="004914F6">
      <w:pPr>
        <w:pStyle w:val="TextBasTxt"/>
        <w:ind w:firstLine="709"/>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EB15CF" w:rsidRDefault="00EB15CF" w:rsidP="004914F6">
      <w:pPr>
        <w:pStyle w:val="textbastxt0"/>
        <w:ind w:firstLine="709"/>
      </w:pPr>
      <w:r w:rsidRPr="001B5274">
        <w:lastRenderedPageBreak/>
        <w:t xml:space="preserve">2. </w:t>
      </w:r>
      <w:proofErr w:type="gramStart"/>
      <w:r w:rsidRPr="001B5274">
        <w:t>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6"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t xml:space="preserve">Министерства </w:t>
      </w:r>
      <w:r w:rsidR="00A40717">
        <w:t>экономического развития</w:t>
      </w:r>
      <w:r>
        <w:t xml:space="preserve"> и имущественных отношений Чувашской Республики </w:t>
      </w:r>
      <w:r w:rsidRPr="001B5274">
        <w:t xml:space="preserve"> </w:t>
      </w:r>
      <w:r w:rsidR="00A40717" w:rsidRPr="00A40717">
        <w:t>http://minec.cap.ru/</w:t>
      </w:r>
      <w:r w:rsidRPr="00EB15C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roofErr w:type="gramEnd"/>
    </w:p>
    <w:p w:rsidR="00EB15CF" w:rsidRDefault="00EB15CF" w:rsidP="004914F6">
      <w:pPr>
        <w:pStyle w:val="textbastxt0"/>
        <w:ind w:firstLine="709"/>
      </w:pPr>
      <w:r>
        <w:t>3. </w:t>
      </w:r>
      <w:r w:rsidR="00373B3B">
        <w:t>Оператор электронной площадки</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040D6" w:rsidRDefault="00EB15CF" w:rsidP="004914F6">
      <w:pPr>
        <w:widowControl/>
        <w:autoSpaceDE w:val="0"/>
        <w:autoSpaceDN w:val="0"/>
        <w:adjustRightInd w:val="0"/>
        <w:ind w:firstLine="709"/>
        <w:jc w:val="both"/>
        <w:rPr>
          <w:rFonts w:eastAsiaTheme="minorHAnsi"/>
          <w:sz w:val="24"/>
          <w:szCs w:val="24"/>
          <w:lang w:eastAsia="en-US"/>
        </w:rPr>
      </w:pPr>
      <w:r w:rsidRPr="00632312">
        <w:rPr>
          <w:sz w:val="24"/>
          <w:szCs w:val="24"/>
        </w:rPr>
        <w:t>4.</w:t>
      </w:r>
      <w:r>
        <w:t xml:space="preserve"> </w:t>
      </w:r>
      <w:r w:rsidR="00E040D6">
        <w:rPr>
          <w:rFonts w:eastAsiaTheme="minorHAnsi"/>
          <w:sz w:val="24"/>
          <w:szCs w:val="24"/>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040D6" w:rsidRDefault="00E040D6" w:rsidP="004914F6">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Default="004103A2" w:rsidP="00E040D6">
      <w:pPr>
        <w:pStyle w:val="ConsPlusNormal"/>
        <w:ind w:firstLine="540"/>
        <w:jc w:val="both"/>
        <w:rPr>
          <w:sz w:val="24"/>
          <w:szCs w:val="24"/>
        </w:rPr>
      </w:pPr>
    </w:p>
    <w:p w:rsidR="0053477D" w:rsidRDefault="005D019C" w:rsidP="003E2309">
      <w:pPr>
        <w:pStyle w:val="TextBasTxt"/>
        <w:ind w:firstLine="0"/>
        <w:jc w:val="center"/>
        <w:rPr>
          <w:b/>
          <w:caps/>
        </w:rPr>
      </w:pPr>
      <w:r w:rsidRPr="0053477D">
        <w:rPr>
          <w:b/>
          <w:caps/>
        </w:rPr>
        <w:t>Заключение договора купли-продажи по итогам</w:t>
      </w:r>
    </w:p>
    <w:p w:rsidR="005D019C" w:rsidRPr="0053477D" w:rsidRDefault="005D019C" w:rsidP="003E2309">
      <w:pPr>
        <w:pStyle w:val="TextBasTxt"/>
        <w:ind w:firstLine="0"/>
        <w:jc w:val="center"/>
        <w:rPr>
          <w:b/>
          <w:caps/>
        </w:rPr>
      </w:pPr>
      <w:r w:rsidRPr="0053477D">
        <w:rPr>
          <w:b/>
          <w:caps/>
        </w:rPr>
        <w:t>проведения аукциона</w:t>
      </w:r>
    </w:p>
    <w:p w:rsidR="005F144C" w:rsidRPr="005F144C" w:rsidRDefault="005F144C" w:rsidP="005F144C">
      <w:pPr>
        <w:widowControl/>
        <w:shd w:val="clear" w:color="auto" w:fill="FFFFFF"/>
        <w:tabs>
          <w:tab w:val="left" w:pos="709"/>
        </w:tabs>
        <w:ind w:left="113" w:firstLine="567"/>
        <w:jc w:val="both"/>
        <w:rPr>
          <w:sz w:val="24"/>
          <w:szCs w:val="24"/>
          <w:lang w:val="x-none" w:eastAsia="x-none"/>
        </w:rPr>
      </w:pPr>
    </w:p>
    <w:p w:rsidR="005F144C" w:rsidRPr="005F144C" w:rsidRDefault="005F144C" w:rsidP="004914F6">
      <w:pPr>
        <w:widowControl/>
        <w:shd w:val="clear" w:color="auto" w:fill="FFFFFF"/>
        <w:tabs>
          <w:tab w:val="left" w:pos="709"/>
        </w:tabs>
        <w:ind w:firstLine="709"/>
        <w:jc w:val="both"/>
        <w:rPr>
          <w:sz w:val="24"/>
          <w:szCs w:val="24"/>
          <w:lang w:eastAsia="x-none"/>
        </w:rPr>
      </w:pPr>
      <w:r w:rsidRPr="005F144C">
        <w:rPr>
          <w:b/>
          <w:sz w:val="24"/>
          <w:szCs w:val="24"/>
          <w:lang w:eastAsia="x-none"/>
        </w:rPr>
        <w:t xml:space="preserve">1. </w:t>
      </w:r>
      <w:r w:rsidRPr="005F144C">
        <w:rPr>
          <w:b/>
          <w:sz w:val="24"/>
          <w:szCs w:val="24"/>
          <w:lang w:val="x-none" w:eastAsia="x-none"/>
        </w:rPr>
        <w:t>Договор купли-продажи</w:t>
      </w:r>
      <w:r w:rsidRPr="005F144C">
        <w:rPr>
          <w:sz w:val="24"/>
          <w:szCs w:val="24"/>
          <w:lang w:val="x-none" w:eastAsia="x-none"/>
        </w:rPr>
        <w:t xml:space="preserve"> (приложение 3</w:t>
      </w:r>
      <w:r w:rsidRPr="005F144C">
        <w:rPr>
          <w:sz w:val="24"/>
          <w:szCs w:val="24"/>
          <w:lang w:eastAsia="x-none"/>
        </w:rPr>
        <w:t xml:space="preserve"> к аукционной документации</w:t>
      </w:r>
      <w:r w:rsidRPr="005F144C">
        <w:rPr>
          <w:sz w:val="24"/>
          <w:szCs w:val="24"/>
          <w:lang w:val="x-none" w:eastAsia="x-none"/>
        </w:rPr>
        <w:t xml:space="preserve">), заключается между Продавцом и победителем аукциона в соответствии с Гражданским кодексом Российской Федерации, Законом о приватизации </w:t>
      </w:r>
      <w:r w:rsidRPr="005F144C">
        <w:rPr>
          <w:sz w:val="24"/>
          <w:szCs w:val="24"/>
          <w:lang w:eastAsia="x-none"/>
        </w:rPr>
        <w:t xml:space="preserve">в течение 5 </w:t>
      </w:r>
      <w:r w:rsidRPr="005F144C">
        <w:rPr>
          <w:sz w:val="24"/>
          <w:szCs w:val="24"/>
          <w:lang w:val="x-none" w:eastAsia="x-none"/>
        </w:rPr>
        <w:t>(пят</w:t>
      </w:r>
      <w:r w:rsidRPr="005F144C">
        <w:rPr>
          <w:sz w:val="24"/>
          <w:szCs w:val="24"/>
          <w:lang w:eastAsia="x-none"/>
        </w:rPr>
        <w:t>и</w:t>
      </w:r>
      <w:r w:rsidRPr="005F144C">
        <w:rPr>
          <w:sz w:val="24"/>
          <w:szCs w:val="24"/>
          <w:lang w:val="x-none" w:eastAsia="x-none"/>
        </w:rPr>
        <w:t>) рабочи</w:t>
      </w:r>
      <w:r w:rsidRPr="005F144C">
        <w:rPr>
          <w:sz w:val="24"/>
          <w:szCs w:val="24"/>
          <w:lang w:eastAsia="x-none"/>
        </w:rPr>
        <w:t>х</w:t>
      </w:r>
      <w:r w:rsidRPr="005F144C">
        <w:rPr>
          <w:sz w:val="24"/>
          <w:szCs w:val="24"/>
          <w:lang w:val="x-none" w:eastAsia="x-none"/>
        </w:rPr>
        <w:t xml:space="preserve"> д</w:t>
      </w:r>
      <w:r w:rsidRPr="005F144C">
        <w:rPr>
          <w:sz w:val="24"/>
          <w:szCs w:val="24"/>
          <w:lang w:eastAsia="x-none"/>
        </w:rPr>
        <w:t>ней</w:t>
      </w:r>
      <w:r w:rsidRPr="005F144C">
        <w:rPr>
          <w:sz w:val="24"/>
          <w:szCs w:val="24"/>
          <w:lang w:val="x-none" w:eastAsia="x-none"/>
        </w:rPr>
        <w:t xml:space="preserve"> с даты подведения итогов аукциона</w:t>
      </w:r>
      <w:r w:rsidRPr="005F144C">
        <w:rPr>
          <w:sz w:val="24"/>
          <w:szCs w:val="24"/>
          <w:lang w:eastAsia="x-none"/>
        </w:rPr>
        <w:t xml:space="preserve"> в форме электронного документа</w:t>
      </w:r>
      <w:r w:rsidRPr="005F144C">
        <w:rPr>
          <w:sz w:val="24"/>
          <w:szCs w:val="24"/>
          <w:lang w:val="x-none" w:eastAsia="x-none"/>
        </w:rPr>
        <w:t>.</w:t>
      </w:r>
    </w:p>
    <w:p w:rsidR="005F144C" w:rsidRPr="005F144C" w:rsidRDefault="005F144C" w:rsidP="004914F6">
      <w:pPr>
        <w:widowControl/>
        <w:autoSpaceDE w:val="0"/>
        <w:autoSpaceDN w:val="0"/>
        <w:adjustRightInd w:val="0"/>
        <w:ind w:firstLine="709"/>
        <w:jc w:val="both"/>
        <w:rPr>
          <w:rFonts w:eastAsia="Calibri"/>
          <w:sz w:val="24"/>
          <w:szCs w:val="24"/>
        </w:rPr>
      </w:pPr>
      <w:r w:rsidRPr="005F144C">
        <w:rPr>
          <w:rFonts w:eastAsia="Calibri"/>
          <w:sz w:val="24"/>
          <w:szCs w:val="24"/>
        </w:rPr>
        <w:t xml:space="preserve">  При уклонении или отказе победителя аукциона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5F144C" w:rsidRPr="005F144C" w:rsidRDefault="005F144C" w:rsidP="004914F6">
      <w:pPr>
        <w:widowControl/>
        <w:numPr>
          <w:ilvl w:val="0"/>
          <w:numId w:val="44"/>
        </w:numPr>
        <w:shd w:val="clear" w:color="auto" w:fill="FFFFFF"/>
        <w:tabs>
          <w:tab w:val="left" w:pos="709"/>
        </w:tabs>
        <w:ind w:left="0" w:firstLine="709"/>
        <w:jc w:val="both"/>
        <w:rPr>
          <w:b/>
          <w:sz w:val="24"/>
          <w:szCs w:val="24"/>
          <w:lang w:eastAsia="x-none"/>
        </w:rPr>
      </w:pPr>
      <w:r w:rsidRPr="005F144C">
        <w:rPr>
          <w:b/>
          <w:sz w:val="24"/>
          <w:szCs w:val="24"/>
          <w:lang w:eastAsia="x-none"/>
        </w:rPr>
        <w:t xml:space="preserve">Оплата за имущество производится: </w:t>
      </w:r>
    </w:p>
    <w:p w:rsidR="00E46233" w:rsidRPr="00E46233" w:rsidRDefault="006E43E4" w:rsidP="00E46233">
      <w:pPr>
        <w:widowControl/>
        <w:numPr>
          <w:ilvl w:val="0"/>
          <w:numId w:val="15"/>
        </w:numPr>
        <w:tabs>
          <w:tab w:val="num" w:pos="0"/>
          <w:tab w:val="left" w:pos="426"/>
        </w:tabs>
        <w:ind w:left="0" w:firstLine="709"/>
        <w:jc w:val="both"/>
        <w:rPr>
          <w:sz w:val="24"/>
          <w:szCs w:val="24"/>
        </w:rPr>
      </w:pPr>
      <w:r>
        <w:rPr>
          <w:sz w:val="24"/>
          <w:szCs w:val="24"/>
        </w:rPr>
        <w:t xml:space="preserve"> Покупателем </w:t>
      </w:r>
      <w:r w:rsidR="00427FD8">
        <w:rPr>
          <w:sz w:val="24"/>
          <w:szCs w:val="24"/>
        </w:rPr>
        <w:softHyphen/>
      </w:r>
      <w:r w:rsidR="00427FD8">
        <w:rPr>
          <w:sz w:val="24"/>
          <w:szCs w:val="24"/>
        </w:rPr>
        <w:softHyphen/>
      </w:r>
      <w:r w:rsidR="00427FD8">
        <w:rPr>
          <w:sz w:val="24"/>
          <w:szCs w:val="24"/>
        </w:rPr>
        <w:softHyphen/>
        <w:t xml:space="preserve">– </w:t>
      </w:r>
      <w:r w:rsidR="005F144C" w:rsidRPr="005F144C">
        <w:rPr>
          <w:sz w:val="24"/>
          <w:szCs w:val="24"/>
        </w:rPr>
        <w:t>юриди</w:t>
      </w:r>
      <w:r w:rsidR="00427FD8">
        <w:rPr>
          <w:sz w:val="24"/>
          <w:szCs w:val="24"/>
        </w:rPr>
        <w:t xml:space="preserve">ческим лицом или индивидуальным </w:t>
      </w:r>
      <w:r w:rsidR="005F144C" w:rsidRPr="005F144C">
        <w:rPr>
          <w:sz w:val="24"/>
          <w:szCs w:val="24"/>
        </w:rPr>
        <w:t xml:space="preserve">предпринимателем единовременным платежом </w:t>
      </w:r>
      <w:r w:rsidR="00E46233" w:rsidRPr="00E46233">
        <w:rPr>
          <w:sz w:val="24"/>
          <w:szCs w:val="24"/>
        </w:rPr>
        <w:t>Управление Федерального казначейства по Чувашской Республике (Минэкономразвития Чувашии</w:t>
      </w:r>
      <w:r w:rsidR="00E46233">
        <w:rPr>
          <w:sz w:val="24"/>
          <w:szCs w:val="24"/>
        </w:rPr>
        <w:t xml:space="preserve">, </w:t>
      </w:r>
      <w:r w:rsidR="00E46233" w:rsidRPr="00E46233">
        <w:rPr>
          <w:sz w:val="24"/>
          <w:szCs w:val="24"/>
        </w:rPr>
        <w:t xml:space="preserve">л/с 04152000080) счет 03100643000000011500 в Отделение - НБ Чувашская Республика Банка России//УФК по Чувашской Республике г. Чебоксары </w:t>
      </w:r>
      <w:proofErr w:type="spellStart"/>
      <w:r w:rsidR="00E46233" w:rsidRPr="00E46233">
        <w:rPr>
          <w:sz w:val="24"/>
          <w:szCs w:val="24"/>
        </w:rPr>
        <w:t>кор</w:t>
      </w:r>
      <w:proofErr w:type="gramStart"/>
      <w:r w:rsidR="00E46233" w:rsidRPr="00E46233">
        <w:rPr>
          <w:sz w:val="24"/>
          <w:szCs w:val="24"/>
        </w:rPr>
        <w:t>.с</w:t>
      </w:r>
      <w:proofErr w:type="gramEnd"/>
      <w:r w:rsidR="00E46233" w:rsidRPr="00E46233">
        <w:rPr>
          <w:sz w:val="24"/>
          <w:szCs w:val="24"/>
        </w:rPr>
        <w:t>чет</w:t>
      </w:r>
      <w:proofErr w:type="spellEnd"/>
      <w:r w:rsidR="00E46233" w:rsidRPr="00E46233">
        <w:rPr>
          <w:sz w:val="24"/>
          <w:szCs w:val="24"/>
        </w:rPr>
        <w:t xml:space="preserve"> 40102810945370000084, БИК 019706900, ИНН 2128015438, КПП 213001001, ОКТМО 97701000, КБК 84011413020020000410.</w:t>
      </w:r>
    </w:p>
    <w:p w:rsidR="005F144C" w:rsidRPr="005F144C" w:rsidRDefault="005F144C" w:rsidP="004914F6">
      <w:pPr>
        <w:numPr>
          <w:ilvl w:val="0"/>
          <w:numId w:val="15"/>
        </w:numPr>
        <w:tabs>
          <w:tab w:val="num" w:pos="0"/>
          <w:tab w:val="num" w:pos="426"/>
        </w:tabs>
        <w:spacing w:line="228" w:lineRule="auto"/>
        <w:ind w:left="0" w:firstLine="709"/>
        <w:jc w:val="both"/>
        <w:rPr>
          <w:sz w:val="24"/>
          <w:szCs w:val="24"/>
        </w:rPr>
      </w:pPr>
      <w:r w:rsidRPr="005F144C">
        <w:rPr>
          <w:sz w:val="24"/>
          <w:szCs w:val="24"/>
        </w:rPr>
        <w:t xml:space="preserve">Покупателем - физическим лицом единовременным платежом </w:t>
      </w:r>
      <w:r w:rsidR="00E46233" w:rsidRPr="00BE1498">
        <w:rPr>
          <w:sz w:val="24"/>
          <w:szCs w:val="24"/>
        </w:rPr>
        <w:t xml:space="preserve">Министерство экономического развития и имущественных отношений Чувашской Республики </w:t>
      </w:r>
      <w:r w:rsidR="00E46233">
        <w:rPr>
          <w:sz w:val="24"/>
          <w:szCs w:val="24"/>
        </w:rPr>
        <w:t xml:space="preserve">                             </w:t>
      </w:r>
      <w:r w:rsidR="00E46233" w:rsidRPr="00BE1498">
        <w:rPr>
          <w:sz w:val="24"/>
          <w:szCs w:val="24"/>
        </w:rPr>
        <w:t>(л/с 05262Ч00431)</w:t>
      </w:r>
      <w:r w:rsidR="00E46233">
        <w:rPr>
          <w:sz w:val="24"/>
          <w:szCs w:val="24"/>
        </w:rPr>
        <w:t xml:space="preserve">, </w:t>
      </w:r>
      <w:r w:rsidR="00E46233" w:rsidRPr="00B1245B">
        <w:rPr>
          <w:sz w:val="24"/>
          <w:szCs w:val="24"/>
        </w:rPr>
        <w:t xml:space="preserve">счет </w:t>
      </w:r>
      <w:r w:rsidR="00E46233" w:rsidRPr="00BE1498">
        <w:rPr>
          <w:sz w:val="24"/>
          <w:szCs w:val="24"/>
        </w:rPr>
        <w:t>03222643970000001500</w:t>
      </w:r>
      <w:r w:rsidR="00E46233" w:rsidRPr="00B1245B">
        <w:rPr>
          <w:sz w:val="24"/>
          <w:szCs w:val="24"/>
        </w:rPr>
        <w:t xml:space="preserve"> в Отделение - НБ Чувашская Республика Банка России</w:t>
      </w:r>
      <w:r w:rsidR="00E46233">
        <w:rPr>
          <w:sz w:val="24"/>
          <w:szCs w:val="24"/>
        </w:rPr>
        <w:t xml:space="preserve">//УФК по Чувашской Республике </w:t>
      </w:r>
      <w:r w:rsidR="00E46233" w:rsidRPr="00B1245B">
        <w:rPr>
          <w:sz w:val="24"/>
          <w:szCs w:val="24"/>
        </w:rPr>
        <w:t xml:space="preserve">г. Чебоксары, </w:t>
      </w:r>
      <w:proofErr w:type="spellStart"/>
      <w:r w:rsidR="00E46233">
        <w:rPr>
          <w:sz w:val="24"/>
          <w:szCs w:val="24"/>
        </w:rPr>
        <w:t>кор</w:t>
      </w:r>
      <w:proofErr w:type="gramStart"/>
      <w:r w:rsidR="00E46233">
        <w:rPr>
          <w:sz w:val="24"/>
          <w:szCs w:val="24"/>
        </w:rPr>
        <w:t>.с</w:t>
      </w:r>
      <w:proofErr w:type="gramEnd"/>
      <w:r w:rsidR="00E46233">
        <w:rPr>
          <w:sz w:val="24"/>
          <w:szCs w:val="24"/>
        </w:rPr>
        <w:t>чет</w:t>
      </w:r>
      <w:proofErr w:type="spellEnd"/>
      <w:r w:rsidR="00E46233" w:rsidRPr="00B1245B">
        <w:rPr>
          <w:sz w:val="24"/>
          <w:szCs w:val="24"/>
        </w:rPr>
        <w:t xml:space="preserve"> 40102810945370000084, БИК 019706900,</w:t>
      </w:r>
      <w:r w:rsidR="00E46233">
        <w:rPr>
          <w:sz w:val="24"/>
          <w:szCs w:val="24"/>
        </w:rPr>
        <w:t xml:space="preserve"> </w:t>
      </w:r>
      <w:r w:rsidR="00E46233" w:rsidRPr="00B1245B">
        <w:rPr>
          <w:sz w:val="24"/>
          <w:szCs w:val="24"/>
        </w:rPr>
        <w:t xml:space="preserve">ИНН </w:t>
      </w:r>
      <w:r w:rsidR="00E46233">
        <w:rPr>
          <w:sz w:val="24"/>
          <w:szCs w:val="24"/>
        </w:rPr>
        <w:t xml:space="preserve">2128015438, </w:t>
      </w:r>
      <w:r w:rsidR="00E46233" w:rsidRPr="00B1245B">
        <w:rPr>
          <w:sz w:val="24"/>
          <w:szCs w:val="24"/>
        </w:rPr>
        <w:t>КПП</w:t>
      </w:r>
      <w:r w:rsidR="00E46233">
        <w:rPr>
          <w:sz w:val="24"/>
          <w:szCs w:val="24"/>
        </w:rPr>
        <w:t xml:space="preserve"> </w:t>
      </w:r>
      <w:r w:rsidR="00E46233" w:rsidRPr="00B1245B">
        <w:rPr>
          <w:sz w:val="24"/>
          <w:szCs w:val="24"/>
        </w:rPr>
        <w:t>213001001,</w:t>
      </w:r>
      <w:r w:rsidR="00E46233">
        <w:rPr>
          <w:sz w:val="24"/>
          <w:szCs w:val="24"/>
        </w:rPr>
        <w:t xml:space="preserve"> </w:t>
      </w:r>
      <w:r w:rsidR="00E46233" w:rsidRPr="00B1245B">
        <w:rPr>
          <w:sz w:val="24"/>
          <w:szCs w:val="24"/>
        </w:rPr>
        <w:t>ОКТМО 97701000</w:t>
      </w:r>
      <w:r w:rsidR="005713C0" w:rsidRPr="005713C0">
        <w:rPr>
          <w:sz w:val="24"/>
          <w:szCs w:val="24"/>
        </w:rPr>
        <w:t>.</w:t>
      </w:r>
    </w:p>
    <w:p w:rsidR="005F144C" w:rsidRPr="005F144C" w:rsidRDefault="005F144C" w:rsidP="004914F6">
      <w:pPr>
        <w:widowControl/>
        <w:shd w:val="clear" w:color="auto" w:fill="FFFFFF"/>
        <w:tabs>
          <w:tab w:val="left" w:pos="709"/>
        </w:tabs>
        <w:ind w:firstLine="709"/>
        <w:jc w:val="both"/>
        <w:rPr>
          <w:sz w:val="24"/>
          <w:szCs w:val="24"/>
          <w:lang w:val="x-none" w:eastAsia="x-none"/>
        </w:rPr>
      </w:pPr>
      <w:r w:rsidRPr="005F144C">
        <w:rPr>
          <w:sz w:val="24"/>
          <w:szCs w:val="24"/>
          <w:lang w:val="x-none" w:eastAsia="x-none"/>
        </w:rPr>
        <w:t>3. Задаток, внесенный победителем аукциона, засчитывается в счет  оплаты приобретенн</w:t>
      </w:r>
      <w:r w:rsidRPr="005F144C">
        <w:rPr>
          <w:sz w:val="24"/>
          <w:szCs w:val="24"/>
          <w:lang w:eastAsia="x-none"/>
        </w:rPr>
        <w:t>ого</w:t>
      </w:r>
      <w:r w:rsidRPr="005F144C">
        <w:rPr>
          <w:sz w:val="24"/>
          <w:szCs w:val="24"/>
          <w:lang w:val="x-none" w:eastAsia="x-none"/>
        </w:rPr>
        <w:t xml:space="preserve"> </w:t>
      </w:r>
      <w:r w:rsidRPr="005F144C">
        <w:rPr>
          <w:sz w:val="24"/>
          <w:szCs w:val="24"/>
          <w:lang w:eastAsia="x-none"/>
        </w:rPr>
        <w:t>объекта</w:t>
      </w:r>
      <w:r w:rsidRPr="005F144C">
        <w:rPr>
          <w:sz w:val="24"/>
          <w:szCs w:val="24"/>
          <w:lang w:val="x-none" w:eastAsia="x-none"/>
        </w:rPr>
        <w:t xml:space="preserve"> и перечисляется на счет Продавца в течение 5 (пяти) дней со дня истечения срока, установленного для заключения  договора купли-продажи </w:t>
      </w:r>
      <w:r w:rsidRPr="005F144C">
        <w:rPr>
          <w:sz w:val="24"/>
          <w:szCs w:val="24"/>
          <w:lang w:eastAsia="x-none"/>
        </w:rPr>
        <w:t>объекта</w:t>
      </w:r>
      <w:r w:rsidRPr="005F144C">
        <w:rPr>
          <w:sz w:val="24"/>
          <w:szCs w:val="24"/>
          <w:lang w:val="x-none" w:eastAsia="x-none"/>
        </w:rPr>
        <w:t>.</w:t>
      </w:r>
    </w:p>
    <w:p w:rsidR="005F144C" w:rsidRPr="005F144C" w:rsidRDefault="005F144C" w:rsidP="004914F6">
      <w:pPr>
        <w:widowControl/>
        <w:shd w:val="clear" w:color="auto" w:fill="FFFFFF"/>
        <w:tabs>
          <w:tab w:val="left" w:pos="709"/>
        </w:tabs>
        <w:ind w:firstLine="709"/>
        <w:jc w:val="both"/>
        <w:rPr>
          <w:sz w:val="24"/>
          <w:szCs w:val="24"/>
          <w:lang w:val="x-none" w:eastAsia="x-none"/>
        </w:rPr>
      </w:pPr>
      <w:r w:rsidRPr="005F144C">
        <w:rPr>
          <w:sz w:val="24"/>
          <w:szCs w:val="24"/>
          <w:lang w:val="x-none" w:eastAsia="x-none"/>
        </w:rPr>
        <w:t xml:space="preserve">4. Факт оплаты имущества подтверждается выпиской со счета, указанного в договоре купли-продажи </w:t>
      </w:r>
      <w:r w:rsidRPr="005F144C">
        <w:rPr>
          <w:sz w:val="24"/>
          <w:szCs w:val="24"/>
          <w:lang w:eastAsia="x-none"/>
        </w:rPr>
        <w:t>объекта</w:t>
      </w:r>
      <w:r w:rsidRPr="005F144C">
        <w:rPr>
          <w:sz w:val="24"/>
          <w:szCs w:val="24"/>
          <w:lang w:val="x-none" w:eastAsia="x-none"/>
        </w:rPr>
        <w:t xml:space="preserve">. </w:t>
      </w:r>
    </w:p>
    <w:p w:rsidR="005F144C" w:rsidRPr="005F144C" w:rsidRDefault="005F144C" w:rsidP="004914F6">
      <w:pPr>
        <w:widowControl/>
        <w:shd w:val="clear" w:color="auto" w:fill="FFFFFF"/>
        <w:tabs>
          <w:tab w:val="left" w:pos="709"/>
        </w:tabs>
        <w:ind w:firstLine="709"/>
        <w:jc w:val="both"/>
        <w:rPr>
          <w:sz w:val="24"/>
          <w:szCs w:val="24"/>
          <w:lang w:val="x-none" w:eastAsia="x-none"/>
        </w:rPr>
      </w:pPr>
      <w:r w:rsidRPr="005F144C">
        <w:rPr>
          <w:sz w:val="24"/>
          <w:szCs w:val="24"/>
          <w:lang w:val="x-none" w:eastAsia="x-none"/>
        </w:rPr>
        <w:t xml:space="preserve">5. При уклонении или отказе победителя аукциона от заключения в установленный срок договора купли-продажи </w:t>
      </w:r>
      <w:r w:rsidRPr="005F144C">
        <w:rPr>
          <w:sz w:val="24"/>
          <w:szCs w:val="24"/>
          <w:lang w:eastAsia="x-none"/>
        </w:rPr>
        <w:t>объекта</w:t>
      </w:r>
      <w:r w:rsidRPr="005F144C">
        <w:rPr>
          <w:sz w:val="24"/>
          <w:szCs w:val="24"/>
          <w:lang w:val="x-none" w:eastAsia="x-none"/>
        </w:rPr>
        <w:t xml:space="preserve">, результаты аукциона аннулируются Продавцом, </w:t>
      </w:r>
      <w:r w:rsidRPr="005F144C">
        <w:rPr>
          <w:sz w:val="24"/>
          <w:szCs w:val="24"/>
          <w:lang w:val="x-none" w:eastAsia="x-none"/>
        </w:rPr>
        <w:lastRenderedPageBreak/>
        <w:t>победитель утрачивает право на заключение указанного договора, задаток ему не возвращается.</w:t>
      </w:r>
    </w:p>
    <w:p w:rsidR="005F144C" w:rsidRPr="005F144C" w:rsidRDefault="005F144C" w:rsidP="004914F6">
      <w:pPr>
        <w:widowControl/>
        <w:shd w:val="clear" w:color="auto" w:fill="FFFFFF"/>
        <w:tabs>
          <w:tab w:val="left" w:pos="709"/>
        </w:tabs>
        <w:ind w:firstLine="709"/>
        <w:jc w:val="both"/>
        <w:rPr>
          <w:sz w:val="24"/>
          <w:szCs w:val="24"/>
          <w:lang w:eastAsia="x-none"/>
        </w:rPr>
      </w:pPr>
      <w:r w:rsidRPr="005F144C">
        <w:rPr>
          <w:sz w:val="24"/>
          <w:szCs w:val="24"/>
          <w:lang w:val="x-none" w:eastAsia="x-none"/>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w:t>
      </w:r>
      <w:r w:rsidRPr="005F144C">
        <w:rPr>
          <w:sz w:val="24"/>
          <w:szCs w:val="24"/>
          <w:lang w:eastAsia="x-none"/>
        </w:rPr>
        <w:t>п</w:t>
      </w:r>
      <w:proofErr w:type="spellStart"/>
      <w:r w:rsidRPr="005F144C">
        <w:rPr>
          <w:sz w:val="24"/>
          <w:szCs w:val="24"/>
          <w:lang w:val="x-none" w:eastAsia="x-none"/>
        </w:rPr>
        <w:t>риложение</w:t>
      </w:r>
      <w:proofErr w:type="spellEnd"/>
      <w:r w:rsidRPr="005F144C">
        <w:rPr>
          <w:sz w:val="24"/>
          <w:szCs w:val="24"/>
          <w:lang w:val="x-none" w:eastAsia="x-none"/>
        </w:rPr>
        <w:t xml:space="preserve"> 3 к </w:t>
      </w:r>
      <w:r w:rsidRPr="005F144C">
        <w:rPr>
          <w:sz w:val="24"/>
          <w:szCs w:val="24"/>
          <w:lang w:eastAsia="x-none"/>
        </w:rPr>
        <w:t>настоящей документации</w:t>
      </w:r>
      <w:r w:rsidRPr="005F144C">
        <w:rPr>
          <w:sz w:val="24"/>
          <w:szCs w:val="24"/>
          <w:lang w:val="x-none" w:eastAsia="x-none"/>
        </w:rPr>
        <w:t xml:space="preserve">) с данного участника (покупателя) взимается штраф в размере задатка (20% от начальной цены </w:t>
      </w:r>
      <w:r w:rsidRPr="005F144C">
        <w:rPr>
          <w:sz w:val="24"/>
          <w:szCs w:val="24"/>
          <w:lang w:eastAsia="x-none"/>
        </w:rPr>
        <w:t>имущества).</w:t>
      </w:r>
    </w:p>
    <w:p w:rsidR="005F144C" w:rsidRPr="005F144C" w:rsidRDefault="005F144C" w:rsidP="004914F6">
      <w:pPr>
        <w:widowControl/>
        <w:shd w:val="clear" w:color="auto" w:fill="FFFFFF"/>
        <w:tabs>
          <w:tab w:val="left" w:pos="709"/>
        </w:tabs>
        <w:ind w:firstLine="709"/>
        <w:jc w:val="both"/>
        <w:rPr>
          <w:color w:val="000000"/>
          <w:sz w:val="24"/>
          <w:szCs w:val="24"/>
          <w:lang w:val="x-none" w:eastAsia="x-none"/>
        </w:rPr>
      </w:pPr>
      <w:r w:rsidRPr="005F144C">
        <w:rPr>
          <w:sz w:val="24"/>
          <w:szCs w:val="24"/>
          <w:lang w:eastAsia="x-none"/>
        </w:rPr>
        <w:t xml:space="preserve">6. </w:t>
      </w:r>
      <w:r w:rsidRPr="005F144C">
        <w:rPr>
          <w:b/>
          <w:color w:val="000000"/>
          <w:sz w:val="24"/>
          <w:szCs w:val="24"/>
          <w:lang w:val="x-none" w:eastAsia="x-none"/>
        </w:rPr>
        <w:t>Передача движимого имущества</w:t>
      </w:r>
      <w:r w:rsidRPr="005F144C">
        <w:rPr>
          <w:color w:val="000000"/>
          <w:sz w:val="24"/>
          <w:szCs w:val="24"/>
          <w:lang w:val="x-none" w:eastAsia="x-none"/>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5D019C" w:rsidRDefault="005D019C" w:rsidP="004914F6">
      <w:pPr>
        <w:widowControl/>
        <w:ind w:firstLine="709"/>
        <w:jc w:val="both"/>
        <w:rPr>
          <w:sz w:val="23"/>
          <w:szCs w:val="23"/>
          <w:u w:val="single"/>
        </w:rPr>
      </w:pPr>
      <w:proofErr w:type="gramStart"/>
      <w:r w:rsidRPr="00DB72AB">
        <w:rPr>
          <w:sz w:val="24"/>
          <w:szCs w:val="24"/>
        </w:rPr>
        <w:t>С дополнительными сведениями об объект</w:t>
      </w:r>
      <w:r w:rsidR="00373B3B">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DB72AB">
        <w:rPr>
          <w:sz w:val="24"/>
          <w:szCs w:val="24"/>
        </w:rPr>
        <w:t>аукционе, покупатели</w:t>
      </w:r>
      <w:r w:rsidRPr="00DB72AB">
        <w:rPr>
          <w:sz w:val="24"/>
          <w:szCs w:val="24"/>
        </w:rPr>
        <w:t xml:space="preserve"> могут ознакомиться по адресу: г. Чебоксары, ул. К.</w:t>
      </w:r>
      <w:r w:rsidR="009D2074">
        <w:rPr>
          <w:sz w:val="24"/>
          <w:szCs w:val="24"/>
        </w:rPr>
        <w:t xml:space="preserve"> </w:t>
      </w:r>
      <w:r w:rsidRPr="00DB72AB">
        <w:rPr>
          <w:sz w:val="24"/>
          <w:szCs w:val="24"/>
        </w:rPr>
        <w:t xml:space="preserve">Иванова, д. 84, </w:t>
      </w:r>
      <w:proofErr w:type="spellStart"/>
      <w:r w:rsidRPr="00DB72AB">
        <w:rPr>
          <w:sz w:val="24"/>
          <w:szCs w:val="24"/>
        </w:rPr>
        <w:t>каб</w:t>
      </w:r>
      <w:proofErr w:type="spellEnd"/>
      <w:r w:rsidRPr="00DB72AB">
        <w:rPr>
          <w:sz w:val="24"/>
          <w:szCs w:val="24"/>
        </w:rPr>
        <w:t xml:space="preserve">. 46, на сайте </w:t>
      </w:r>
      <w:r w:rsidR="00382C41">
        <w:rPr>
          <w:sz w:val="24"/>
          <w:szCs w:val="24"/>
        </w:rPr>
        <w:t>Мин</w:t>
      </w:r>
      <w:r w:rsidR="00A40717">
        <w:rPr>
          <w:sz w:val="24"/>
          <w:szCs w:val="24"/>
        </w:rPr>
        <w:t>экономразвития</w:t>
      </w:r>
      <w:r w:rsidRPr="00DB72AB">
        <w:rPr>
          <w:sz w:val="24"/>
          <w:szCs w:val="24"/>
        </w:rPr>
        <w:t xml:space="preserve"> Чувашии </w:t>
      </w:r>
      <w:r w:rsidR="00A40717" w:rsidRPr="00A40717">
        <w:rPr>
          <w:sz w:val="24"/>
          <w:szCs w:val="24"/>
        </w:rPr>
        <w:t>http://minec.cap.ru/</w:t>
      </w:r>
      <w:r w:rsidRPr="00A40717">
        <w:rPr>
          <w:sz w:val="24"/>
          <w:szCs w:val="24"/>
        </w:rPr>
        <w:t>,</w:t>
      </w:r>
      <w:r w:rsidRPr="00DB72AB">
        <w:rPr>
          <w:sz w:val="24"/>
          <w:szCs w:val="24"/>
        </w:rPr>
        <w:t xml:space="preserve"> официальном сайте Российской Федерации </w:t>
      </w:r>
      <w:hyperlink r:id="rId17" w:history="1">
        <w:r w:rsidRPr="00937B26">
          <w:rPr>
            <w:sz w:val="24"/>
            <w:szCs w:val="24"/>
            <w:u w:val="single"/>
          </w:rPr>
          <w:t>www.torgi.gov.ru</w:t>
        </w:r>
      </w:hyperlink>
      <w:r w:rsidR="00937B26">
        <w:rPr>
          <w:sz w:val="24"/>
          <w:szCs w:val="24"/>
        </w:rPr>
        <w:t xml:space="preserve">, сайте </w:t>
      </w:r>
      <w:r w:rsidR="00850816">
        <w:rPr>
          <w:sz w:val="24"/>
          <w:szCs w:val="24"/>
        </w:rPr>
        <w:t>Оператора электронной площадки</w:t>
      </w:r>
      <w:r>
        <w:rPr>
          <w:sz w:val="24"/>
          <w:szCs w:val="24"/>
        </w:rPr>
        <w:t xml:space="preserve"> </w:t>
      </w:r>
      <w:hyperlink r:id="rId18" w:history="1">
        <w:r w:rsidR="00382C41" w:rsidRPr="003432CF">
          <w:rPr>
            <w:rStyle w:val="af0"/>
            <w:sz w:val="23"/>
            <w:szCs w:val="23"/>
            <w:lang w:val="en-US"/>
          </w:rPr>
          <w:t>https</w:t>
        </w:r>
        <w:proofErr w:type="gramEnd"/>
        <w:r w:rsidR="00382C41" w:rsidRPr="003432CF">
          <w:rPr>
            <w:rStyle w:val="af0"/>
            <w:sz w:val="23"/>
            <w:szCs w:val="23"/>
          </w:rPr>
          <w:t>://</w:t>
        </w:r>
        <w:r w:rsidR="00382C41" w:rsidRPr="003432CF">
          <w:rPr>
            <w:rStyle w:val="af0"/>
            <w:sz w:val="23"/>
            <w:szCs w:val="23"/>
            <w:lang w:val="en-US"/>
          </w:rPr>
          <w:t>www</w:t>
        </w:r>
        <w:r w:rsidR="00382C41" w:rsidRPr="003432CF">
          <w:rPr>
            <w:rStyle w:val="af0"/>
            <w:sz w:val="23"/>
            <w:szCs w:val="23"/>
          </w:rPr>
          <w:t>.</w:t>
        </w:r>
        <w:proofErr w:type="spellStart"/>
        <w:r w:rsidR="00382C41" w:rsidRPr="003432CF">
          <w:rPr>
            <w:rStyle w:val="af0"/>
            <w:sz w:val="23"/>
            <w:szCs w:val="23"/>
            <w:lang w:val="en-US"/>
          </w:rPr>
          <w:t>etp</w:t>
        </w:r>
        <w:proofErr w:type="spellEnd"/>
        <w:r w:rsidR="00382C41" w:rsidRPr="003432CF">
          <w:rPr>
            <w:rStyle w:val="af0"/>
            <w:sz w:val="23"/>
            <w:szCs w:val="23"/>
          </w:rPr>
          <w:t>-</w:t>
        </w:r>
        <w:proofErr w:type="spellStart"/>
        <w:r w:rsidR="00382C41" w:rsidRPr="003432CF">
          <w:rPr>
            <w:rStyle w:val="af0"/>
            <w:sz w:val="23"/>
            <w:szCs w:val="23"/>
            <w:lang w:val="en-US"/>
          </w:rPr>
          <w:t>torgi</w:t>
        </w:r>
        <w:proofErr w:type="spellEnd"/>
        <w:r w:rsidR="00382C41" w:rsidRPr="003432CF">
          <w:rPr>
            <w:rStyle w:val="af0"/>
            <w:sz w:val="23"/>
            <w:szCs w:val="23"/>
          </w:rPr>
          <w:t>.</w:t>
        </w:r>
        <w:proofErr w:type="spellStart"/>
        <w:r w:rsidR="00382C41" w:rsidRPr="003432CF">
          <w:rPr>
            <w:rStyle w:val="af0"/>
            <w:sz w:val="23"/>
            <w:szCs w:val="23"/>
            <w:lang w:val="en-US"/>
          </w:rPr>
          <w:t>ru</w:t>
        </w:r>
        <w:proofErr w:type="spellEnd"/>
      </w:hyperlink>
      <w:r w:rsidR="00382C41">
        <w:rPr>
          <w:sz w:val="23"/>
          <w:szCs w:val="23"/>
          <w:u w:val="single"/>
        </w:rPr>
        <w:t>.</w:t>
      </w:r>
    </w:p>
    <w:p w:rsidR="005D019C" w:rsidRPr="00DB72AB" w:rsidRDefault="005D019C" w:rsidP="004914F6">
      <w:pPr>
        <w:widowControl/>
        <w:tabs>
          <w:tab w:val="num" w:pos="786"/>
        </w:tabs>
        <w:ind w:firstLine="709"/>
        <w:jc w:val="both"/>
        <w:rPr>
          <w:sz w:val="24"/>
          <w:szCs w:val="24"/>
        </w:rPr>
      </w:pPr>
      <w:r w:rsidRPr="00DB72AB">
        <w:rPr>
          <w:sz w:val="24"/>
          <w:szCs w:val="24"/>
        </w:rPr>
        <w:t xml:space="preserve">Тел. для справок: </w:t>
      </w:r>
      <w:r w:rsidR="00937B26" w:rsidRPr="00402B83">
        <w:rPr>
          <w:sz w:val="24"/>
          <w:szCs w:val="24"/>
        </w:rPr>
        <w:t xml:space="preserve">8 </w:t>
      </w:r>
      <w:r w:rsidRPr="00DB72AB">
        <w:rPr>
          <w:b/>
          <w:sz w:val="24"/>
          <w:szCs w:val="24"/>
        </w:rPr>
        <w:t xml:space="preserve">(8352) </w:t>
      </w:r>
      <w:r w:rsidR="000910EE">
        <w:rPr>
          <w:b/>
          <w:sz w:val="24"/>
          <w:szCs w:val="24"/>
        </w:rPr>
        <w:t>56-52-31</w:t>
      </w:r>
      <w:r w:rsidRPr="00DB72AB">
        <w:rPr>
          <w:b/>
          <w:sz w:val="24"/>
          <w:szCs w:val="24"/>
        </w:rPr>
        <w:t>.</w:t>
      </w:r>
    </w:p>
    <w:p w:rsidR="005D019C" w:rsidRDefault="005D019C" w:rsidP="005D019C">
      <w:pPr>
        <w:autoSpaceDE w:val="0"/>
        <w:autoSpaceDN w:val="0"/>
        <w:adjustRightInd w:val="0"/>
        <w:ind w:firstLine="567"/>
        <w:jc w:val="both"/>
        <w:rPr>
          <w:sz w:val="24"/>
          <w:szCs w:val="24"/>
        </w:rPr>
      </w:pPr>
    </w:p>
    <w:p w:rsidR="005D019C" w:rsidRPr="001B5274" w:rsidRDefault="005D019C" w:rsidP="005D019C">
      <w:pPr>
        <w:autoSpaceDE w:val="0"/>
        <w:autoSpaceDN w:val="0"/>
        <w:adjustRightInd w:val="0"/>
        <w:ind w:firstLine="567"/>
        <w:jc w:val="both"/>
        <w:rPr>
          <w:sz w:val="24"/>
          <w:szCs w:val="24"/>
        </w:rPr>
      </w:pPr>
      <w:r w:rsidRPr="00355D0A">
        <w:rPr>
          <w:sz w:val="24"/>
          <w:szCs w:val="24"/>
        </w:rPr>
        <w:br w:type="page"/>
      </w:r>
    </w:p>
    <w:p w:rsidR="0012499F" w:rsidRDefault="0012499F" w:rsidP="005D019C">
      <w:pPr>
        <w:autoSpaceDE w:val="0"/>
        <w:autoSpaceDN w:val="0"/>
        <w:adjustRightInd w:val="0"/>
        <w:spacing w:line="223" w:lineRule="auto"/>
        <w:ind w:left="-567" w:right="-284"/>
        <w:jc w:val="center"/>
        <w:rPr>
          <w:b/>
          <w:sz w:val="24"/>
          <w:szCs w:val="24"/>
        </w:rPr>
      </w:pPr>
    </w:p>
    <w:p w:rsidR="005D019C" w:rsidRPr="006212E7" w:rsidRDefault="005D019C" w:rsidP="005D019C">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5D019C" w:rsidRPr="00562FB6" w:rsidRDefault="002C6BB6" w:rsidP="005D019C">
      <w:pPr>
        <w:jc w:val="center"/>
        <w:rPr>
          <w:b/>
        </w:rPr>
      </w:pPr>
      <w:r>
        <w:rPr>
          <w:b/>
        </w:rPr>
        <w:t>ЗАЯВКА НА УЧАСТИЕ В ЭЛЕКТРОННОМ АУКЦИОНЕ ПО ПРОДАЖЕ ИМУЩЕСТВА, НАХОДЯЩЕГОСЯ В СОБСТВЕННОСТИ ЧУВАШСКОЙ РЕСПУБЛИКИ</w:t>
      </w:r>
    </w:p>
    <w:p w:rsidR="005D019C" w:rsidRPr="00562FB6" w:rsidRDefault="005D019C" w:rsidP="005D019C">
      <w:pPr>
        <w:jc w:val="center"/>
      </w:pPr>
      <w:r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____________________________________ _______________________________________________________</w:t>
      </w:r>
      <w:r w:rsidR="00562DD6">
        <w:rPr>
          <w:sz w:val="22"/>
          <w:szCs w:val="22"/>
        </w:rPr>
        <w:t>______________________________</w:t>
      </w:r>
    </w:p>
    <w:p w:rsidR="005D019C" w:rsidRPr="00562FB6" w:rsidRDefault="005D019C" w:rsidP="005D019C">
      <w:r w:rsidRPr="00562FB6">
        <w:t xml:space="preserve">                                    (наименование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адрес Пре</w:t>
      </w:r>
      <w:r w:rsidR="00562DD6">
        <w:rPr>
          <w:sz w:val="22"/>
          <w:szCs w:val="22"/>
        </w:rPr>
        <w:t>тендента, банковские реквизиты,</w:t>
      </w:r>
      <w:r w:rsidRPr="00562FB6">
        <w:rPr>
          <w:sz w:val="22"/>
          <w:szCs w:val="22"/>
        </w:rPr>
        <w:t>_______________________________________________ 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w:t>
      </w:r>
      <w:r w:rsidR="00562DD6">
        <w:rPr>
          <w:sz w:val="22"/>
          <w:szCs w:val="22"/>
        </w:rPr>
        <w:t>_____________________________</w:t>
      </w:r>
    </w:p>
    <w:p w:rsidR="005D019C" w:rsidRPr="00562FB6" w:rsidRDefault="005D019C" w:rsidP="005D019C">
      <w:pPr>
        <w:jc w:val="both"/>
        <w:rPr>
          <w:sz w:val="22"/>
          <w:szCs w:val="22"/>
        </w:rPr>
      </w:pPr>
      <w:r w:rsidRPr="00562FB6">
        <w:rPr>
          <w:sz w:val="22"/>
          <w:szCs w:val="22"/>
        </w:rPr>
        <w:t>________________________________________________________</w:t>
      </w:r>
      <w:r w:rsidR="00562DD6">
        <w:rPr>
          <w:sz w:val="22"/>
          <w:szCs w:val="22"/>
        </w:rPr>
        <w:t>_____________________________</w:t>
      </w:r>
    </w:p>
    <w:p w:rsidR="005D019C" w:rsidRPr="00562FB6" w:rsidRDefault="005D019C" w:rsidP="005D019C">
      <w:pPr>
        <w:jc w:val="both"/>
        <w:rPr>
          <w:sz w:val="22"/>
          <w:szCs w:val="22"/>
        </w:rPr>
      </w:pPr>
      <w:r w:rsidRPr="00562FB6">
        <w:rPr>
          <w:sz w:val="22"/>
          <w:szCs w:val="22"/>
        </w:rPr>
        <w:t>Доверенное лицо Претендента (ФИО)________________________________________</w:t>
      </w:r>
      <w:r w:rsidR="00562DD6">
        <w:rPr>
          <w:sz w:val="22"/>
          <w:szCs w:val="22"/>
        </w:rPr>
        <w:t>___</w:t>
      </w:r>
      <w:r w:rsidRPr="00562FB6">
        <w:rPr>
          <w:sz w:val="22"/>
          <w:szCs w:val="22"/>
        </w:rPr>
        <w:t>___</w:t>
      </w:r>
      <w:r w:rsidR="00562DD6">
        <w:rPr>
          <w:sz w:val="22"/>
          <w:szCs w:val="22"/>
        </w:rPr>
        <w:t xml:space="preserve"> </w:t>
      </w:r>
      <w:r w:rsidRPr="00562FB6">
        <w:rPr>
          <w:sz w:val="22"/>
          <w:szCs w:val="22"/>
        </w:rPr>
        <w:t>действует на основании _______________________________________________________________</w:t>
      </w:r>
    </w:p>
    <w:p w:rsidR="005D019C" w:rsidRPr="00562FB6" w:rsidRDefault="005D019C" w:rsidP="005D019C">
      <w:pPr>
        <w:rPr>
          <w:sz w:val="22"/>
          <w:szCs w:val="22"/>
        </w:rPr>
      </w:pPr>
      <w:r w:rsidRPr="00562FB6">
        <w:rPr>
          <w:sz w:val="22"/>
          <w:szCs w:val="22"/>
        </w:rPr>
        <w:t>удостоверение личности доверенного лица _______________________________________________  ________________________________________________________</w:t>
      </w:r>
      <w:r w:rsidR="00562DD6">
        <w:rPr>
          <w:sz w:val="22"/>
          <w:szCs w:val="22"/>
        </w:rPr>
        <w:t>_____________________________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w:t>
      </w:r>
      <w:r w:rsidR="00562DD6">
        <w:t>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rsidR="00562DD6">
        <w:t>_____________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A40717">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w:t>
      </w:r>
      <w:r w:rsidR="00EB54FA" w:rsidRPr="00EB15CF">
        <w:rPr>
          <w:sz w:val="22"/>
          <w:szCs w:val="22"/>
        </w:rPr>
        <w:t xml:space="preserve">сайте </w:t>
      </w:r>
      <w:r w:rsidR="00A40717">
        <w:rPr>
          <w:sz w:val="22"/>
          <w:szCs w:val="22"/>
        </w:rPr>
        <w:t>Минэкономразвития</w:t>
      </w:r>
      <w:r w:rsidR="00EB54FA" w:rsidRPr="00EB15CF">
        <w:rPr>
          <w:sz w:val="22"/>
          <w:szCs w:val="22"/>
        </w:rPr>
        <w:t xml:space="preserve"> Чувашии </w:t>
      </w:r>
      <w:r w:rsidR="00A40717" w:rsidRPr="00A40717">
        <w:rPr>
          <w:sz w:val="22"/>
          <w:szCs w:val="22"/>
          <w:lang w:val="en-US"/>
        </w:rPr>
        <w:t>http</w:t>
      </w:r>
      <w:r w:rsidR="00A40717" w:rsidRPr="00A40717">
        <w:rPr>
          <w:sz w:val="22"/>
          <w:szCs w:val="22"/>
        </w:rPr>
        <w:t>://</w:t>
      </w:r>
      <w:proofErr w:type="spellStart"/>
      <w:r w:rsidR="00A40717" w:rsidRPr="00A40717">
        <w:rPr>
          <w:sz w:val="22"/>
          <w:szCs w:val="22"/>
          <w:lang w:val="en-US"/>
        </w:rPr>
        <w:t>minec</w:t>
      </w:r>
      <w:proofErr w:type="spellEnd"/>
      <w:r w:rsidR="00A40717" w:rsidRPr="00A40717">
        <w:rPr>
          <w:sz w:val="22"/>
          <w:szCs w:val="22"/>
        </w:rPr>
        <w:t>.</w:t>
      </w:r>
      <w:r w:rsidR="00A40717" w:rsidRPr="00A40717">
        <w:rPr>
          <w:sz w:val="22"/>
          <w:szCs w:val="22"/>
          <w:lang w:val="en-US"/>
        </w:rPr>
        <w:t>cap</w:t>
      </w:r>
      <w:r w:rsidR="00A40717" w:rsidRPr="00A40717">
        <w:rPr>
          <w:sz w:val="22"/>
          <w:szCs w:val="22"/>
        </w:rPr>
        <w:t>.</w:t>
      </w:r>
      <w:proofErr w:type="spellStart"/>
      <w:r w:rsidR="00A40717" w:rsidRPr="00A40717">
        <w:rPr>
          <w:sz w:val="22"/>
          <w:szCs w:val="22"/>
          <w:lang w:val="en-US"/>
        </w:rPr>
        <w:t>ru</w:t>
      </w:r>
      <w:proofErr w:type="spellEnd"/>
      <w:r w:rsidR="00A40717" w:rsidRPr="00A40717">
        <w:rPr>
          <w:sz w:val="22"/>
          <w:szCs w:val="22"/>
        </w:rPr>
        <w:t>/</w:t>
      </w:r>
      <w:r w:rsidR="00EB54FA" w:rsidRPr="00EB15CF">
        <w:rPr>
          <w:sz w:val="22"/>
          <w:szCs w:val="22"/>
        </w:rPr>
        <w:t xml:space="preserve">, официальном сайте Российской Федерации </w:t>
      </w:r>
      <w:r w:rsidR="00EB54FA" w:rsidRPr="00EB15CF">
        <w:rPr>
          <w:sz w:val="22"/>
          <w:szCs w:val="22"/>
          <w:lang w:val="en-US"/>
        </w:rPr>
        <w:t>www</w:t>
      </w:r>
      <w:r w:rsidR="00EB54FA" w:rsidRPr="00EB15CF">
        <w:rPr>
          <w:sz w:val="22"/>
          <w:szCs w:val="22"/>
        </w:rPr>
        <w:t>.</w:t>
      </w:r>
      <w:proofErr w:type="spellStart"/>
      <w:r w:rsidR="00EB54FA" w:rsidRPr="00EB15CF">
        <w:rPr>
          <w:sz w:val="22"/>
          <w:szCs w:val="22"/>
          <w:lang w:val="en-US"/>
        </w:rPr>
        <w:t>torgi</w:t>
      </w:r>
      <w:proofErr w:type="spellEnd"/>
      <w:r w:rsidR="00EB54FA" w:rsidRPr="00EB15CF">
        <w:rPr>
          <w:sz w:val="22"/>
          <w:szCs w:val="22"/>
        </w:rPr>
        <w:t>.</w:t>
      </w:r>
      <w:proofErr w:type="spellStart"/>
      <w:r w:rsidR="00EB54FA" w:rsidRPr="00EB15CF">
        <w:rPr>
          <w:sz w:val="22"/>
          <w:szCs w:val="22"/>
          <w:lang w:val="en-US"/>
        </w:rPr>
        <w:t>gov</w:t>
      </w:r>
      <w:proofErr w:type="spellEnd"/>
      <w:r w:rsidR="00EB54FA" w:rsidRPr="00EB15CF">
        <w:rPr>
          <w:sz w:val="22"/>
          <w:szCs w:val="22"/>
        </w:rPr>
        <w:t>.</w:t>
      </w:r>
      <w:proofErr w:type="spellStart"/>
      <w:r w:rsidR="00EB54FA" w:rsidRPr="00EB15CF">
        <w:rPr>
          <w:sz w:val="22"/>
          <w:szCs w:val="22"/>
          <w:lang w:val="en-US"/>
        </w:rPr>
        <w:t>ru</w:t>
      </w:r>
      <w:proofErr w:type="spellEnd"/>
      <w:r w:rsidR="00EB54FA" w:rsidRPr="00EB15CF">
        <w:rPr>
          <w:sz w:val="22"/>
          <w:szCs w:val="22"/>
        </w:rPr>
        <w:t xml:space="preserve">, сайте </w:t>
      </w:r>
      <w:r w:rsidR="007606E7" w:rsidRPr="007606E7">
        <w:rPr>
          <w:sz w:val="22"/>
          <w:szCs w:val="22"/>
        </w:rPr>
        <w:t xml:space="preserve">Оператора электронной площадки </w:t>
      </w:r>
      <w:hyperlink r:id="rId19" w:history="1">
        <w:r w:rsidR="00EB54FA" w:rsidRPr="00EB15CF">
          <w:rPr>
            <w:rStyle w:val="af0"/>
            <w:sz w:val="22"/>
            <w:szCs w:val="22"/>
            <w:lang w:val="en-US"/>
          </w:rPr>
          <w:t>https</w:t>
        </w:r>
        <w:r w:rsidR="00EB54FA" w:rsidRPr="00EB15CF">
          <w:rPr>
            <w:rStyle w:val="af0"/>
            <w:sz w:val="22"/>
            <w:szCs w:val="22"/>
          </w:rPr>
          <w:t>://</w:t>
        </w:r>
        <w:r w:rsidR="00EB54FA" w:rsidRPr="00EB15CF">
          <w:rPr>
            <w:rStyle w:val="af0"/>
            <w:sz w:val="22"/>
            <w:szCs w:val="22"/>
            <w:lang w:val="en-US"/>
          </w:rPr>
          <w:t>www</w:t>
        </w:r>
        <w:r w:rsidR="00EB54FA" w:rsidRPr="00EB15CF">
          <w:rPr>
            <w:rStyle w:val="af0"/>
            <w:sz w:val="22"/>
            <w:szCs w:val="22"/>
          </w:rPr>
          <w:t>.</w:t>
        </w:r>
        <w:proofErr w:type="spellStart"/>
        <w:r w:rsidR="00EB54FA" w:rsidRPr="00EB15CF">
          <w:rPr>
            <w:rStyle w:val="af0"/>
            <w:sz w:val="22"/>
            <w:szCs w:val="22"/>
            <w:lang w:val="en-US"/>
          </w:rPr>
          <w:t>etp</w:t>
        </w:r>
        <w:proofErr w:type="spellEnd"/>
        <w:r w:rsidR="00EB54FA" w:rsidRPr="00EB15CF">
          <w:rPr>
            <w:rStyle w:val="af0"/>
            <w:sz w:val="22"/>
            <w:szCs w:val="22"/>
          </w:rPr>
          <w:t>-</w:t>
        </w:r>
        <w:proofErr w:type="spellStart"/>
        <w:r w:rsidR="00EB54FA" w:rsidRPr="00EB15CF">
          <w:rPr>
            <w:rStyle w:val="af0"/>
            <w:sz w:val="22"/>
            <w:szCs w:val="22"/>
            <w:lang w:val="en-US"/>
          </w:rPr>
          <w:t>torgi</w:t>
        </w:r>
        <w:proofErr w:type="spellEnd"/>
        <w:r w:rsidR="00EB54FA" w:rsidRPr="00EB15CF">
          <w:rPr>
            <w:rStyle w:val="af0"/>
            <w:sz w:val="22"/>
            <w:szCs w:val="22"/>
          </w:rPr>
          <w:t>.</w:t>
        </w:r>
        <w:proofErr w:type="spellStart"/>
        <w:r w:rsidR="00EB54FA" w:rsidRPr="00EB15CF">
          <w:rPr>
            <w:rStyle w:val="af0"/>
            <w:sz w:val="22"/>
            <w:szCs w:val="22"/>
            <w:lang w:val="en-US"/>
          </w:rPr>
          <w:t>ru</w:t>
        </w:r>
        <w:proofErr w:type="spellEnd"/>
      </w:hyperlink>
      <w:r w:rsidR="00EB54FA" w:rsidRPr="00EB15CF">
        <w:rPr>
          <w:sz w:val="22"/>
          <w:szCs w:val="22"/>
        </w:rPr>
        <w:t>.</w:t>
      </w:r>
    </w:p>
    <w:p w:rsidR="005D019C" w:rsidRPr="00EB54FA" w:rsidRDefault="005D019C" w:rsidP="00EB54F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w:t>
      </w:r>
      <w:proofErr w:type="gramStart"/>
      <w:r w:rsidRPr="007A5C0D">
        <w:rPr>
          <w:rFonts w:ascii="Times New Roman" w:hAnsi="Times New Roman"/>
          <w:sz w:val="22"/>
          <w:szCs w:val="22"/>
        </w:rPr>
        <w:t>с даты подведения</w:t>
      </w:r>
      <w:proofErr w:type="gramEnd"/>
      <w:r w:rsidRPr="007A5C0D">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7606E7" w:rsidRPr="007606E7">
        <w:rPr>
          <w:sz w:val="22"/>
          <w:szCs w:val="22"/>
        </w:rPr>
        <w:t>Оператора электронной площадки</w:t>
      </w:r>
      <w:r w:rsidR="007606E7">
        <w:rPr>
          <w:sz w:val="22"/>
          <w:szCs w:val="22"/>
        </w:rPr>
        <w:t xml:space="preserve">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rsidR="00562DD6" w:rsidRPr="00562FB6" w:rsidRDefault="00562DD6" w:rsidP="005D019C">
      <w:pPr>
        <w:ind w:firstLine="567"/>
        <w:jc w:val="both"/>
        <w:rPr>
          <w:sz w:val="22"/>
          <w:szCs w:val="22"/>
        </w:rPr>
      </w:pPr>
    </w:p>
    <w:p w:rsidR="005D019C" w:rsidRPr="00562FB6" w:rsidRDefault="005D019C" w:rsidP="005D019C">
      <w:pPr>
        <w:ind w:firstLine="567"/>
        <w:jc w:val="both"/>
        <w:rPr>
          <w:sz w:val="22"/>
          <w:szCs w:val="22"/>
        </w:rPr>
      </w:pPr>
      <w:r>
        <w:rPr>
          <w:sz w:val="22"/>
          <w:szCs w:val="22"/>
        </w:rPr>
        <w:lastRenderedPageBreak/>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1573A4" w:rsidRDefault="005D019C" w:rsidP="005D019C">
      <w:pPr>
        <w:autoSpaceDE w:val="0"/>
        <w:autoSpaceDN w:val="0"/>
        <w:adjustRightInd w:val="0"/>
        <w:ind w:left="-567" w:right="-284"/>
        <w:jc w:val="right"/>
        <w:rPr>
          <w:bCs/>
        </w:rPr>
      </w:pP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0330D4" w:rsidRPr="00562FB6" w:rsidRDefault="000330D4" w:rsidP="000330D4">
      <w:pPr>
        <w:jc w:val="center"/>
        <w:rPr>
          <w:b/>
        </w:rPr>
      </w:pPr>
      <w:r>
        <w:rPr>
          <w:b/>
        </w:rPr>
        <w:t>ЗАЯВКА НА УЧАСТИЕ В ЭЛЕКТРОННОМ АУКЦИОНЕ ПО ПРОДАЖЕ ИМУЩЕСТВА, НАХОДЯЩЕГОСЯ В СОБСТВЕННОСТИ ЧУВАШСКОЙ РЕСПУБЛИКИ</w:t>
      </w:r>
    </w:p>
    <w:p w:rsidR="005D019C" w:rsidRDefault="000330D4" w:rsidP="000330D4">
      <w:pPr>
        <w:jc w:val="center"/>
      </w:pPr>
      <w:r>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562DD6">
        <w:t>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 именуемый далее Претендент, в лице _________________________________________________________________________</w:t>
      </w:r>
      <w:r w:rsidR="00562DD6">
        <w:rPr>
          <w:sz w:val="22"/>
          <w:szCs w:val="22"/>
        </w:rPr>
        <w:t>___________</w:t>
      </w:r>
      <w:r w:rsidRPr="0062419D">
        <w:rPr>
          <w:sz w:val="22"/>
          <w:szCs w:val="22"/>
        </w:rPr>
        <w:t>,</w:t>
      </w:r>
      <w:r>
        <w:tab/>
      </w:r>
      <w:r>
        <w:tab/>
        <w:t>(Фамилия, имя, отчество, должность</w:t>
      </w:r>
      <w:proofErr w:type="gramStart"/>
      <w:r>
        <w:t xml:space="preserve"> )</w:t>
      </w:r>
      <w:proofErr w:type="gramEnd"/>
    </w:p>
    <w:p w:rsidR="005D019C" w:rsidRPr="0062419D" w:rsidRDefault="00562DD6" w:rsidP="005D019C">
      <w:pPr>
        <w:jc w:val="both"/>
        <w:rPr>
          <w:sz w:val="22"/>
          <w:szCs w:val="22"/>
        </w:rPr>
      </w:pPr>
      <w:r>
        <w:rPr>
          <w:sz w:val="22"/>
          <w:szCs w:val="22"/>
        </w:rPr>
        <w:t>действующего на основани</w:t>
      </w:r>
      <w:r w:rsidR="005D019C" w:rsidRPr="0062419D">
        <w:rPr>
          <w:sz w:val="22"/>
          <w:szCs w:val="22"/>
        </w:rPr>
        <w:t>_______________________________________________________</w:t>
      </w:r>
      <w:r w:rsidR="005D019C">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w:t>
      </w:r>
      <w:r>
        <w:rPr>
          <w:sz w:val="22"/>
          <w:szCs w:val="22"/>
        </w:rPr>
        <w:t>_____________________</w:t>
      </w: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562DD6">
        <w:t>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EB54FA" w:rsidRPr="00EB15CF" w:rsidRDefault="00EB54FA" w:rsidP="00A40717">
      <w:pPr>
        <w:pStyle w:val="afc"/>
        <w:numPr>
          <w:ilvl w:val="0"/>
          <w:numId w:val="40"/>
        </w:numPr>
        <w:spacing w:after="0" w:line="240" w:lineRule="auto"/>
        <w:jc w:val="both"/>
        <w:rPr>
          <w:rFonts w:ascii="Times New Roman" w:eastAsia="Times New Roman" w:hAnsi="Times New Roman"/>
          <w:lang w:val="ru-RU" w:eastAsia="ru-RU"/>
        </w:rPr>
      </w:pPr>
      <w:r w:rsidRPr="00EB15CF">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на сайте </w:t>
      </w:r>
      <w:r w:rsidR="00A40717">
        <w:rPr>
          <w:rFonts w:ascii="Times New Roman" w:eastAsia="Times New Roman" w:hAnsi="Times New Roman"/>
          <w:lang w:val="ru-RU" w:eastAsia="ru-RU"/>
        </w:rPr>
        <w:t>Минэкономразвития</w:t>
      </w:r>
      <w:r w:rsidRPr="00EB15CF">
        <w:rPr>
          <w:rFonts w:ascii="Times New Roman" w:eastAsia="Times New Roman" w:hAnsi="Times New Roman"/>
          <w:lang w:val="ru-RU" w:eastAsia="ru-RU"/>
        </w:rPr>
        <w:t xml:space="preserve"> Чувашии </w:t>
      </w:r>
      <w:r w:rsidR="00A40717" w:rsidRPr="00A40717">
        <w:rPr>
          <w:rFonts w:ascii="Times New Roman" w:eastAsia="Times New Roman" w:hAnsi="Times New Roman"/>
          <w:lang w:val="ru-RU" w:eastAsia="ru-RU"/>
        </w:rPr>
        <w:t>http://minec.cap.ru/</w:t>
      </w:r>
      <w:r w:rsidRPr="00EB15CF">
        <w:rPr>
          <w:rFonts w:ascii="Times New Roman" w:eastAsia="Times New Roman" w:hAnsi="Times New Roman"/>
          <w:lang w:val="ru-RU" w:eastAsia="ru-RU"/>
        </w:rPr>
        <w:t xml:space="preserve">, официальном сайте Российской Федерации www.torgi.gov.ru, сайте </w:t>
      </w:r>
      <w:r w:rsidR="007606E7" w:rsidRPr="007606E7">
        <w:rPr>
          <w:rFonts w:ascii="Times New Roman" w:eastAsia="Times New Roman" w:hAnsi="Times New Roman"/>
          <w:lang w:val="ru-RU" w:eastAsia="ru-RU"/>
        </w:rPr>
        <w:t xml:space="preserve">Оператора электронной площадки </w:t>
      </w:r>
      <w:r w:rsidRPr="00EB15CF">
        <w:rPr>
          <w:rFonts w:ascii="Times New Roman" w:eastAsia="Times New Roman" w:hAnsi="Times New Roman"/>
          <w:lang w:val="ru-RU" w:eastAsia="ru-RU"/>
        </w:rPr>
        <w:t>https://www.etp-torgi.ru.</w:t>
      </w:r>
    </w:p>
    <w:p w:rsidR="005D019C" w:rsidRPr="00EB15CF" w:rsidRDefault="005D019C" w:rsidP="00EB54FA">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w:t>
      </w:r>
      <w:proofErr w:type="gramStart"/>
      <w:r w:rsidRPr="00EB15CF">
        <w:rPr>
          <w:rFonts w:ascii="Times New Roman" w:hAnsi="Times New Roman"/>
          <w:sz w:val="22"/>
          <w:szCs w:val="22"/>
        </w:rPr>
        <w:t>с даты подведения</w:t>
      </w:r>
      <w:proofErr w:type="gramEnd"/>
      <w:r w:rsidRPr="00EB15CF">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w:t>
      </w:r>
      <w:r w:rsidR="007606E7" w:rsidRPr="007606E7">
        <w:rPr>
          <w:sz w:val="22"/>
          <w:szCs w:val="22"/>
        </w:rPr>
        <w:t xml:space="preserve">Оператора электронной площадки </w:t>
      </w:r>
      <w:r w:rsidRPr="00EB15CF">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EB15C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w:t>
      </w:r>
      <w:r w:rsidRPr="00EB15CF">
        <w:rPr>
          <w:sz w:val="22"/>
          <w:szCs w:val="22"/>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w:t>
      </w:r>
      <w:r w:rsidR="00E521C5">
        <w:rPr>
          <w:sz w:val="22"/>
          <w:szCs w:val="22"/>
        </w:rPr>
        <w:t>е задатка (</w:t>
      </w:r>
      <w:r w:rsidRPr="00EB15CF">
        <w:rPr>
          <w:sz w:val="22"/>
          <w:szCs w:val="22"/>
        </w:rPr>
        <w:t>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F92DB1">
          <w:headerReference w:type="even" r:id="rId20"/>
          <w:headerReference w:type="default" r:id="rId21"/>
          <w:endnotePr>
            <w:numFmt w:val="decimal"/>
          </w:endnotePr>
          <w:pgSz w:w="11907" w:h="16840" w:code="9"/>
          <w:pgMar w:top="1134" w:right="850" w:bottom="1134" w:left="1701" w:header="720" w:footer="720" w:gutter="0"/>
          <w:pgNumType w:start="1"/>
          <w:cols w:space="720"/>
          <w:titlePg/>
          <w:docGrid w:linePitch="272"/>
        </w:sectPr>
      </w:pPr>
      <w:r>
        <w:rPr>
          <w:bCs/>
          <w:sz w:val="24"/>
          <w:szCs w:val="24"/>
        </w:rPr>
        <w:br w:type="page"/>
      </w:r>
    </w:p>
    <w:p w:rsidR="00B301D0" w:rsidRPr="001573A4" w:rsidRDefault="00B301D0" w:rsidP="00B301D0">
      <w:pPr>
        <w:ind w:left="5812" w:firstLine="142"/>
        <w:jc w:val="right"/>
        <w:rPr>
          <w:bCs/>
        </w:rPr>
      </w:pPr>
      <w:r w:rsidRPr="001573A4">
        <w:rPr>
          <w:bCs/>
        </w:rPr>
        <w:lastRenderedPageBreak/>
        <w:t xml:space="preserve">Приложение 3 </w:t>
      </w:r>
    </w:p>
    <w:p w:rsidR="00B301D0" w:rsidRPr="001573A4" w:rsidRDefault="00B301D0" w:rsidP="00B301D0">
      <w:pPr>
        <w:autoSpaceDE w:val="0"/>
        <w:autoSpaceDN w:val="0"/>
        <w:adjustRightInd w:val="0"/>
        <w:ind w:left="-567" w:right="-284"/>
        <w:jc w:val="right"/>
        <w:rPr>
          <w:bCs/>
        </w:rPr>
      </w:pPr>
      <w:r w:rsidRPr="001573A4">
        <w:rPr>
          <w:bCs/>
        </w:rPr>
        <w:t xml:space="preserve">к </w:t>
      </w:r>
      <w:r>
        <w:rPr>
          <w:bCs/>
        </w:rPr>
        <w:t>аукционной документации</w:t>
      </w:r>
    </w:p>
    <w:p w:rsidR="00B301D0" w:rsidRDefault="00B301D0" w:rsidP="00B301D0">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B301D0" w:rsidRPr="002420B9" w:rsidRDefault="00B301D0" w:rsidP="00B301D0">
      <w:pPr>
        <w:widowControl/>
        <w:jc w:val="center"/>
        <w:rPr>
          <w:b/>
          <w:sz w:val="22"/>
          <w:szCs w:val="22"/>
        </w:rPr>
      </w:pPr>
      <w:r w:rsidRPr="002420B9">
        <w:rPr>
          <w:b/>
          <w:sz w:val="22"/>
          <w:szCs w:val="22"/>
        </w:rPr>
        <w:t>Договор купли-продажи №____</w:t>
      </w:r>
    </w:p>
    <w:p w:rsidR="00B301D0" w:rsidRPr="002420B9" w:rsidRDefault="00B301D0" w:rsidP="00B301D0">
      <w:pPr>
        <w:widowControl/>
        <w:jc w:val="both"/>
        <w:rPr>
          <w:sz w:val="22"/>
          <w:szCs w:val="22"/>
        </w:rPr>
      </w:pPr>
      <w:r w:rsidRPr="002420B9">
        <w:rPr>
          <w:sz w:val="22"/>
          <w:szCs w:val="22"/>
        </w:rPr>
        <w:t>г.</w:t>
      </w:r>
      <w:r>
        <w:rPr>
          <w:sz w:val="22"/>
          <w:szCs w:val="22"/>
        </w:rPr>
        <w:t xml:space="preserve"> </w:t>
      </w:r>
      <w:r w:rsidRPr="002420B9">
        <w:rPr>
          <w:sz w:val="22"/>
          <w:szCs w:val="22"/>
        </w:rPr>
        <w:t>Чебоксары</w:t>
      </w:r>
      <w:r>
        <w:rPr>
          <w:sz w:val="22"/>
          <w:szCs w:val="22"/>
        </w:rPr>
        <w:t xml:space="preserve"> </w:t>
      </w:r>
      <w:r w:rsidRPr="002420B9">
        <w:rPr>
          <w:sz w:val="22"/>
          <w:szCs w:val="22"/>
        </w:rPr>
        <w:t xml:space="preserve">                                                                                               "____"_____________20</w:t>
      </w:r>
      <w:r>
        <w:rPr>
          <w:sz w:val="22"/>
          <w:szCs w:val="22"/>
        </w:rPr>
        <w:t>__</w:t>
      </w:r>
      <w:r w:rsidRPr="002420B9">
        <w:rPr>
          <w:sz w:val="22"/>
          <w:szCs w:val="22"/>
        </w:rPr>
        <w:t xml:space="preserve"> г.</w:t>
      </w:r>
    </w:p>
    <w:p w:rsidR="00B301D0" w:rsidRPr="002420B9" w:rsidRDefault="00B301D0" w:rsidP="00B301D0">
      <w:pPr>
        <w:widowControl/>
        <w:jc w:val="both"/>
        <w:rPr>
          <w:sz w:val="22"/>
          <w:szCs w:val="22"/>
        </w:rPr>
      </w:pPr>
    </w:p>
    <w:p w:rsidR="00B301D0" w:rsidRPr="00A6359B" w:rsidRDefault="00B301D0" w:rsidP="00B301D0">
      <w:pPr>
        <w:widowControl/>
        <w:ind w:firstLine="567"/>
        <w:jc w:val="both"/>
        <w:rPr>
          <w:sz w:val="22"/>
          <w:szCs w:val="22"/>
        </w:rPr>
      </w:pPr>
      <w:r>
        <w:rPr>
          <w:sz w:val="22"/>
          <w:szCs w:val="22"/>
        </w:rPr>
        <w:t>Министерство экономического развития и имущественных отношений Чувашской Республики</w:t>
      </w:r>
      <w:r w:rsidRPr="002420B9">
        <w:rPr>
          <w:sz w:val="22"/>
          <w:szCs w:val="22"/>
        </w:rPr>
        <w:t>,</w:t>
      </w:r>
      <w:r>
        <w:rPr>
          <w:sz w:val="22"/>
          <w:szCs w:val="22"/>
        </w:rPr>
        <w:t xml:space="preserve"> </w:t>
      </w:r>
      <w:r w:rsidRPr="002420B9">
        <w:rPr>
          <w:sz w:val="22"/>
          <w:szCs w:val="22"/>
        </w:rPr>
        <w:t xml:space="preserve">именуемое в дальнейшем «Продавец», в лице </w:t>
      </w:r>
      <w:r>
        <w:rPr>
          <w:sz w:val="22"/>
          <w:szCs w:val="22"/>
        </w:rPr>
        <w:t>__________________________________</w:t>
      </w:r>
      <w:r w:rsidRPr="002420B9">
        <w:rPr>
          <w:sz w:val="22"/>
          <w:szCs w:val="22"/>
        </w:rPr>
        <w:t xml:space="preserve">, действующего на </w:t>
      </w:r>
      <w:r w:rsidRPr="00A6359B">
        <w:rPr>
          <w:sz w:val="22"/>
          <w:szCs w:val="22"/>
        </w:rPr>
        <w:t>основании ____________________________________________________________,  с од</w:t>
      </w:r>
      <w:r w:rsidRPr="00A6359B">
        <w:rPr>
          <w:sz w:val="22"/>
          <w:szCs w:val="22"/>
        </w:rPr>
        <w:softHyphen/>
        <w:t xml:space="preserve">ной стороны, </w:t>
      </w:r>
    </w:p>
    <w:p w:rsidR="00B301D0" w:rsidRPr="00A6359B" w:rsidRDefault="00B301D0" w:rsidP="00B301D0">
      <w:pPr>
        <w:widowControl/>
        <w:ind w:firstLine="540"/>
        <w:jc w:val="both"/>
        <w:rPr>
          <w:sz w:val="22"/>
          <w:szCs w:val="22"/>
        </w:rPr>
      </w:pPr>
      <w:r w:rsidRPr="00A6359B">
        <w:rPr>
          <w:sz w:val="22"/>
          <w:szCs w:val="22"/>
          <w:lang w:eastAsia="ar-SA"/>
        </w:rPr>
        <w:t>и _________________________________________</w:t>
      </w:r>
      <w:r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B301D0" w:rsidRPr="00A6359B" w:rsidRDefault="00B301D0" w:rsidP="00B301D0">
      <w:pPr>
        <w:widowControl/>
        <w:autoSpaceDE w:val="0"/>
        <w:autoSpaceDN w:val="0"/>
        <w:adjustRightInd w:val="0"/>
        <w:ind w:firstLine="540"/>
        <w:jc w:val="both"/>
        <w:outlineLvl w:val="1"/>
        <w:rPr>
          <w:sz w:val="22"/>
          <w:szCs w:val="22"/>
        </w:rPr>
      </w:pPr>
      <w:proofErr w:type="gramStart"/>
      <w:r w:rsidRPr="00A6359B">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Министерства </w:t>
      </w:r>
      <w:r>
        <w:rPr>
          <w:sz w:val="22"/>
          <w:szCs w:val="22"/>
        </w:rPr>
        <w:t>экономического развития</w:t>
      </w:r>
      <w:r w:rsidRPr="00A6359B">
        <w:rPr>
          <w:sz w:val="22"/>
          <w:szCs w:val="22"/>
        </w:rPr>
        <w:t xml:space="preserve"> и имущественных отношений Чувашской Республики от </w:t>
      </w:r>
      <w:r>
        <w:rPr>
          <w:sz w:val="22"/>
          <w:szCs w:val="22"/>
        </w:rPr>
        <w:t>__________________</w:t>
      </w:r>
      <w:r w:rsidRPr="00A6359B">
        <w:rPr>
          <w:sz w:val="22"/>
          <w:szCs w:val="22"/>
        </w:rPr>
        <w:t xml:space="preserve">, положениями </w:t>
      </w:r>
      <w:r w:rsidRPr="00FE7AD7">
        <w:rPr>
          <w:sz w:val="22"/>
          <w:szCs w:val="22"/>
        </w:rPr>
        <w:t>аукционн</w:t>
      </w:r>
      <w:r>
        <w:rPr>
          <w:sz w:val="22"/>
          <w:szCs w:val="22"/>
        </w:rPr>
        <w:t>ой</w:t>
      </w:r>
      <w:r w:rsidRPr="00FE7AD7">
        <w:rPr>
          <w:sz w:val="22"/>
          <w:szCs w:val="22"/>
        </w:rPr>
        <w:t xml:space="preserve"> документаци</w:t>
      </w:r>
      <w:r>
        <w:rPr>
          <w:sz w:val="22"/>
          <w:szCs w:val="22"/>
        </w:rPr>
        <w:t>и</w:t>
      </w:r>
      <w:r w:rsidRPr="00FE7AD7">
        <w:rPr>
          <w:sz w:val="22"/>
          <w:szCs w:val="22"/>
        </w:rPr>
        <w:t xml:space="preserve"> для проведения</w:t>
      </w:r>
      <w:r>
        <w:rPr>
          <w:sz w:val="22"/>
          <w:szCs w:val="22"/>
        </w:rPr>
        <w:t xml:space="preserve"> </w:t>
      </w:r>
      <w:r w:rsidRPr="00FE7AD7">
        <w:rPr>
          <w:sz w:val="22"/>
          <w:szCs w:val="22"/>
        </w:rPr>
        <w:t>открытого аукциона в электронной</w:t>
      </w:r>
      <w:proofErr w:type="gramEnd"/>
      <w:r w:rsidRPr="00FE7AD7">
        <w:rPr>
          <w:sz w:val="22"/>
          <w:szCs w:val="22"/>
        </w:rPr>
        <w:t xml:space="preserve"> </w:t>
      </w:r>
      <w:proofErr w:type="gramStart"/>
      <w:r w:rsidRPr="00FE7AD7">
        <w:rPr>
          <w:sz w:val="22"/>
          <w:szCs w:val="22"/>
        </w:rPr>
        <w:t>форме по продаже государственного имущества</w:t>
      </w:r>
      <w:r>
        <w:rPr>
          <w:sz w:val="22"/>
          <w:szCs w:val="22"/>
        </w:rPr>
        <w:t xml:space="preserve"> Чувашской Республики</w:t>
      </w:r>
      <w:r w:rsidRPr="00A6359B">
        <w:rPr>
          <w:sz w:val="22"/>
          <w:szCs w:val="22"/>
          <w:lang w:val="x-none" w:eastAsia="x-none"/>
        </w:rPr>
        <w:t xml:space="preserve">, </w:t>
      </w:r>
      <w:r w:rsidRPr="00A6359B">
        <w:rPr>
          <w:sz w:val="22"/>
          <w:szCs w:val="22"/>
        </w:rPr>
        <w:t>размещенно</w:t>
      </w:r>
      <w:r>
        <w:rPr>
          <w:sz w:val="22"/>
          <w:szCs w:val="22"/>
        </w:rPr>
        <w:t>й</w:t>
      </w:r>
      <w:r w:rsidRPr="00A6359B">
        <w:rPr>
          <w:sz w:val="22"/>
          <w:szCs w:val="22"/>
        </w:rPr>
        <w:t xml:space="preserve"> на официальных сайтах в сети Интернет </w:t>
      </w:r>
      <w:r w:rsidRPr="00A40717">
        <w:t>http://minec.cap.ru/</w:t>
      </w:r>
      <w:r w:rsidRPr="00A6359B">
        <w:rPr>
          <w:sz w:val="22"/>
          <w:szCs w:val="22"/>
        </w:rPr>
        <w:t xml:space="preserve"> и </w:t>
      </w:r>
      <w:hyperlink r:id="rId22" w:history="1">
        <w:r w:rsidRPr="00A6359B">
          <w:rPr>
            <w:rStyle w:val="af0"/>
            <w:color w:val="auto"/>
            <w:sz w:val="22"/>
            <w:szCs w:val="22"/>
            <w:u w:val="none"/>
            <w:lang w:val="en-US"/>
          </w:rPr>
          <w:t>www</w:t>
        </w:r>
        <w:r w:rsidRPr="00A6359B">
          <w:rPr>
            <w:rStyle w:val="af0"/>
            <w:color w:val="auto"/>
            <w:sz w:val="22"/>
            <w:szCs w:val="22"/>
            <w:u w:val="none"/>
          </w:rPr>
          <w:t>.</w:t>
        </w:r>
        <w:r w:rsidRPr="00A6359B">
          <w:rPr>
            <w:rStyle w:val="af0"/>
            <w:color w:val="auto"/>
            <w:sz w:val="22"/>
            <w:szCs w:val="22"/>
            <w:u w:val="none"/>
            <w:lang w:val="en-US"/>
          </w:rPr>
          <w:t>torgi</w:t>
        </w:r>
        <w:r w:rsidRPr="00A6359B">
          <w:rPr>
            <w:rStyle w:val="af0"/>
            <w:color w:val="auto"/>
            <w:sz w:val="22"/>
            <w:szCs w:val="22"/>
            <w:u w:val="none"/>
          </w:rPr>
          <w:t>.</w:t>
        </w:r>
        <w:r w:rsidRPr="00A6359B">
          <w:rPr>
            <w:rStyle w:val="af0"/>
            <w:color w:val="auto"/>
            <w:sz w:val="22"/>
            <w:szCs w:val="22"/>
            <w:u w:val="none"/>
            <w:lang w:val="en-US"/>
          </w:rPr>
          <w:t>gov</w:t>
        </w:r>
        <w:r w:rsidRPr="00A6359B">
          <w:rPr>
            <w:rStyle w:val="af0"/>
            <w:color w:val="auto"/>
            <w:sz w:val="22"/>
            <w:szCs w:val="22"/>
            <w:u w:val="none"/>
          </w:rPr>
          <w:t>.</w:t>
        </w:r>
        <w:r w:rsidRPr="00A6359B">
          <w:rPr>
            <w:rStyle w:val="af0"/>
            <w:color w:val="auto"/>
            <w:sz w:val="22"/>
            <w:szCs w:val="22"/>
            <w:u w:val="none"/>
            <w:lang w:val="en-US"/>
          </w:rPr>
          <w:t>ru</w:t>
        </w:r>
      </w:hyperlink>
      <w:r>
        <w:rPr>
          <w:rStyle w:val="af0"/>
          <w:color w:val="auto"/>
          <w:sz w:val="22"/>
          <w:szCs w:val="22"/>
          <w:u w:val="none"/>
        </w:rPr>
        <w:t xml:space="preserve">, на </w:t>
      </w:r>
      <w:r w:rsidRPr="00A6359B">
        <w:rPr>
          <w:rStyle w:val="af0"/>
          <w:color w:val="auto"/>
          <w:sz w:val="22"/>
          <w:szCs w:val="22"/>
          <w:u w:val="none"/>
        </w:rPr>
        <w:t xml:space="preserve">сайте </w:t>
      </w:r>
      <w:r w:rsidRPr="007606E7">
        <w:rPr>
          <w:rStyle w:val="af0"/>
          <w:color w:val="auto"/>
          <w:sz w:val="22"/>
          <w:szCs w:val="22"/>
          <w:u w:val="none"/>
        </w:rPr>
        <w:t xml:space="preserve">Оператора электронной площадки </w:t>
      </w:r>
      <w:r>
        <w:rPr>
          <w:rStyle w:val="af0"/>
          <w:color w:val="auto"/>
          <w:sz w:val="22"/>
          <w:szCs w:val="22"/>
          <w:u w:val="none"/>
        </w:rPr>
        <w:t>(акционерное общество «Электронные торговые системы» https://www.etp-torgi.ru)</w:t>
      </w:r>
      <w:r w:rsidRPr="00A6359B">
        <w:rPr>
          <w:sz w:val="22"/>
          <w:szCs w:val="22"/>
        </w:rPr>
        <w:t xml:space="preserve"> и  на  основании Протокола № _____ об итогах аукциона от  «______»______________20</w:t>
      </w:r>
      <w:r>
        <w:rPr>
          <w:sz w:val="22"/>
          <w:szCs w:val="22"/>
        </w:rPr>
        <w:t>__</w:t>
      </w:r>
      <w:r w:rsidRPr="00A6359B">
        <w:rPr>
          <w:sz w:val="22"/>
          <w:szCs w:val="22"/>
        </w:rPr>
        <w:t xml:space="preserve"> г., (далее - Аукцион) заключили настоящий Договор (далее – Договор) о нижеследующем.</w:t>
      </w:r>
      <w:proofErr w:type="gramEnd"/>
    </w:p>
    <w:p w:rsidR="00B301D0" w:rsidRPr="00A6359B" w:rsidRDefault="00B301D0" w:rsidP="00B301D0">
      <w:pPr>
        <w:widowControl/>
        <w:ind w:firstLine="567"/>
        <w:jc w:val="both"/>
        <w:rPr>
          <w:sz w:val="22"/>
          <w:szCs w:val="22"/>
          <w:highlight w:val="yellow"/>
        </w:rPr>
      </w:pPr>
    </w:p>
    <w:p w:rsidR="00B301D0" w:rsidRPr="00A6359B" w:rsidRDefault="00B301D0" w:rsidP="00B301D0">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B301D0" w:rsidRPr="00A6359B" w:rsidRDefault="00B301D0" w:rsidP="00B301D0">
      <w:pPr>
        <w:ind w:firstLine="567"/>
        <w:jc w:val="both"/>
        <w:rPr>
          <w:sz w:val="22"/>
          <w:szCs w:val="22"/>
        </w:rPr>
      </w:pPr>
      <w:r w:rsidRPr="00A6359B">
        <w:rPr>
          <w:sz w:val="22"/>
          <w:szCs w:val="22"/>
        </w:rPr>
        <w:t>1.1. Продавец продает, а Покупатель покупает государственное имущество казны Чувашской Республики.</w:t>
      </w:r>
    </w:p>
    <w:p w:rsidR="00B301D0" w:rsidRPr="008E4C74" w:rsidRDefault="00B301D0" w:rsidP="00B301D0">
      <w:pPr>
        <w:ind w:firstLine="567"/>
        <w:jc w:val="both"/>
        <w:rPr>
          <w:sz w:val="22"/>
          <w:szCs w:val="22"/>
        </w:rPr>
      </w:pPr>
      <w:r w:rsidRPr="00A6359B">
        <w:rPr>
          <w:sz w:val="22"/>
          <w:szCs w:val="22"/>
        </w:rPr>
        <w:t xml:space="preserve">1.2. Сведения  о государственном имуществе, являющемся предметом купли-продажи: </w:t>
      </w:r>
      <w:r w:rsidRPr="00A6359B">
        <w:rPr>
          <w:sz w:val="22"/>
          <w:szCs w:val="22"/>
          <w:lang w:eastAsia="x-none"/>
        </w:rPr>
        <w:t>_______________________________________________(далее – Имущество)</w:t>
      </w:r>
      <w:r>
        <w:rPr>
          <w:sz w:val="22"/>
          <w:szCs w:val="22"/>
          <w:lang w:eastAsia="x-none"/>
        </w:rPr>
        <w:t>.</w:t>
      </w:r>
    </w:p>
    <w:p w:rsidR="00B301D0" w:rsidRPr="00A6359B" w:rsidRDefault="00B301D0" w:rsidP="00B301D0">
      <w:pPr>
        <w:tabs>
          <w:tab w:val="left" w:pos="9923"/>
        </w:tabs>
        <w:ind w:right="51"/>
        <w:jc w:val="both"/>
        <w:rPr>
          <w:sz w:val="22"/>
          <w:szCs w:val="22"/>
          <w:lang w:val="x-none"/>
        </w:rPr>
      </w:pPr>
    </w:p>
    <w:p w:rsidR="00B301D0" w:rsidRDefault="00B301D0" w:rsidP="00B301D0">
      <w:pPr>
        <w:pStyle w:val="a4"/>
        <w:widowControl/>
        <w:jc w:val="center"/>
        <w:rPr>
          <w:b/>
          <w:sz w:val="22"/>
          <w:szCs w:val="22"/>
          <w:lang w:val="ru-RU"/>
        </w:rPr>
      </w:pPr>
      <w:r w:rsidRPr="00A6359B">
        <w:rPr>
          <w:b/>
          <w:sz w:val="22"/>
          <w:szCs w:val="22"/>
        </w:rPr>
        <w:t>2. Обязательства сторон</w:t>
      </w:r>
    </w:p>
    <w:p w:rsidR="00B301D0" w:rsidRPr="00A6359B" w:rsidRDefault="00B301D0" w:rsidP="00B301D0">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B301D0" w:rsidRPr="00A6359B" w:rsidRDefault="00B301D0" w:rsidP="00B301D0">
      <w:pPr>
        <w:widowControl/>
        <w:spacing w:line="230" w:lineRule="auto"/>
        <w:ind w:firstLine="567"/>
        <w:jc w:val="both"/>
        <w:rPr>
          <w:sz w:val="22"/>
          <w:szCs w:val="22"/>
        </w:rPr>
      </w:pPr>
      <w:r w:rsidRPr="00A6359B">
        <w:rPr>
          <w:sz w:val="22"/>
          <w:szCs w:val="22"/>
        </w:rPr>
        <w:t>Покупатель:</w:t>
      </w:r>
    </w:p>
    <w:p w:rsidR="00B301D0" w:rsidRPr="00A6359B" w:rsidRDefault="00B301D0" w:rsidP="00B301D0">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B301D0" w:rsidRDefault="00B301D0" w:rsidP="00B301D0">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w:t>
      </w:r>
      <w:r>
        <w:rPr>
          <w:sz w:val="22"/>
          <w:szCs w:val="22"/>
        </w:rPr>
        <w:t>лной оплаты стоимости Имущества.</w:t>
      </w:r>
    </w:p>
    <w:p w:rsidR="00B301D0" w:rsidRPr="002420B9" w:rsidRDefault="00B301D0" w:rsidP="00B301D0">
      <w:pPr>
        <w:widowControl/>
        <w:spacing w:line="230" w:lineRule="auto"/>
        <w:ind w:firstLine="567"/>
        <w:jc w:val="both"/>
        <w:rPr>
          <w:sz w:val="22"/>
          <w:szCs w:val="22"/>
        </w:rPr>
      </w:pPr>
      <w:r w:rsidRPr="002420B9">
        <w:rPr>
          <w:sz w:val="22"/>
          <w:szCs w:val="22"/>
        </w:rPr>
        <w:t>Продавец:</w:t>
      </w:r>
    </w:p>
    <w:p w:rsidR="00B301D0" w:rsidRDefault="00B301D0" w:rsidP="00B301D0">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B301D0" w:rsidRPr="0075146A" w:rsidRDefault="00B301D0" w:rsidP="00B301D0">
      <w:pPr>
        <w:widowControl/>
        <w:numPr>
          <w:ilvl w:val="0"/>
          <w:numId w:val="27"/>
        </w:numPr>
        <w:jc w:val="center"/>
        <w:rPr>
          <w:b/>
          <w:sz w:val="22"/>
          <w:szCs w:val="22"/>
        </w:rPr>
      </w:pPr>
      <w:r w:rsidRPr="0075146A">
        <w:rPr>
          <w:b/>
          <w:sz w:val="22"/>
          <w:szCs w:val="22"/>
        </w:rPr>
        <w:t>Оплата имущества</w:t>
      </w:r>
    </w:p>
    <w:p w:rsidR="00B301D0" w:rsidRPr="0075146A" w:rsidRDefault="00B301D0" w:rsidP="00B301D0">
      <w:pPr>
        <w:widowControl/>
        <w:ind w:left="360"/>
        <w:jc w:val="center"/>
        <w:rPr>
          <w:b/>
          <w:sz w:val="22"/>
          <w:szCs w:val="22"/>
        </w:rPr>
      </w:pPr>
      <w:r w:rsidRPr="0075146A">
        <w:rPr>
          <w:b/>
          <w:sz w:val="22"/>
          <w:szCs w:val="22"/>
        </w:rPr>
        <w:t>Для покупателя -  физического лица</w:t>
      </w:r>
    </w:p>
    <w:p w:rsidR="00B301D0" w:rsidRPr="0075146A" w:rsidRDefault="00B301D0" w:rsidP="00B301D0">
      <w:pPr>
        <w:widowControl/>
        <w:ind w:firstLine="567"/>
        <w:jc w:val="both"/>
        <w:rPr>
          <w:sz w:val="22"/>
          <w:szCs w:val="22"/>
        </w:rPr>
      </w:pPr>
      <w:r w:rsidRPr="0075146A">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Pr>
          <w:sz w:val="22"/>
          <w:szCs w:val="22"/>
        </w:rPr>
        <w:t xml:space="preserve"> с учетом налога на добавленную стоимость</w:t>
      </w:r>
      <w:r w:rsidRPr="0075146A">
        <w:rPr>
          <w:sz w:val="22"/>
          <w:szCs w:val="22"/>
        </w:rPr>
        <w:t xml:space="preserve">. </w:t>
      </w:r>
    </w:p>
    <w:p w:rsidR="00B301D0" w:rsidRPr="00B72A90" w:rsidRDefault="00B301D0" w:rsidP="00B301D0">
      <w:pPr>
        <w:widowControl/>
        <w:ind w:firstLine="567"/>
        <w:jc w:val="both"/>
        <w:rPr>
          <w:sz w:val="22"/>
          <w:szCs w:val="22"/>
        </w:rPr>
      </w:pPr>
      <w:r w:rsidRPr="0075146A">
        <w:rPr>
          <w:sz w:val="22"/>
          <w:szCs w:val="22"/>
        </w:rPr>
        <w:t>3.2. Задаток в сумме_____________________________________ рублей, 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r w:rsidRPr="00B72A90">
        <w:rPr>
          <w:sz w:val="22"/>
          <w:szCs w:val="22"/>
        </w:rPr>
        <w:t xml:space="preserve"> </w:t>
      </w:r>
    </w:p>
    <w:p w:rsidR="00B301D0" w:rsidRDefault="00B301D0" w:rsidP="00B301D0">
      <w:pPr>
        <w:widowControl/>
        <w:ind w:firstLine="567"/>
        <w:jc w:val="both"/>
        <w:rPr>
          <w:sz w:val="22"/>
          <w:szCs w:val="22"/>
        </w:rPr>
      </w:pPr>
      <w:r w:rsidRPr="00B72A90">
        <w:rPr>
          <w:sz w:val="22"/>
          <w:szCs w:val="22"/>
        </w:rPr>
        <w:t xml:space="preserve">3.3.  </w:t>
      </w:r>
      <w:proofErr w:type="gramStart"/>
      <w:r w:rsidRPr="00B72A90">
        <w:rPr>
          <w:sz w:val="22"/>
          <w:szCs w:val="22"/>
        </w:rPr>
        <w:t>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 xml:space="preserve"> настоящего Договора</w:t>
      </w:r>
      <w:r w:rsidRPr="00B72A90">
        <w:rPr>
          <w:sz w:val="22"/>
          <w:szCs w:val="22"/>
        </w:rPr>
        <w:t>, денежные средства в счет  оплаты стоимости Имущества в размере __________(_______________________</w:t>
      </w:r>
      <w:r>
        <w:rPr>
          <w:sz w:val="22"/>
          <w:szCs w:val="22"/>
        </w:rPr>
        <w:t xml:space="preserve">___) рублей </w:t>
      </w:r>
      <w:r w:rsidRPr="00E46233">
        <w:rPr>
          <w:sz w:val="22"/>
          <w:szCs w:val="22"/>
        </w:rPr>
        <w:t xml:space="preserve">Министерство экономического развития и имущественных отношений Чувашской Республики (л/с 05262Ч00431), счет 03222643970000001500 в Отделение - НБ Чувашская Республика Банка России//УФК по </w:t>
      </w:r>
      <w:r w:rsidRPr="00E46233">
        <w:rPr>
          <w:sz w:val="22"/>
          <w:szCs w:val="22"/>
        </w:rPr>
        <w:lastRenderedPageBreak/>
        <w:t>Чувашской Республике     г. Чебоксары</w:t>
      </w:r>
      <w:proofErr w:type="gramEnd"/>
      <w:r w:rsidRPr="00E46233">
        <w:rPr>
          <w:sz w:val="22"/>
          <w:szCs w:val="22"/>
        </w:rPr>
        <w:t xml:space="preserve">, </w:t>
      </w:r>
      <w:proofErr w:type="spellStart"/>
      <w:r w:rsidRPr="00E46233">
        <w:rPr>
          <w:sz w:val="22"/>
          <w:szCs w:val="22"/>
        </w:rPr>
        <w:t>кор</w:t>
      </w:r>
      <w:proofErr w:type="gramStart"/>
      <w:r w:rsidRPr="00E46233">
        <w:rPr>
          <w:sz w:val="22"/>
          <w:szCs w:val="22"/>
        </w:rPr>
        <w:t>.с</w:t>
      </w:r>
      <w:proofErr w:type="gramEnd"/>
      <w:r w:rsidRPr="00E46233">
        <w:rPr>
          <w:sz w:val="22"/>
          <w:szCs w:val="22"/>
        </w:rPr>
        <w:t>чет</w:t>
      </w:r>
      <w:proofErr w:type="spellEnd"/>
      <w:r w:rsidRPr="00E46233">
        <w:rPr>
          <w:sz w:val="22"/>
          <w:szCs w:val="22"/>
        </w:rPr>
        <w:t xml:space="preserve"> 40102810945370000084, БИК 019706900, ИНН 2128015438, КПП 213001001, ОКТМО 97701000</w:t>
      </w:r>
      <w:r w:rsidRPr="00C97765">
        <w:rPr>
          <w:sz w:val="22"/>
          <w:szCs w:val="22"/>
        </w:rPr>
        <w:t>).</w:t>
      </w:r>
    </w:p>
    <w:p w:rsidR="00B301D0" w:rsidRPr="00B72A90" w:rsidRDefault="00B301D0" w:rsidP="00B301D0">
      <w:pPr>
        <w:widowControl/>
        <w:ind w:firstLine="567"/>
        <w:jc w:val="both"/>
        <w:rPr>
          <w:sz w:val="22"/>
          <w:szCs w:val="22"/>
        </w:rPr>
      </w:pPr>
      <w:r w:rsidRPr="00B72A90">
        <w:rPr>
          <w:sz w:val="22"/>
          <w:szCs w:val="22"/>
        </w:rPr>
        <w:t xml:space="preserve">В платежном поручении, оформляющем оплату, должно быть указано: </w:t>
      </w:r>
    </w:p>
    <w:p w:rsidR="00B301D0" w:rsidRPr="00090411" w:rsidRDefault="00B301D0" w:rsidP="00B301D0">
      <w:pPr>
        <w:widowControl/>
        <w:jc w:val="both"/>
        <w:rPr>
          <w:sz w:val="22"/>
          <w:szCs w:val="22"/>
          <w:lang w:eastAsia="ar-SA"/>
        </w:rPr>
      </w:pPr>
      <w:r>
        <w:rPr>
          <w:sz w:val="22"/>
          <w:szCs w:val="22"/>
          <w:lang w:eastAsia="ar-SA"/>
        </w:rPr>
        <w:t xml:space="preserve">         </w:t>
      </w:r>
      <w:r w:rsidRPr="00090411">
        <w:rPr>
          <w:sz w:val="22"/>
          <w:szCs w:val="22"/>
          <w:lang w:eastAsia="ar-SA"/>
        </w:rPr>
        <w:t>Средства от продажи ______________________ согласно договору купли-продажи № _____ от  "___"__________20_ года.</w:t>
      </w:r>
    </w:p>
    <w:p w:rsidR="00B301D0" w:rsidRPr="00B72A90" w:rsidRDefault="00B301D0" w:rsidP="00B301D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301D0" w:rsidRPr="00B72A90" w:rsidRDefault="00B301D0" w:rsidP="00B301D0">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301D0" w:rsidRPr="00B72A90" w:rsidRDefault="00B301D0" w:rsidP="00B301D0">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B301D0" w:rsidRPr="00B72A90" w:rsidRDefault="00B301D0" w:rsidP="00B301D0">
      <w:pPr>
        <w:widowControl/>
        <w:ind w:firstLine="567"/>
        <w:jc w:val="both"/>
        <w:rPr>
          <w:sz w:val="22"/>
          <w:szCs w:val="22"/>
        </w:rPr>
      </w:pPr>
      <w:r w:rsidRPr="00B72A90">
        <w:rPr>
          <w:sz w:val="22"/>
          <w:szCs w:val="22"/>
        </w:rPr>
        <w:t>3.1. Установленная по итогам Аукциона цена п</w:t>
      </w:r>
      <w:r>
        <w:rPr>
          <w:sz w:val="22"/>
          <w:szCs w:val="22"/>
        </w:rPr>
        <w:t>родажи 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B72A90">
        <w:rPr>
          <w:sz w:val="22"/>
          <w:szCs w:val="22"/>
        </w:rPr>
        <w:t xml:space="preserve">рублей с учетом </w:t>
      </w:r>
      <w:r>
        <w:rPr>
          <w:sz w:val="22"/>
          <w:szCs w:val="22"/>
        </w:rPr>
        <w:t>налога на добавленную стоимость</w:t>
      </w:r>
      <w:r w:rsidRPr="0075146A">
        <w:rPr>
          <w:sz w:val="22"/>
          <w:szCs w:val="22"/>
        </w:rPr>
        <w:t>.</w:t>
      </w:r>
      <w:r w:rsidRPr="00B72A90">
        <w:rPr>
          <w:sz w:val="22"/>
          <w:szCs w:val="22"/>
        </w:rPr>
        <w:t xml:space="preserve"> </w:t>
      </w:r>
    </w:p>
    <w:p w:rsidR="00B301D0" w:rsidRDefault="00B301D0" w:rsidP="00B301D0">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  </w:t>
      </w:r>
      <w:proofErr w:type="gramEnd"/>
      <w:r w:rsidRPr="00B72A90">
        <w:rPr>
          <w:sz w:val="22"/>
          <w:szCs w:val="22"/>
        </w:rPr>
        <w:t xml:space="preserve">рублей, </w:t>
      </w:r>
      <w:r w:rsidRPr="0075146A">
        <w:rPr>
          <w:sz w:val="22"/>
          <w:szCs w:val="22"/>
        </w:rPr>
        <w:t>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r w:rsidRPr="00B72A90">
        <w:rPr>
          <w:sz w:val="22"/>
          <w:szCs w:val="22"/>
        </w:rPr>
        <w:t xml:space="preserve"> </w:t>
      </w:r>
    </w:p>
    <w:p w:rsidR="00B301D0" w:rsidRPr="00E46233" w:rsidRDefault="00B301D0" w:rsidP="00B301D0">
      <w:pPr>
        <w:widowControl/>
        <w:ind w:firstLine="567"/>
        <w:jc w:val="both"/>
        <w:rPr>
          <w:sz w:val="22"/>
          <w:szCs w:val="22"/>
        </w:rPr>
      </w:pPr>
      <w:r w:rsidRPr="00B72A90">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 xml:space="preserve"> настоящего Договора</w:t>
      </w:r>
      <w:r w:rsidRPr="00B72A90">
        <w:rPr>
          <w:sz w:val="22"/>
          <w:szCs w:val="22"/>
        </w:rPr>
        <w:t>, и НДС (</w:t>
      </w:r>
      <w:r>
        <w:rPr>
          <w:sz w:val="22"/>
          <w:szCs w:val="22"/>
        </w:rPr>
        <w:t>20</w:t>
      </w:r>
      <w:r w:rsidRPr="00B72A90">
        <w:rPr>
          <w:sz w:val="22"/>
          <w:szCs w:val="22"/>
        </w:rPr>
        <w:t xml:space="preserve"> %), денежные средства в счет оплаты стоимости Имущества в размере</w:t>
      </w:r>
      <w:proofErr w:type="gramStart"/>
      <w:r w:rsidRPr="00B72A90">
        <w:rPr>
          <w:sz w:val="22"/>
          <w:szCs w:val="22"/>
        </w:rPr>
        <w:t xml:space="preserve"> __________(__________________________) </w:t>
      </w:r>
      <w:proofErr w:type="gramEnd"/>
      <w:r w:rsidRPr="00B72A90">
        <w:rPr>
          <w:sz w:val="22"/>
          <w:szCs w:val="22"/>
        </w:rPr>
        <w:t>рублей</w:t>
      </w:r>
      <w:r>
        <w:rPr>
          <w:sz w:val="22"/>
          <w:szCs w:val="22"/>
        </w:rPr>
        <w:t xml:space="preserve"> по следующим реквизитам: </w:t>
      </w:r>
      <w:r w:rsidRPr="00E46233">
        <w:rPr>
          <w:sz w:val="22"/>
          <w:szCs w:val="22"/>
        </w:rPr>
        <w:t>Управление Федерального казначейства по Чувашской Республике (Минэкономразвития Чувашии,</w:t>
      </w:r>
      <w:r>
        <w:rPr>
          <w:sz w:val="22"/>
          <w:szCs w:val="22"/>
        </w:rPr>
        <w:t xml:space="preserve"> </w:t>
      </w:r>
      <w:r w:rsidRPr="00E46233">
        <w:rPr>
          <w:sz w:val="22"/>
          <w:szCs w:val="22"/>
        </w:rPr>
        <w:t xml:space="preserve">л/с 04152000080) счет 03100643000000011500 в Отделение - НБ Чувашская Республика Банка России//УФК по Чувашской Республике г. Чебоксары </w:t>
      </w:r>
      <w:proofErr w:type="spellStart"/>
      <w:r w:rsidRPr="00E46233">
        <w:rPr>
          <w:sz w:val="22"/>
          <w:szCs w:val="22"/>
        </w:rPr>
        <w:t>кор</w:t>
      </w:r>
      <w:proofErr w:type="gramStart"/>
      <w:r w:rsidRPr="00E46233">
        <w:rPr>
          <w:sz w:val="22"/>
          <w:szCs w:val="22"/>
        </w:rPr>
        <w:t>.с</w:t>
      </w:r>
      <w:proofErr w:type="gramEnd"/>
      <w:r w:rsidRPr="00E46233">
        <w:rPr>
          <w:sz w:val="22"/>
          <w:szCs w:val="22"/>
        </w:rPr>
        <w:t>чет</w:t>
      </w:r>
      <w:proofErr w:type="spellEnd"/>
      <w:r w:rsidRPr="00E46233">
        <w:rPr>
          <w:sz w:val="22"/>
          <w:szCs w:val="22"/>
        </w:rPr>
        <w:t xml:space="preserve"> 40102810945370000084, БИК 019706900, ИНН 2128015438, КПП 213001001, ОКТМО 97701000, КБК 84011413020020000410.</w:t>
      </w:r>
    </w:p>
    <w:p w:rsidR="00B301D0" w:rsidRPr="00B72A90" w:rsidRDefault="00B301D0" w:rsidP="00B301D0">
      <w:pPr>
        <w:widowControl/>
        <w:ind w:firstLine="567"/>
        <w:jc w:val="both"/>
        <w:rPr>
          <w:sz w:val="22"/>
          <w:szCs w:val="22"/>
        </w:rPr>
      </w:pPr>
      <w:r w:rsidRPr="00B72A90">
        <w:rPr>
          <w:sz w:val="22"/>
          <w:szCs w:val="22"/>
        </w:rPr>
        <w:t xml:space="preserve">Средства от продажи _________________________, согласно договору купли-продажи  </w:t>
      </w:r>
      <w:r>
        <w:rPr>
          <w:sz w:val="22"/>
          <w:szCs w:val="22"/>
        </w:rPr>
        <w:t xml:space="preserve">                     </w:t>
      </w:r>
      <w:r w:rsidRPr="00B72A90">
        <w:rPr>
          <w:sz w:val="22"/>
          <w:szCs w:val="22"/>
        </w:rPr>
        <w:t>№ ___ от  "_</w:t>
      </w:r>
      <w:r>
        <w:rPr>
          <w:sz w:val="22"/>
          <w:szCs w:val="22"/>
        </w:rPr>
        <w:t>__"__________20___</w:t>
      </w:r>
      <w:r w:rsidRPr="00B72A90">
        <w:rPr>
          <w:sz w:val="22"/>
          <w:szCs w:val="22"/>
        </w:rPr>
        <w:t xml:space="preserve"> г.</w:t>
      </w:r>
    </w:p>
    <w:p w:rsidR="00B301D0" w:rsidRPr="00B72A90" w:rsidRDefault="00B301D0" w:rsidP="00B301D0">
      <w:pPr>
        <w:widowControl/>
        <w:ind w:firstLine="567"/>
        <w:jc w:val="both"/>
        <w:rPr>
          <w:sz w:val="22"/>
          <w:szCs w:val="22"/>
        </w:rPr>
      </w:pPr>
      <w:r w:rsidRPr="00B72A90">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301D0" w:rsidRPr="00B72A90" w:rsidRDefault="00B301D0" w:rsidP="00B301D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301D0" w:rsidRDefault="00B301D0" w:rsidP="00B301D0">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301D0" w:rsidRPr="00613708" w:rsidRDefault="00B301D0" w:rsidP="00B301D0">
      <w:pPr>
        <w:widowControl/>
        <w:jc w:val="center"/>
        <w:rPr>
          <w:b/>
          <w:sz w:val="22"/>
          <w:szCs w:val="22"/>
        </w:rPr>
      </w:pPr>
      <w:r w:rsidRPr="00613708">
        <w:rPr>
          <w:b/>
          <w:sz w:val="22"/>
          <w:szCs w:val="22"/>
        </w:rPr>
        <w:t>4. Передача имущества</w:t>
      </w:r>
    </w:p>
    <w:p w:rsidR="00B301D0" w:rsidRPr="00613708" w:rsidRDefault="00B301D0" w:rsidP="00B301D0">
      <w:pPr>
        <w:widowControl/>
        <w:jc w:val="center"/>
        <w:rPr>
          <w:b/>
          <w:sz w:val="22"/>
          <w:szCs w:val="22"/>
        </w:rPr>
      </w:pPr>
    </w:p>
    <w:p w:rsidR="00B301D0" w:rsidRPr="00613708" w:rsidRDefault="00B301D0" w:rsidP="00B301D0">
      <w:pPr>
        <w:widowControl/>
        <w:ind w:firstLine="567"/>
        <w:jc w:val="both"/>
        <w:rPr>
          <w:sz w:val="22"/>
          <w:szCs w:val="22"/>
          <w:lang w:eastAsia="ar-SA"/>
        </w:rPr>
      </w:pPr>
      <w:r w:rsidRPr="00613708">
        <w:rPr>
          <w:color w:val="000000"/>
          <w:sz w:val="22"/>
          <w:szCs w:val="22"/>
          <w:lang w:eastAsia="ar-SA"/>
        </w:rPr>
        <w:t>4</w:t>
      </w:r>
      <w:r w:rsidRPr="00613708">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B301D0" w:rsidRPr="00613708" w:rsidRDefault="00B301D0" w:rsidP="00B301D0">
      <w:pPr>
        <w:widowControl/>
        <w:ind w:firstLine="567"/>
        <w:jc w:val="both"/>
        <w:rPr>
          <w:sz w:val="22"/>
          <w:szCs w:val="22"/>
          <w:lang w:eastAsia="ar-SA"/>
        </w:rPr>
      </w:pPr>
      <w:r w:rsidRPr="00613708">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B301D0" w:rsidRPr="00613708" w:rsidRDefault="00B301D0" w:rsidP="00B301D0">
      <w:pPr>
        <w:widowControl/>
        <w:ind w:firstLine="567"/>
        <w:jc w:val="both"/>
        <w:rPr>
          <w:sz w:val="22"/>
          <w:szCs w:val="22"/>
          <w:lang w:eastAsia="ar-SA"/>
        </w:rPr>
      </w:pPr>
      <w:r w:rsidRPr="00613708">
        <w:rPr>
          <w:sz w:val="22"/>
          <w:szCs w:val="22"/>
          <w:lang w:eastAsia="ar-SA"/>
        </w:rPr>
        <w:t xml:space="preserve">4.2. Имущество считается переданным Покупателю </w:t>
      </w:r>
      <w:proofErr w:type="gramStart"/>
      <w:r w:rsidRPr="00613708">
        <w:rPr>
          <w:sz w:val="22"/>
          <w:szCs w:val="22"/>
          <w:lang w:eastAsia="ar-SA"/>
        </w:rPr>
        <w:t>с даты подписания</w:t>
      </w:r>
      <w:proofErr w:type="gramEnd"/>
      <w:r w:rsidRPr="00613708">
        <w:rPr>
          <w:sz w:val="22"/>
          <w:szCs w:val="22"/>
          <w:lang w:eastAsia="ar-SA"/>
        </w:rPr>
        <w:t xml:space="preserve"> акта приема-передачи Имущества.</w:t>
      </w:r>
    </w:p>
    <w:p w:rsidR="00B301D0" w:rsidRDefault="00B301D0" w:rsidP="00B301D0">
      <w:pPr>
        <w:widowControl/>
        <w:ind w:firstLine="567"/>
        <w:jc w:val="both"/>
        <w:rPr>
          <w:sz w:val="22"/>
          <w:szCs w:val="22"/>
          <w:lang w:eastAsia="ar-SA"/>
        </w:rPr>
      </w:pPr>
      <w:r w:rsidRPr="00613708">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B301D0" w:rsidRPr="00613708" w:rsidRDefault="00B301D0" w:rsidP="00B301D0">
      <w:pPr>
        <w:widowControl/>
        <w:ind w:firstLine="567"/>
        <w:jc w:val="both"/>
        <w:rPr>
          <w:sz w:val="22"/>
          <w:szCs w:val="22"/>
          <w:lang w:eastAsia="ar-SA"/>
        </w:rPr>
      </w:pPr>
    </w:p>
    <w:p w:rsidR="00B301D0" w:rsidRPr="002420B9" w:rsidRDefault="00B301D0" w:rsidP="00B301D0">
      <w:pPr>
        <w:widowControl/>
        <w:jc w:val="center"/>
        <w:rPr>
          <w:b/>
          <w:sz w:val="22"/>
          <w:szCs w:val="22"/>
        </w:rPr>
      </w:pPr>
      <w:r w:rsidRPr="002420B9">
        <w:rPr>
          <w:b/>
          <w:sz w:val="22"/>
          <w:szCs w:val="22"/>
        </w:rPr>
        <w:t>5. Ответственность Сторон</w:t>
      </w:r>
    </w:p>
    <w:p w:rsidR="00B301D0" w:rsidRPr="002420B9" w:rsidRDefault="00B301D0" w:rsidP="00B301D0">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301D0" w:rsidRPr="00C50072" w:rsidRDefault="00B301D0" w:rsidP="00B301D0">
      <w:pPr>
        <w:widowControl/>
        <w:ind w:firstLine="567"/>
        <w:jc w:val="both"/>
        <w:rPr>
          <w:sz w:val="22"/>
          <w:szCs w:val="22"/>
        </w:rPr>
      </w:pPr>
      <w:r w:rsidRPr="002420B9">
        <w:rPr>
          <w:sz w:val="22"/>
          <w:szCs w:val="22"/>
        </w:rPr>
        <w:t xml:space="preserve">5.2. </w:t>
      </w:r>
      <w:proofErr w:type="gramStart"/>
      <w:r w:rsidRPr="002420B9">
        <w:rPr>
          <w:sz w:val="22"/>
          <w:szCs w:val="22"/>
        </w:rPr>
        <w:t xml:space="preserve">За нарушение сроков внесения денежных средств в счет оплаты </w:t>
      </w:r>
      <w:r>
        <w:rPr>
          <w:sz w:val="22"/>
          <w:szCs w:val="22"/>
        </w:rPr>
        <w:t xml:space="preserve">Имущества </w:t>
      </w:r>
      <w:r w:rsidRPr="002420B9">
        <w:rPr>
          <w:sz w:val="22"/>
          <w:szCs w:val="22"/>
        </w:rPr>
        <w:t>в порядке, предусмотренном п</w:t>
      </w:r>
      <w:r>
        <w:rPr>
          <w:sz w:val="22"/>
          <w:szCs w:val="22"/>
        </w:rPr>
        <w:t xml:space="preserve">унктом </w:t>
      </w:r>
      <w:r w:rsidRPr="002420B9">
        <w:rPr>
          <w:sz w:val="22"/>
          <w:szCs w:val="22"/>
        </w:rPr>
        <w:t xml:space="preserve">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Pr="00184FDD">
        <w:rPr>
          <w:sz w:val="22"/>
          <w:szCs w:val="22"/>
        </w:rPr>
        <w:t>Управление Федерального казначейства по Чувашской Республике (Минэкономразвития Чувашии, л/с 04152000080) счет 03100643000000011500 в Отделение - НБ Чувашская Республика Банка России//УФК по Чувашской</w:t>
      </w:r>
      <w:proofErr w:type="gramEnd"/>
      <w:r w:rsidRPr="00184FDD">
        <w:rPr>
          <w:sz w:val="22"/>
          <w:szCs w:val="22"/>
        </w:rPr>
        <w:t xml:space="preserve"> Республике г. Чебоксары </w:t>
      </w:r>
      <w:proofErr w:type="spellStart"/>
      <w:r w:rsidRPr="00184FDD">
        <w:rPr>
          <w:sz w:val="22"/>
          <w:szCs w:val="22"/>
        </w:rPr>
        <w:t>кор</w:t>
      </w:r>
      <w:proofErr w:type="gramStart"/>
      <w:r w:rsidRPr="00184FDD">
        <w:rPr>
          <w:sz w:val="22"/>
          <w:szCs w:val="22"/>
        </w:rPr>
        <w:t>.с</w:t>
      </w:r>
      <w:proofErr w:type="gramEnd"/>
      <w:r w:rsidRPr="00184FDD">
        <w:rPr>
          <w:sz w:val="22"/>
          <w:szCs w:val="22"/>
        </w:rPr>
        <w:t>чет</w:t>
      </w:r>
      <w:proofErr w:type="spellEnd"/>
      <w:r w:rsidRPr="00184FDD">
        <w:rPr>
          <w:sz w:val="22"/>
          <w:szCs w:val="22"/>
        </w:rPr>
        <w:t xml:space="preserve"> 40102810945370000084, БИК 019706900, ИНН 2128015438, КПП 213001001, ОКТМО 97701000, </w:t>
      </w:r>
      <w:r w:rsidRPr="00184FDD">
        <w:rPr>
          <w:sz w:val="22"/>
          <w:szCs w:val="22"/>
        </w:rPr>
        <w:lastRenderedPageBreak/>
        <w:t xml:space="preserve">КБК </w:t>
      </w:r>
      <w:r w:rsidRPr="00C50072">
        <w:rPr>
          <w:sz w:val="22"/>
          <w:szCs w:val="22"/>
        </w:rPr>
        <w:t xml:space="preserve">84011607090020000140 уплата пени за просрочку платежа согласно договору купли-продажи № ____  от   </w:t>
      </w:r>
      <w:r w:rsidRPr="00C50072">
        <w:rPr>
          <w:sz w:val="22"/>
          <w:szCs w:val="22"/>
        </w:rPr>
        <w:softHyphen/>
      </w:r>
      <w:r w:rsidRPr="00C50072">
        <w:rPr>
          <w:sz w:val="22"/>
          <w:szCs w:val="22"/>
        </w:rPr>
        <w:softHyphen/>
      </w:r>
      <w:r w:rsidRPr="00C50072">
        <w:rPr>
          <w:sz w:val="22"/>
          <w:szCs w:val="22"/>
        </w:rPr>
        <w:softHyphen/>
      </w:r>
      <w:r w:rsidRPr="00C50072">
        <w:rPr>
          <w:sz w:val="22"/>
          <w:szCs w:val="22"/>
        </w:rPr>
        <w:softHyphen/>
      </w:r>
      <w:r w:rsidRPr="00C50072">
        <w:rPr>
          <w:sz w:val="22"/>
          <w:szCs w:val="22"/>
        </w:rPr>
        <w:softHyphen/>
        <w:t>___ _____________ 20    г.</w:t>
      </w:r>
    </w:p>
    <w:p w:rsidR="00B301D0" w:rsidRDefault="00B301D0" w:rsidP="00B301D0">
      <w:pPr>
        <w:ind w:firstLine="567"/>
        <w:jc w:val="both"/>
        <w:rPr>
          <w:sz w:val="22"/>
          <w:szCs w:val="22"/>
        </w:rPr>
      </w:pPr>
      <w:r w:rsidRPr="00C50072">
        <w:rPr>
          <w:sz w:val="22"/>
          <w:szCs w:val="22"/>
        </w:rPr>
        <w:t>Просрочка внесения денежных сре</w:t>
      </w:r>
      <w:proofErr w:type="gramStart"/>
      <w:r w:rsidRPr="00C50072">
        <w:rPr>
          <w:sz w:val="22"/>
          <w:szCs w:val="22"/>
        </w:rPr>
        <w:t>дств в сч</w:t>
      </w:r>
      <w:proofErr w:type="gramEnd"/>
      <w:r w:rsidRPr="00C50072">
        <w:rPr>
          <w:sz w:val="22"/>
          <w:szCs w:val="22"/>
        </w:rPr>
        <w:t>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rsidR="00B301D0" w:rsidRPr="00C50072" w:rsidRDefault="00B301D0" w:rsidP="00B301D0">
      <w:pPr>
        <w:ind w:firstLine="567"/>
        <w:jc w:val="both"/>
        <w:rPr>
          <w:sz w:val="22"/>
          <w:szCs w:val="22"/>
        </w:rPr>
      </w:pPr>
      <w:r w:rsidRPr="00C50072">
        <w:rPr>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C50072">
        <w:rPr>
          <w:sz w:val="22"/>
          <w:szCs w:val="22"/>
        </w:rPr>
        <w:t>с даты отправления</w:t>
      </w:r>
      <w:proofErr w:type="gramEnd"/>
      <w:r w:rsidRPr="00C50072">
        <w:rPr>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B301D0" w:rsidRPr="00C50072" w:rsidRDefault="00B301D0" w:rsidP="00B301D0">
      <w:pPr>
        <w:pStyle w:val="a6"/>
        <w:ind w:left="0" w:firstLine="567"/>
        <w:rPr>
          <w:szCs w:val="22"/>
          <w:lang w:val="ru-RU"/>
        </w:rPr>
      </w:pPr>
      <w:r w:rsidRPr="00C50072">
        <w:rPr>
          <w:szCs w:val="22"/>
        </w:rPr>
        <w:t>При расторжении договора Имущество остается в собственности Чувашской Республики.</w:t>
      </w:r>
    </w:p>
    <w:p w:rsidR="00B301D0" w:rsidRPr="00C50072" w:rsidRDefault="00B301D0" w:rsidP="00B301D0">
      <w:pPr>
        <w:ind w:firstLine="567"/>
        <w:jc w:val="both"/>
        <w:rPr>
          <w:sz w:val="22"/>
          <w:szCs w:val="22"/>
        </w:rPr>
      </w:pPr>
      <w:r w:rsidRPr="00C50072">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proofErr w:type="gramStart"/>
      <w:r w:rsidRPr="00C50072">
        <w:rPr>
          <w:sz w:val="22"/>
          <w:szCs w:val="22"/>
        </w:rPr>
        <w:t>.,</w:t>
      </w:r>
      <w:r w:rsidRPr="00C50072">
        <w:rPr>
          <w:b/>
          <w:sz w:val="22"/>
          <w:szCs w:val="22"/>
        </w:rPr>
        <w:t xml:space="preserve"> </w:t>
      </w:r>
      <w:proofErr w:type="gramEnd"/>
      <w:r w:rsidRPr="00C50072">
        <w:rPr>
          <w:sz w:val="22"/>
          <w:szCs w:val="22"/>
        </w:rPr>
        <w:t>по</w:t>
      </w:r>
      <w:r w:rsidRPr="00C50072">
        <w:rPr>
          <w:b/>
          <w:sz w:val="22"/>
          <w:szCs w:val="22"/>
        </w:rPr>
        <w:t xml:space="preserve"> </w:t>
      </w:r>
      <w:r w:rsidRPr="00C50072">
        <w:rPr>
          <w:sz w:val="22"/>
          <w:szCs w:val="22"/>
        </w:rPr>
        <w:t xml:space="preserve">следующим реквизитам: Управление Федерального казначейства по Чувашской Республике (Минэкономразвития Чувашии, л/с 04152000080) счет 03100643000000011500 в Отделение - НБ Чувашская Республика Банка России//УФК по Чувашской Республике г. Чебоксары </w:t>
      </w:r>
      <w:proofErr w:type="spellStart"/>
      <w:r w:rsidRPr="00C50072">
        <w:rPr>
          <w:sz w:val="22"/>
          <w:szCs w:val="22"/>
        </w:rPr>
        <w:t>кор</w:t>
      </w:r>
      <w:proofErr w:type="gramStart"/>
      <w:r w:rsidRPr="00C50072">
        <w:rPr>
          <w:sz w:val="22"/>
          <w:szCs w:val="22"/>
        </w:rPr>
        <w:t>.с</w:t>
      </w:r>
      <w:proofErr w:type="gramEnd"/>
      <w:r w:rsidRPr="00C50072">
        <w:rPr>
          <w:sz w:val="22"/>
          <w:szCs w:val="22"/>
        </w:rPr>
        <w:t>чет</w:t>
      </w:r>
      <w:proofErr w:type="spellEnd"/>
      <w:r w:rsidRPr="00C50072">
        <w:rPr>
          <w:sz w:val="22"/>
          <w:szCs w:val="22"/>
        </w:rPr>
        <w:t xml:space="preserve"> 40102810945370000084, БИК 019706900, ИНН 2128015438, КПП 213001001, ОКТМО 97701000, КБК 84011607090020000140 уплата штрафа согласно договору купли-продажи № ____  от </w:t>
      </w:r>
      <w:r w:rsidRPr="00C50072">
        <w:rPr>
          <w:sz w:val="22"/>
          <w:szCs w:val="22"/>
        </w:rPr>
        <w:softHyphen/>
      </w:r>
      <w:r w:rsidRPr="00C50072">
        <w:rPr>
          <w:sz w:val="22"/>
          <w:szCs w:val="22"/>
        </w:rPr>
        <w:softHyphen/>
      </w:r>
      <w:r w:rsidRPr="00C50072">
        <w:rPr>
          <w:sz w:val="22"/>
          <w:szCs w:val="22"/>
        </w:rPr>
        <w:softHyphen/>
      </w:r>
      <w:r w:rsidRPr="00C50072">
        <w:rPr>
          <w:sz w:val="22"/>
          <w:szCs w:val="22"/>
        </w:rPr>
        <w:softHyphen/>
      </w:r>
      <w:r w:rsidRPr="00C50072">
        <w:rPr>
          <w:sz w:val="22"/>
          <w:szCs w:val="22"/>
        </w:rPr>
        <w:softHyphen/>
        <w:t>___ ________________ 202</w:t>
      </w:r>
      <w:r>
        <w:rPr>
          <w:sz w:val="22"/>
          <w:szCs w:val="22"/>
        </w:rPr>
        <w:t>_</w:t>
      </w:r>
      <w:r w:rsidRPr="00C50072">
        <w:rPr>
          <w:sz w:val="22"/>
          <w:szCs w:val="22"/>
        </w:rPr>
        <w:t xml:space="preserve"> г.</w:t>
      </w:r>
    </w:p>
    <w:p w:rsidR="00B301D0" w:rsidRDefault="00B301D0" w:rsidP="00B301D0">
      <w:pPr>
        <w:widowControl/>
        <w:jc w:val="center"/>
        <w:rPr>
          <w:b/>
          <w:sz w:val="22"/>
          <w:szCs w:val="22"/>
        </w:rPr>
      </w:pPr>
    </w:p>
    <w:p w:rsidR="00B301D0" w:rsidRDefault="00B301D0" w:rsidP="00B301D0">
      <w:pPr>
        <w:widowControl/>
        <w:jc w:val="center"/>
        <w:rPr>
          <w:b/>
          <w:sz w:val="22"/>
          <w:szCs w:val="22"/>
        </w:rPr>
      </w:pPr>
      <w:r w:rsidRPr="002420B9">
        <w:rPr>
          <w:b/>
          <w:sz w:val="22"/>
          <w:szCs w:val="22"/>
        </w:rPr>
        <w:t xml:space="preserve">6. Заключительные положения  </w:t>
      </w:r>
    </w:p>
    <w:p w:rsidR="00B301D0" w:rsidRPr="002420B9" w:rsidRDefault="00B301D0" w:rsidP="00B301D0">
      <w:pPr>
        <w:widowControl/>
        <w:jc w:val="center"/>
        <w:rPr>
          <w:b/>
          <w:sz w:val="22"/>
          <w:szCs w:val="22"/>
        </w:rPr>
      </w:pPr>
    </w:p>
    <w:p w:rsidR="00B301D0" w:rsidRPr="00C16C2A" w:rsidRDefault="00B301D0" w:rsidP="00B301D0">
      <w:pPr>
        <w:ind w:firstLine="567"/>
        <w:jc w:val="both"/>
        <w:rPr>
          <w:sz w:val="22"/>
          <w:szCs w:val="22"/>
        </w:rPr>
      </w:pPr>
      <w:r w:rsidRPr="00C16C2A">
        <w:rPr>
          <w:sz w:val="22"/>
          <w:szCs w:val="22"/>
        </w:rPr>
        <w:t>6.1.</w:t>
      </w:r>
      <w:r>
        <w:rPr>
          <w:sz w:val="22"/>
          <w:szCs w:val="22"/>
        </w:rPr>
        <w:t xml:space="preserve"> </w:t>
      </w:r>
      <w:r w:rsidRPr="00C16C2A">
        <w:rPr>
          <w:sz w:val="22"/>
          <w:szCs w:val="22"/>
        </w:rPr>
        <w:t xml:space="preserve">Течение срока начинается на следующий день после наступления события, которым определено его начало. </w:t>
      </w:r>
    </w:p>
    <w:p w:rsidR="00B301D0" w:rsidRPr="002420B9" w:rsidRDefault="00B301D0" w:rsidP="00B301D0">
      <w:pPr>
        <w:widowControl/>
        <w:ind w:firstLine="567"/>
        <w:jc w:val="both"/>
        <w:rPr>
          <w:sz w:val="22"/>
          <w:szCs w:val="22"/>
        </w:rPr>
      </w:pPr>
      <w:r w:rsidRPr="002420B9">
        <w:rPr>
          <w:sz w:val="22"/>
          <w:szCs w:val="22"/>
        </w:rPr>
        <w:t>6.</w:t>
      </w:r>
      <w:r>
        <w:rPr>
          <w:sz w:val="22"/>
          <w:szCs w:val="22"/>
        </w:rPr>
        <w:t>2</w:t>
      </w:r>
      <w:r w:rsidRPr="002420B9">
        <w:rPr>
          <w:sz w:val="22"/>
          <w:szCs w:val="22"/>
        </w:rPr>
        <w:t>. Настоящий Договор вступает в силу с момента его подписания и прекращает свое действие:</w:t>
      </w:r>
    </w:p>
    <w:p w:rsidR="00B301D0" w:rsidRPr="002420B9" w:rsidRDefault="00B301D0" w:rsidP="00B301D0">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B301D0" w:rsidRPr="002420B9" w:rsidRDefault="00B301D0" w:rsidP="00B301D0">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B301D0" w:rsidRPr="002420B9" w:rsidRDefault="00B301D0" w:rsidP="00B301D0">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B301D0" w:rsidRPr="002420B9" w:rsidRDefault="00B301D0" w:rsidP="00B301D0">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B301D0" w:rsidRDefault="00B301D0" w:rsidP="00B301D0">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B301D0" w:rsidRPr="002420B9" w:rsidRDefault="00B301D0" w:rsidP="00B301D0">
      <w:pPr>
        <w:ind w:firstLine="540"/>
        <w:jc w:val="both"/>
        <w:rPr>
          <w:sz w:val="22"/>
          <w:szCs w:val="22"/>
        </w:rPr>
      </w:pPr>
    </w:p>
    <w:p w:rsidR="00B301D0" w:rsidRPr="002420B9" w:rsidRDefault="00B301D0" w:rsidP="00B301D0">
      <w:pPr>
        <w:jc w:val="center"/>
        <w:rPr>
          <w:b/>
          <w:sz w:val="22"/>
          <w:szCs w:val="22"/>
        </w:rPr>
      </w:pPr>
      <w:r w:rsidRPr="002420B9">
        <w:rPr>
          <w:b/>
          <w:sz w:val="22"/>
          <w:szCs w:val="22"/>
        </w:rPr>
        <w:t>ЮРИДИЧЕСКИЕ АДРЕСА, БАНКОВСКИЕ РЕКВИЗИТЫ И ПОДПИСИ СТОРОН</w:t>
      </w:r>
    </w:p>
    <w:p w:rsidR="00B301D0" w:rsidRPr="002420B9" w:rsidRDefault="00B301D0" w:rsidP="00B301D0">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B301D0" w:rsidRPr="002420B9" w:rsidTr="00B760B0">
        <w:tc>
          <w:tcPr>
            <w:tcW w:w="4786" w:type="dxa"/>
          </w:tcPr>
          <w:p w:rsidR="00B301D0" w:rsidRPr="002420B9" w:rsidRDefault="00B301D0" w:rsidP="00B760B0">
            <w:pPr>
              <w:jc w:val="center"/>
              <w:rPr>
                <w:b/>
                <w:sz w:val="22"/>
                <w:szCs w:val="22"/>
              </w:rPr>
            </w:pPr>
            <w:r w:rsidRPr="002420B9">
              <w:rPr>
                <w:b/>
                <w:sz w:val="22"/>
                <w:szCs w:val="22"/>
              </w:rPr>
              <w:t>ПРОДАВЕЦ:</w:t>
            </w:r>
          </w:p>
          <w:p w:rsidR="00B301D0" w:rsidRPr="002F743C" w:rsidRDefault="00B301D0" w:rsidP="00B760B0">
            <w:pPr>
              <w:rPr>
                <w:sz w:val="22"/>
                <w:szCs w:val="22"/>
                <w:u w:val="single"/>
              </w:rPr>
            </w:pPr>
            <w:r w:rsidRPr="002F743C">
              <w:rPr>
                <w:sz w:val="22"/>
                <w:szCs w:val="22"/>
                <w:u w:val="single"/>
              </w:rPr>
              <w:t xml:space="preserve">Министерство экономического развития и имущественных отношений </w:t>
            </w:r>
            <w:proofErr w:type="gramStart"/>
            <w:r w:rsidRPr="002F743C">
              <w:rPr>
                <w:sz w:val="22"/>
                <w:szCs w:val="22"/>
                <w:u w:val="single"/>
              </w:rPr>
              <w:t>Чувашской</w:t>
            </w:r>
            <w:proofErr w:type="gramEnd"/>
            <w:r w:rsidRPr="002F743C">
              <w:rPr>
                <w:sz w:val="22"/>
                <w:szCs w:val="22"/>
                <w:u w:val="single"/>
              </w:rPr>
              <w:t xml:space="preserve"> </w:t>
            </w:r>
          </w:p>
          <w:p w:rsidR="00B301D0" w:rsidRDefault="00B301D0" w:rsidP="00B760B0">
            <w:pPr>
              <w:rPr>
                <w:sz w:val="22"/>
                <w:szCs w:val="22"/>
                <w:u w:val="single"/>
              </w:rPr>
            </w:pPr>
            <w:r w:rsidRPr="002F743C">
              <w:rPr>
                <w:sz w:val="22"/>
                <w:szCs w:val="22"/>
                <w:u w:val="single"/>
              </w:rPr>
              <w:t>Республики  (Минэкономразвития Чувашии)</w:t>
            </w:r>
          </w:p>
          <w:p w:rsidR="00B301D0" w:rsidRPr="002F743C" w:rsidRDefault="00B301D0" w:rsidP="00B760B0">
            <w:pPr>
              <w:rPr>
                <w:sz w:val="22"/>
                <w:szCs w:val="22"/>
                <w:u w:val="single"/>
              </w:rPr>
            </w:pPr>
          </w:p>
          <w:p w:rsidR="00B301D0" w:rsidRPr="002F743C" w:rsidRDefault="00B301D0" w:rsidP="00B760B0">
            <w:pPr>
              <w:rPr>
                <w:sz w:val="22"/>
                <w:szCs w:val="22"/>
              </w:rPr>
            </w:pPr>
            <w:r w:rsidRPr="002F743C">
              <w:rPr>
                <w:sz w:val="22"/>
                <w:szCs w:val="22"/>
              </w:rPr>
              <w:t>428004, Чувашская Республика, г. Чебоксары, Президентский бульвар, д. 10</w:t>
            </w:r>
          </w:p>
          <w:p w:rsidR="00B301D0" w:rsidRPr="002F743C" w:rsidRDefault="00B301D0" w:rsidP="00B760B0">
            <w:pPr>
              <w:rPr>
                <w:sz w:val="22"/>
                <w:szCs w:val="22"/>
              </w:rPr>
            </w:pPr>
            <w:r w:rsidRPr="002F743C">
              <w:rPr>
                <w:color w:val="000000"/>
                <w:sz w:val="22"/>
                <w:szCs w:val="22"/>
              </w:rPr>
              <w:t>ИНН 2128015438, КПП 213001001</w:t>
            </w:r>
          </w:p>
          <w:p w:rsidR="00B301D0" w:rsidRPr="002F743C" w:rsidRDefault="00B301D0" w:rsidP="00B760B0">
            <w:pPr>
              <w:rPr>
                <w:color w:val="000000"/>
                <w:sz w:val="22"/>
                <w:szCs w:val="22"/>
              </w:rPr>
            </w:pPr>
            <w:r w:rsidRPr="002F743C">
              <w:rPr>
                <w:color w:val="000000"/>
                <w:sz w:val="22"/>
                <w:szCs w:val="22"/>
              </w:rPr>
              <w:t xml:space="preserve">Управление Федерального казначейства по Чувашской Республике (Минэкономразвития Чувашии) </w:t>
            </w:r>
          </w:p>
          <w:p w:rsidR="00B301D0" w:rsidRPr="002F743C" w:rsidRDefault="00B301D0" w:rsidP="00B760B0">
            <w:pPr>
              <w:rPr>
                <w:color w:val="000000"/>
                <w:sz w:val="22"/>
                <w:szCs w:val="22"/>
              </w:rPr>
            </w:pPr>
            <w:r w:rsidRPr="002F743C">
              <w:rPr>
                <w:color w:val="000000"/>
                <w:sz w:val="22"/>
                <w:szCs w:val="22"/>
              </w:rPr>
              <w:t xml:space="preserve">счет 03100643000000011500 </w:t>
            </w:r>
          </w:p>
          <w:p w:rsidR="00B301D0" w:rsidRPr="002F743C" w:rsidRDefault="00B301D0" w:rsidP="00B760B0">
            <w:pPr>
              <w:rPr>
                <w:color w:val="000000"/>
                <w:sz w:val="22"/>
                <w:szCs w:val="22"/>
              </w:rPr>
            </w:pPr>
            <w:r w:rsidRPr="002F743C">
              <w:rPr>
                <w:color w:val="000000"/>
                <w:sz w:val="22"/>
                <w:szCs w:val="22"/>
              </w:rPr>
              <w:t xml:space="preserve">в Отделение - НБ Чувашская Республика Банка России//УФК по Чувашской Республике </w:t>
            </w:r>
          </w:p>
          <w:p w:rsidR="00B301D0" w:rsidRPr="002F743C" w:rsidRDefault="00B301D0" w:rsidP="00B760B0">
            <w:pPr>
              <w:rPr>
                <w:color w:val="000000"/>
                <w:sz w:val="22"/>
                <w:szCs w:val="22"/>
              </w:rPr>
            </w:pPr>
            <w:r w:rsidRPr="002F743C">
              <w:rPr>
                <w:color w:val="000000"/>
                <w:sz w:val="22"/>
                <w:szCs w:val="22"/>
              </w:rPr>
              <w:t xml:space="preserve">г. Чебоксары, </w:t>
            </w:r>
          </w:p>
          <w:p w:rsidR="00B301D0" w:rsidRPr="002F743C" w:rsidRDefault="00B301D0" w:rsidP="00B760B0">
            <w:pPr>
              <w:rPr>
                <w:color w:val="000000"/>
                <w:sz w:val="22"/>
                <w:szCs w:val="22"/>
              </w:rPr>
            </w:pPr>
            <w:proofErr w:type="spellStart"/>
            <w:proofErr w:type="gramStart"/>
            <w:r w:rsidRPr="002F743C">
              <w:rPr>
                <w:color w:val="000000"/>
                <w:sz w:val="22"/>
                <w:szCs w:val="22"/>
              </w:rPr>
              <w:t>кор</w:t>
            </w:r>
            <w:proofErr w:type="spellEnd"/>
            <w:r w:rsidRPr="002F743C">
              <w:rPr>
                <w:color w:val="000000"/>
                <w:sz w:val="22"/>
                <w:szCs w:val="22"/>
              </w:rPr>
              <w:t>. счет</w:t>
            </w:r>
            <w:proofErr w:type="gramEnd"/>
            <w:r w:rsidRPr="002F743C">
              <w:rPr>
                <w:color w:val="000000"/>
                <w:sz w:val="22"/>
                <w:szCs w:val="22"/>
              </w:rPr>
              <w:t xml:space="preserve"> 40102810945370000084, </w:t>
            </w:r>
          </w:p>
          <w:p w:rsidR="00B301D0" w:rsidRPr="002F743C" w:rsidRDefault="00B301D0" w:rsidP="00B760B0">
            <w:pPr>
              <w:rPr>
                <w:color w:val="000000"/>
                <w:sz w:val="22"/>
                <w:szCs w:val="22"/>
              </w:rPr>
            </w:pPr>
            <w:r w:rsidRPr="002F743C">
              <w:rPr>
                <w:color w:val="000000"/>
                <w:sz w:val="22"/>
                <w:szCs w:val="22"/>
              </w:rPr>
              <w:t xml:space="preserve">БИК 019706900, </w:t>
            </w:r>
          </w:p>
          <w:p w:rsidR="00B301D0" w:rsidRPr="002F743C" w:rsidRDefault="00B301D0" w:rsidP="00B760B0">
            <w:pPr>
              <w:rPr>
                <w:color w:val="000000"/>
                <w:sz w:val="22"/>
                <w:szCs w:val="22"/>
              </w:rPr>
            </w:pPr>
            <w:r w:rsidRPr="002F743C">
              <w:rPr>
                <w:color w:val="000000"/>
                <w:sz w:val="22"/>
                <w:szCs w:val="22"/>
              </w:rPr>
              <w:t>ОКТМО 97701000</w:t>
            </w:r>
          </w:p>
          <w:p w:rsidR="00B301D0" w:rsidRPr="002F743C" w:rsidRDefault="00B301D0" w:rsidP="00B760B0">
            <w:pPr>
              <w:rPr>
                <w:sz w:val="22"/>
                <w:szCs w:val="22"/>
              </w:rPr>
            </w:pPr>
            <w:r w:rsidRPr="002F743C">
              <w:rPr>
                <w:sz w:val="22"/>
                <w:szCs w:val="22"/>
              </w:rPr>
              <w:lastRenderedPageBreak/>
              <w:t>Тел. 8(352) 56-52-31, факс: 8(352) 56-52-22</w:t>
            </w:r>
          </w:p>
          <w:p w:rsidR="00B301D0" w:rsidRPr="002F743C" w:rsidRDefault="00B301D0" w:rsidP="00B760B0">
            <w:pPr>
              <w:rPr>
                <w:sz w:val="22"/>
                <w:szCs w:val="22"/>
              </w:rPr>
            </w:pPr>
            <w:r w:rsidRPr="002F743C">
              <w:rPr>
                <w:sz w:val="22"/>
                <w:szCs w:val="22"/>
                <w:lang w:val="en-US"/>
              </w:rPr>
              <w:t>E</w:t>
            </w:r>
            <w:r w:rsidRPr="002F743C">
              <w:rPr>
                <w:sz w:val="22"/>
                <w:szCs w:val="22"/>
              </w:rPr>
              <w:t>-</w:t>
            </w:r>
            <w:r w:rsidRPr="002F743C">
              <w:rPr>
                <w:sz w:val="22"/>
                <w:szCs w:val="22"/>
                <w:lang w:val="en-US"/>
              </w:rPr>
              <w:t>mail</w:t>
            </w:r>
            <w:r w:rsidRPr="002F743C">
              <w:rPr>
                <w:sz w:val="22"/>
                <w:szCs w:val="22"/>
              </w:rPr>
              <w:t xml:space="preserve">: </w:t>
            </w:r>
            <w:r w:rsidRPr="002F743C">
              <w:rPr>
                <w:sz w:val="22"/>
                <w:szCs w:val="22"/>
                <w:lang w:val="en-US"/>
              </w:rPr>
              <w:t>economy</w:t>
            </w:r>
            <w:r w:rsidRPr="002F743C">
              <w:rPr>
                <w:sz w:val="22"/>
                <w:szCs w:val="22"/>
              </w:rPr>
              <w:t>@</w:t>
            </w:r>
            <w:r w:rsidRPr="002F743C">
              <w:rPr>
                <w:sz w:val="22"/>
                <w:szCs w:val="22"/>
                <w:lang w:val="en-US"/>
              </w:rPr>
              <w:t>cap</w:t>
            </w:r>
            <w:r w:rsidRPr="002F743C">
              <w:rPr>
                <w:sz w:val="22"/>
                <w:szCs w:val="22"/>
              </w:rPr>
              <w:t>.</w:t>
            </w:r>
            <w:proofErr w:type="spellStart"/>
            <w:r w:rsidRPr="002F743C">
              <w:rPr>
                <w:sz w:val="22"/>
                <w:szCs w:val="22"/>
                <w:lang w:val="en-US"/>
              </w:rPr>
              <w:t>ru</w:t>
            </w:r>
            <w:proofErr w:type="spellEnd"/>
            <w:r w:rsidRPr="002F743C">
              <w:rPr>
                <w:sz w:val="22"/>
                <w:szCs w:val="22"/>
              </w:rPr>
              <w:t xml:space="preserve">, </w:t>
            </w:r>
            <w:proofErr w:type="spellStart"/>
            <w:r w:rsidRPr="002F743C">
              <w:rPr>
                <w:sz w:val="22"/>
                <w:szCs w:val="22"/>
                <w:lang w:val="en-US"/>
              </w:rPr>
              <w:t>mio</w:t>
            </w:r>
            <w:proofErr w:type="spellEnd"/>
            <w:r w:rsidRPr="002F743C">
              <w:rPr>
                <w:sz w:val="22"/>
                <w:szCs w:val="22"/>
              </w:rPr>
              <w:t>7@</w:t>
            </w:r>
            <w:r w:rsidRPr="002F743C">
              <w:rPr>
                <w:sz w:val="22"/>
                <w:szCs w:val="22"/>
                <w:lang w:val="en-US"/>
              </w:rPr>
              <w:t>cap</w:t>
            </w:r>
            <w:r w:rsidRPr="002F743C">
              <w:rPr>
                <w:sz w:val="22"/>
                <w:szCs w:val="22"/>
              </w:rPr>
              <w:t>.</w:t>
            </w:r>
            <w:proofErr w:type="spellStart"/>
            <w:r w:rsidRPr="002F743C">
              <w:rPr>
                <w:sz w:val="22"/>
                <w:szCs w:val="22"/>
                <w:lang w:val="en-US"/>
              </w:rPr>
              <w:t>ru</w:t>
            </w:r>
            <w:proofErr w:type="spellEnd"/>
          </w:p>
          <w:p w:rsidR="00B301D0" w:rsidRPr="008F0C46" w:rsidRDefault="00B301D0" w:rsidP="00B760B0">
            <w:pPr>
              <w:rPr>
                <w:sz w:val="22"/>
                <w:szCs w:val="22"/>
                <w:u w:val="single"/>
              </w:rPr>
            </w:pPr>
          </w:p>
          <w:p w:rsidR="00B301D0" w:rsidRPr="00365950" w:rsidRDefault="00B301D0" w:rsidP="00B760B0">
            <w:pPr>
              <w:rPr>
                <w:sz w:val="22"/>
                <w:szCs w:val="22"/>
              </w:rPr>
            </w:pPr>
            <w:r w:rsidRPr="00365950">
              <w:rPr>
                <w:sz w:val="22"/>
                <w:szCs w:val="22"/>
              </w:rPr>
              <w:t xml:space="preserve">________________________(_________)                                    </w:t>
            </w:r>
          </w:p>
          <w:p w:rsidR="00B301D0" w:rsidRPr="00074A40" w:rsidRDefault="00B301D0" w:rsidP="00B760B0">
            <w:pPr>
              <w:rPr>
                <w:sz w:val="22"/>
                <w:szCs w:val="22"/>
                <w:u w:val="single"/>
              </w:rPr>
            </w:pPr>
          </w:p>
          <w:p w:rsidR="00B301D0" w:rsidRPr="00365950" w:rsidRDefault="00B301D0" w:rsidP="00B760B0">
            <w:pPr>
              <w:rPr>
                <w:b/>
                <w:sz w:val="22"/>
                <w:szCs w:val="22"/>
              </w:rPr>
            </w:pPr>
            <w:r w:rsidRPr="00365950">
              <w:rPr>
                <w:sz w:val="22"/>
                <w:szCs w:val="22"/>
              </w:rPr>
              <w:t xml:space="preserve"> М.П.</w:t>
            </w:r>
          </w:p>
        </w:tc>
        <w:tc>
          <w:tcPr>
            <w:tcW w:w="425" w:type="dxa"/>
          </w:tcPr>
          <w:p w:rsidR="00B301D0" w:rsidRPr="002420B9" w:rsidRDefault="00B301D0" w:rsidP="00B760B0">
            <w:pPr>
              <w:jc w:val="center"/>
              <w:rPr>
                <w:b/>
                <w:sz w:val="22"/>
                <w:szCs w:val="22"/>
              </w:rPr>
            </w:pPr>
          </w:p>
          <w:p w:rsidR="00B301D0" w:rsidRPr="002420B9" w:rsidRDefault="00B301D0" w:rsidP="00B760B0">
            <w:pPr>
              <w:jc w:val="center"/>
              <w:rPr>
                <w:b/>
                <w:sz w:val="22"/>
                <w:szCs w:val="22"/>
              </w:rPr>
            </w:pPr>
          </w:p>
          <w:p w:rsidR="00B301D0" w:rsidRPr="002420B9" w:rsidRDefault="00B301D0" w:rsidP="00B760B0">
            <w:pPr>
              <w:jc w:val="center"/>
              <w:rPr>
                <w:b/>
                <w:sz w:val="22"/>
                <w:szCs w:val="22"/>
              </w:rPr>
            </w:pPr>
          </w:p>
          <w:p w:rsidR="00B301D0" w:rsidRPr="002420B9" w:rsidRDefault="00B301D0" w:rsidP="00B760B0">
            <w:pPr>
              <w:jc w:val="center"/>
              <w:rPr>
                <w:b/>
                <w:sz w:val="22"/>
                <w:szCs w:val="22"/>
              </w:rPr>
            </w:pPr>
          </w:p>
          <w:p w:rsidR="00B301D0" w:rsidRPr="002420B9" w:rsidRDefault="00B301D0" w:rsidP="00B760B0">
            <w:pPr>
              <w:jc w:val="center"/>
              <w:rPr>
                <w:b/>
                <w:sz w:val="22"/>
                <w:szCs w:val="22"/>
              </w:rPr>
            </w:pPr>
          </w:p>
          <w:p w:rsidR="00B301D0" w:rsidRPr="002420B9" w:rsidRDefault="00B301D0" w:rsidP="00B760B0">
            <w:pPr>
              <w:jc w:val="center"/>
              <w:rPr>
                <w:b/>
                <w:sz w:val="22"/>
                <w:szCs w:val="22"/>
              </w:rPr>
            </w:pPr>
          </w:p>
          <w:p w:rsidR="00B301D0" w:rsidRPr="002420B9" w:rsidRDefault="00B301D0" w:rsidP="00B760B0">
            <w:pPr>
              <w:jc w:val="center"/>
              <w:rPr>
                <w:b/>
                <w:sz w:val="22"/>
                <w:szCs w:val="22"/>
              </w:rPr>
            </w:pPr>
          </w:p>
          <w:p w:rsidR="00B301D0" w:rsidRPr="002420B9" w:rsidRDefault="00B301D0" w:rsidP="00B760B0">
            <w:pPr>
              <w:jc w:val="center"/>
              <w:rPr>
                <w:b/>
                <w:sz w:val="22"/>
                <w:szCs w:val="22"/>
              </w:rPr>
            </w:pPr>
          </w:p>
        </w:tc>
        <w:tc>
          <w:tcPr>
            <w:tcW w:w="4428" w:type="dxa"/>
          </w:tcPr>
          <w:p w:rsidR="00B301D0" w:rsidRPr="002420B9" w:rsidRDefault="00B301D0" w:rsidP="00B760B0">
            <w:pPr>
              <w:jc w:val="center"/>
              <w:rPr>
                <w:b/>
                <w:sz w:val="22"/>
                <w:szCs w:val="22"/>
              </w:rPr>
            </w:pPr>
            <w:r w:rsidRPr="002420B9">
              <w:rPr>
                <w:b/>
                <w:sz w:val="22"/>
                <w:szCs w:val="22"/>
              </w:rPr>
              <w:t>ПОКУПАТЕЛЬ:</w:t>
            </w:r>
          </w:p>
          <w:p w:rsidR="00B301D0" w:rsidRPr="002420B9" w:rsidRDefault="00B301D0" w:rsidP="00B760B0">
            <w:pPr>
              <w:rPr>
                <w:sz w:val="22"/>
                <w:szCs w:val="22"/>
              </w:rPr>
            </w:pPr>
          </w:p>
          <w:p w:rsidR="00B301D0" w:rsidRPr="002420B9" w:rsidRDefault="00B301D0" w:rsidP="00B760B0">
            <w:pPr>
              <w:jc w:val="both"/>
              <w:rPr>
                <w:sz w:val="22"/>
                <w:szCs w:val="22"/>
              </w:rPr>
            </w:pPr>
          </w:p>
          <w:p w:rsidR="00B301D0" w:rsidRPr="002420B9" w:rsidRDefault="00B301D0" w:rsidP="00B760B0">
            <w:pPr>
              <w:jc w:val="both"/>
              <w:rPr>
                <w:sz w:val="22"/>
                <w:szCs w:val="22"/>
              </w:rPr>
            </w:pPr>
          </w:p>
          <w:p w:rsidR="00B301D0" w:rsidRPr="002420B9" w:rsidRDefault="00B301D0" w:rsidP="00B760B0">
            <w:pPr>
              <w:jc w:val="both"/>
              <w:rPr>
                <w:sz w:val="22"/>
                <w:szCs w:val="22"/>
              </w:rPr>
            </w:pPr>
          </w:p>
          <w:p w:rsidR="00B301D0" w:rsidRPr="002420B9" w:rsidRDefault="00B301D0" w:rsidP="00B760B0">
            <w:pPr>
              <w:jc w:val="both"/>
              <w:rPr>
                <w:sz w:val="22"/>
                <w:szCs w:val="22"/>
              </w:rPr>
            </w:pPr>
          </w:p>
          <w:p w:rsidR="00B301D0" w:rsidRPr="002420B9" w:rsidRDefault="00B301D0" w:rsidP="00B760B0">
            <w:pPr>
              <w:jc w:val="both"/>
              <w:rPr>
                <w:sz w:val="22"/>
                <w:szCs w:val="22"/>
              </w:rPr>
            </w:pPr>
          </w:p>
          <w:p w:rsidR="00B301D0" w:rsidRPr="002420B9" w:rsidRDefault="00B301D0" w:rsidP="00B760B0">
            <w:pPr>
              <w:jc w:val="both"/>
              <w:rPr>
                <w:sz w:val="22"/>
                <w:szCs w:val="22"/>
              </w:rPr>
            </w:pPr>
          </w:p>
          <w:p w:rsidR="00B301D0" w:rsidRPr="002420B9" w:rsidRDefault="00B301D0" w:rsidP="00B760B0">
            <w:pPr>
              <w:jc w:val="both"/>
              <w:rPr>
                <w:b/>
                <w:sz w:val="22"/>
                <w:szCs w:val="22"/>
              </w:rPr>
            </w:pPr>
          </w:p>
          <w:p w:rsidR="00B301D0" w:rsidRPr="002420B9" w:rsidRDefault="00B301D0" w:rsidP="00B760B0">
            <w:pPr>
              <w:jc w:val="both"/>
              <w:rPr>
                <w:b/>
                <w:sz w:val="22"/>
                <w:szCs w:val="22"/>
              </w:rPr>
            </w:pPr>
          </w:p>
          <w:p w:rsidR="00B301D0" w:rsidRPr="002420B9" w:rsidRDefault="00B301D0" w:rsidP="00B760B0">
            <w:pPr>
              <w:jc w:val="both"/>
              <w:rPr>
                <w:b/>
                <w:sz w:val="22"/>
                <w:szCs w:val="22"/>
              </w:rPr>
            </w:pPr>
          </w:p>
          <w:p w:rsidR="00B301D0" w:rsidRPr="002420B9" w:rsidRDefault="00B301D0" w:rsidP="00B760B0">
            <w:pPr>
              <w:jc w:val="both"/>
              <w:rPr>
                <w:b/>
                <w:sz w:val="22"/>
                <w:szCs w:val="22"/>
              </w:rPr>
            </w:pPr>
          </w:p>
          <w:p w:rsidR="00B301D0" w:rsidRDefault="00B301D0" w:rsidP="00B760B0">
            <w:pPr>
              <w:jc w:val="both"/>
              <w:rPr>
                <w:b/>
                <w:sz w:val="22"/>
                <w:szCs w:val="22"/>
              </w:rPr>
            </w:pPr>
          </w:p>
          <w:p w:rsidR="00B301D0" w:rsidRDefault="00B301D0" w:rsidP="00B760B0">
            <w:pPr>
              <w:jc w:val="both"/>
              <w:rPr>
                <w:b/>
                <w:sz w:val="22"/>
                <w:szCs w:val="22"/>
              </w:rPr>
            </w:pPr>
          </w:p>
          <w:p w:rsidR="00B301D0" w:rsidRPr="002420B9" w:rsidRDefault="00B301D0" w:rsidP="00B760B0">
            <w:pPr>
              <w:jc w:val="both"/>
              <w:rPr>
                <w:b/>
                <w:sz w:val="22"/>
                <w:szCs w:val="22"/>
              </w:rPr>
            </w:pPr>
          </w:p>
          <w:p w:rsidR="00B301D0" w:rsidRDefault="00B301D0" w:rsidP="00B760B0">
            <w:pPr>
              <w:jc w:val="both"/>
              <w:rPr>
                <w:sz w:val="22"/>
                <w:szCs w:val="22"/>
              </w:rPr>
            </w:pPr>
          </w:p>
          <w:p w:rsidR="00B301D0" w:rsidRDefault="00B301D0" w:rsidP="00B760B0">
            <w:pPr>
              <w:jc w:val="both"/>
              <w:rPr>
                <w:b/>
                <w:sz w:val="22"/>
                <w:szCs w:val="22"/>
              </w:rPr>
            </w:pPr>
          </w:p>
          <w:p w:rsidR="00B301D0" w:rsidRDefault="00B301D0" w:rsidP="00B760B0">
            <w:pPr>
              <w:jc w:val="both"/>
              <w:rPr>
                <w:b/>
                <w:sz w:val="22"/>
                <w:szCs w:val="22"/>
              </w:rPr>
            </w:pPr>
          </w:p>
          <w:p w:rsidR="00B301D0" w:rsidRDefault="00B301D0" w:rsidP="00B760B0">
            <w:pPr>
              <w:jc w:val="both"/>
              <w:rPr>
                <w:b/>
                <w:sz w:val="22"/>
                <w:szCs w:val="22"/>
              </w:rPr>
            </w:pPr>
          </w:p>
          <w:p w:rsidR="00B301D0" w:rsidRDefault="00B301D0" w:rsidP="00B760B0">
            <w:pPr>
              <w:jc w:val="both"/>
              <w:rPr>
                <w:b/>
                <w:sz w:val="22"/>
                <w:szCs w:val="22"/>
              </w:rPr>
            </w:pPr>
          </w:p>
          <w:p w:rsidR="00B301D0" w:rsidRDefault="00B301D0" w:rsidP="00B760B0">
            <w:pPr>
              <w:jc w:val="both"/>
              <w:rPr>
                <w:b/>
                <w:sz w:val="22"/>
                <w:szCs w:val="22"/>
              </w:rPr>
            </w:pPr>
          </w:p>
          <w:p w:rsidR="00B301D0" w:rsidRPr="002420B9" w:rsidRDefault="00B301D0" w:rsidP="00B760B0">
            <w:pPr>
              <w:jc w:val="both"/>
              <w:rPr>
                <w:b/>
                <w:sz w:val="22"/>
                <w:szCs w:val="22"/>
              </w:rPr>
            </w:pPr>
          </w:p>
          <w:p w:rsidR="00B301D0" w:rsidRPr="002420B9" w:rsidRDefault="00B301D0" w:rsidP="00B760B0">
            <w:pPr>
              <w:jc w:val="both"/>
              <w:rPr>
                <w:sz w:val="22"/>
                <w:szCs w:val="22"/>
              </w:rPr>
            </w:pPr>
            <w:r w:rsidRPr="002420B9">
              <w:rPr>
                <w:sz w:val="22"/>
                <w:szCs w:val="22"/>
              </w:rPr>
              <w:t>__________________(__________________)</w:t>
            </w:r>
          </w:p>
          <w:p w:rsidR="00B301D0" w:rsidRPr="002420B9" w:rsidRDefault="00B301D0" w:rsidP="00B760B0">
            <w:pPr>
              <w:rPr>
                <w:sz w:val="22"/>
                <w:szCs w:val="22"/>
              </w:rPr>
            </w:pPr>
          </w:p>
          <w:p w:rsidR="00B301D0" w:rsidRPr="002420B9" w:rsidRDefault="00B301D0" w:rsidP="00B760B0">
            <w:pPr>
              <w:rPr>
                <w:sz w:val="22"/>
                <w:szCs w:val="22"/>
              </w:rPr>
            </w:pPr>
          </w:p>
        </w:tc>
      </w:tr>
    </w:tbl>
    <w:p w:rsidR="00B301D0" w:rsidRDefault="00B301D0" w:rsidP="00B301D0">
      <w:pPr>
        <w:pStyle w:val="ConsNonformat"/>
        <w:widowControl/>
        <w:tabs>
          <w:tab w:val="left" w:pos="9355"/>
        </w:tabs>
        <w:ind w:left="6237" w:right="715"/>
        <w:rPr>
          <w:rFonts w:ascii="Times New Roman" w:hAnsi="Times New Roman"/>
          <w:b/>
          <w:sz w:val="18"/>
          <w:szCs w:val="18"/>
        </w:rPr>
      </w:pPr>
    </w:p>
    <w:p w:rsidR="00B301D0" w:rsidRDefault="00B301D0" w:rsidP="00B301D0">
      <w:pPr>
        <w:pStyle w:val="ConsNonformat"/>
        <w:widowControl/>
        <w:tabs>
          <w:tab w:val="left" w:pos="9355"/>
        </w:tabs>
        <w:ind w:left="6237" w:right="715"/>
        <w:rPr>
          <w:rFonts w:ascii="Times New Roman" w:hAnsi="Times New Roman"/>
          <w:b/>
          <w:sz w:val="18"/>
          <w:szCs w:val="18"/>
        </w:rPr>
      </w:pPr>
    </w:p>
    <w:p w:rsidR="00BD1E67" w:rsidRDefault="00B301D0" w:rsidP="00B301D0">
      <w:r>
        <w:t xml:space="preserve">                                                                                                                                                                                                                                                                 </w:t>
      </w:r>
      <w:r w:rsidR="005D019C">
        <w:t xml:space="preserve">        </w:t>
      </w:r>
    </w:p>
    <w:sectPr w:rsidR="00BD1E67" w:rsidSect="00E1352D">
      <w:endnotePr>
        <w:numFmt w:val="decimal"/>
      </w:endnotePr>
      <w:pgSz w:w="11907" w:h="16840"/>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6E" w:rsidRDefault="005E156E">
      <w:r>
        <w:separator/>
      </w:r>
    </w:p>
  </w:endnote>
  <w:endnote w:type="continuationSeparator" w:id="0">
    <w:p w:rsidR="005E156E" w:rsidRDefault="005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6E" w:rsidRDefault="005E156E">
      <w:r>
        <w:separator/>
      </w:r>
    </w:p>
  </w:footnote>
  <w:footnote w:type="continuationSeparator" w:id="0">
    <w:p w:rsidR="005E156E" w:rsidRDefault="005E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6E" w:rsidRDefault="005E156E">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5E156E" w:rsidRDefault="005E156E">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6E" w:rsidRDefault="005E156E">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8416C">
      <w:rPr>
        <w:rStyle w:val="a8"/>
        <w:rFonts w:ascii="Times New Roman CYR" w:hAnsi="Times New Roman CYR"/>
        <w:noProof/>
        <w:sz w:val="24"/>
      </w:rPr>
      <w:t>6</w:t>
    </w:r>
    <w:r>
      <w:rPr>
        <w:rStyle w:val="a8"/>
        <w:rFonts w:ascii="Times New Roman CYR" w:hAnsi="Times New Roman CYR"/>
        <w:sz w:val="24"/>
      </w:rPr>
      <w:fldChar w:fldCharType="end"/>
    </w:r>
  </w:p>
  <w:p w:rsidR="005E156E" w:rsidRDefault="005E156E">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26601"/>
    <w:multiLevelType w:val="hybridMultilevel"/>
    <w:tmpl w:val="0144D0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4">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47D32E5B"/>
    <w:multiLevelType w:val="hybridMultilevel"/>
    <w:tmpl w:val="0684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8">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3">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65D25CD"/>
    <w:multiLevelType w:val="hybridMultilevel"/>
    <w:tmpl w:val="FB1AA122"/>
    <w:lvl w:ilvl="0" w:tplc="02D4BC1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7"/>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3"/>
  </w:num>
  <w:num w:numId="6">
    <w:abstractNumId w:val="19"/>
  </w:num>
  <w:num w:numId="7">
    <w:abstractNumId w:val="6"/>
  </w:num>
  <w:num w:numId="8">
    <w:abstractNumId w:val="14"/>
  </w:num>
  <w:num w:numId="9">
    <w:abstractNumId w:val="26"/>
  </w:num>
  <w:num w:numId="10">
    <w:abstractNumId w:val="41"/>
  </w:num>
  <w:num w:numId="11">
    <w:abstractNumId w:val="7"/>
  </w:num>
  <w:num w:numId="12">
    <w:abstractNumId w:val="34"/>
  </w:num>
  <w:num w:numId="13">
    <w:abstractNumId w:val="15"/>
  </w:num>
  <w:num w:numId="14">
    <w:abstractNumId w:val="2"/>
  </w:num>
  <w:num w:numId="15">
    <w:abstractNumId w:val="9"/>
  </w:num>
  <w:num w:numId="16">
    <w:abstractNumId w:val="32"/>
  </w:num>
  <w:num w:numId="17">
    <w:abstractNumId w:val="40"/>
  </w:num>
  <w:num w:numId="18">
    <w:abstractNumId w:val="24"/>
  </w:num>
  <w:num w:numId="19">
    <w:abstractNumId w:val="35"/>
  </w:num>
  <w:num w:numId="20">
    <w:abstractNumId w:val="43"/>
  </w:num>
  <w:num w:numId="21">
    <w:abstractNumId w:val="39"/>
  </w:num>
  <w:num w:numId="22">
    <w:abstractNumId w:val="37"/>
  </w:num>
  <w:num w:numId="23">
    <w:abstractNumId w:val="28"/>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30"/>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1"/>
  </w:num>
  <w:num w:numId="30">
    <w:abstractNumId w:val="29"/>
  </w:num>
  <w:num w:numId="31">
    <w:abstractNumId w:val="13"/>
  </w:num>
  <w:num w:numId="32">
    <w:abstractNumId w:val="22"/>
  </w:num>
  <w:num w:numId="33">
    <w:abstractNumId w:val="18"/>
  </w:num>
  <w:num w:numId="34">
    <w:abstractNumId w:val="44"/>
  </w:num>
  <w:num w:numId="35">
    <w:abstractNumId w:val="3"/>
  </w:num>
  <w:num w:numId="36">
    <w:abstractNumId w:val="38"/>
  </w:num>
  <w:num w:numId="37">
    <w:abstractNumId w:val="12"/>
  </w:num>
  <w:num w:numId="38">
    <w:abstractNumId w:val="17"/>
  </w:num>
  <w:num w:numId="39">
    <w:abstractNumId w:val="20"/>
  </w:num>
  <w:num w:numId="40">
    <w:abstractNumId w:val="4"/>
  </w:num>
  <w:num w:numId="41">
    <w:abstractNumId w:val="33"/>
  </w:num>
  <w:num w:numId="42">
    <w:abstractNumId w:val="36"/>
  </w:num>
  <w:num w:numId="43">
    <w:abstractNumId w:val="42"/>
  </w:num>
  <w:num w:numId="44">
    <w:abstractNumId w:val="5"/>
  </w:num>
  <w:num w:numId="45">
    <w:abstractNumId w:val="25"/>
  </w:num>
  <w:num w:numId="46">
    <w:abstractNumId w:val="1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893"/>
    <w:rsid w:val="00004A22"/>
    <w:rsid w:val="00004D13"/>
    <w:rsid w:val="00013385"/>
    <w:rsid w:val="00013FB0"/>
    <w:rsid w:val="00032290"/>
    <w:rsid w:val="000330D4"/>
    <w:rsid w:val="000345DE"/>
    <w:rsid w:val="000376EC"/>
    <w:rsid w:val="000424DE"/>
    <w:rsid w:val="000427CD"/>
    <w:rsid w:val="00043CB4"/>
    <w:rsid w:val="00044DCA"/>
    <w:rsid w:val="0004593E"/>
    <w:rsid w:val="0004704A"/>
    <w:rsid w:val="00050984"/>
    <w:rsid w:val="00050A26"/>
    <w:rsid w:val="000522F7"/>
    <w:rsid w:val="000526F1"/>
    <w:rsid w:val="000568F4"/>
    <w:rsid w:val="00056A62"/>
    <w:rsid w:val="00056B84"/>
    <w:rsid w:val="00056C39"/>
    <w:rsid w:val="0006277F"/>
    <w:rsid w:val="00063849"/>
    <w:rsid w:val="00066908"/>
    <w:rsid w:val="00066E59"/>
    <w:rsid w:val="00067329"/>
    <w:rsid w:val="00074A40"/>
    <w:rsid w:val="00080154"/>
    <w:rsid w:val="00080360"/>
    <w:rsid w:val="0008152B"/>
    <w:rsid w:val="00084914"/>
    <w:rsid w:val="000877D5"/>
    <w:rsid w:val="00090411"/>
    <w:rsid w:val="00090D57"/>
    <w:rsid w:val="000910EE"/>
    <w:rsid w:val="00093125"/>
    <w:rsid w:val="00093717"/>
    <w:rsid w:val="00096220"/>
    <w:rsid w:val="000A1B47"/>
    <w:rsid w:val="000A77A7"/>
    <w:rsid w:val="000A7E39"/>
    <w:rsid w:val="000B5790"/>
    <w:rsid w:val="000C21D1"/>
    <w:rsid w:val="000C4066"/>
    <w:rsid w:val="000C4E39"/>
    <w:rsid w:val="000E2BFF"/>
    <w:rsid w:val="000E54BA"/>
    <w:rsid w:val="000F1446"/>
    <w:rsid w:val="000F197A"/>
    <w:rsid w:val="001020E4"/>
    <w:rsid w:val="00102AE4"/>
    <w:rsid w:val="00102BBF"/>
    <w:rsid w:val="001048EA"/>
    <w:rsid w:val="001059F3"/>
    <w:rsid w:val="0011225B"/>
    <w:rsid w:val="00116084"/>
    <w:rsid w:val="00116275"/>
    <w:rsid w:val="001166AA"/>
    <w:rsid w:val="00116E4B"/>
    <w:rsid w:val="00122505"/>
    <w:rsid w:val="0012499F"/>
    <w:rsid w:val="00125121"/>
    <w:rsid w:val="00125E59"/>
    <w:rsid w:val="00126B95"/>
    <w:rsid w:val="00131D41"/>
    <w:rsid w:val="001320B0"/>
    <w:rsid w:val="0013512C"/>
    <w:rsid w:val="0013715B"/>
    <w:rsid w:val="001402AD"/>
    <w:rsid w:val="001417D6"/>
    <w:rsid w:val="001423D4"/>
    <w:rsid w:val="0014396A"/>
    <w:rsid w:val="00144782"/>
    <w:rsid w:val="0014665D"/>
    <w:rsid w:val="0015090B"/>
    <w:rsid w:val="00155DDD"/>
    <w:rsid w:val="0015647D"/>
    <w:rsid w:val="001573A4"/>
    <w:rsid w:val="001617AC"/>
    <w:rsid w:val="00162A78"/>
    <w:rsid w:val="001654E1"/>
    <w:rsid w:val="00165719"/>
    <w:rsid w:val="00166445"/>
    <w:rsid w:val="00167A4B"/>
    <w:rsid w:val="0017028F"/>
    <w:rsid w:val="001710F0"/>
    <w:rsid w:val="0017271B"/>
    <w:rsid w:val="00172980"/>
    <w:rsid w:val="00173256"/>
    <w:rsid w:val="0018116B"/>
    <w:rsid w:val="00182740"/>
    <w:rsid w:val="00183B4C"/>
    <w:rsid w:val="00184FDD"/>
    <w:rsid w:val="00186CFC"/>
    <w:rsid w:val="00191C35"/>
    <w:rsid w:val="001A720F"/>
    <w:rsid w:val="001A7902"/>
    <w:rsid w:val="001B4144"/>
    <w:rsid w:val="001B4965"/>
    <w:rsid w:val="001C49E0"/>
    <w:rsid w:val="001D228A"/>
    <w:rsid w:val="001D2626"/>
    <w:rsid w:val="001D76F7"/>
    <w:rsid w:val="001E0F32"/>
    <w:rsid w:val="001E17C6"/>
    <w:rsid w:val="001E3484"/>
    <w:rsid w:val="001E4DAF"/>
    <w:rsid w:val="001E64C5"/>
    <w:rsid w:val="001E7F17"/>
    <w:rsid w:val="001F2359"/>
    <w:rsid w:val="001F258D"/>
    <w:rsid w:val="001F3F54"/>
    <w:rsid w:val="001F57ED"/>
    <w:rsid w:val="00203683"/>
    <w:rsid w:val="00205641"/>
    <w:rsid w:val="0020753C"/>
    <w:rsid w:val="0021296E"/>
    <w:rsid w:val="00216DCE"/>
    <w:rsid w:val="0022418D"/>
    <w:rsid w:val="00232D5A"/>
    <w:rsid w:val="00234421"/>
    <w:rsid w:val="00235EDA"/>
    <w:rsid w:val="00237E56"/>
    <w:rsid w:val="002409C5"/>
    <w:rsid w:val="002410A6"/>
    <w:rsid w:val="00242C15"/>
    <w:rsid w:val="00245A33"/>
    <w:rsid w:val="0025044D"/>
    <w:rsid w:val="00251BAE"/>
    <w:rsid w:val="00253C3D"/>
    <w:rsid w:val="00261235"/>
    <w:rsid w:val="00263A4B"/>
    <w:rsid w:val="00263D27"/>
    <w:rsid w:val="00273D37"/>
    <w:rsid w:val="00281D9A"/>
    <w:rsid w:val="00294479"/>
    <w:rsid w:val="00294D8C"/>
    <w:rsid w:val="00295A6C"/>
    <w:rsid w:val="00296238"/>
    <w:rsid w:val="002969C5"/>
    <w:rsid w:val="002A2033"/>
    <w:rsid w:val="002A54F5"/>
    <w:rsid w:val="002A62B5"/>
    <w:rsid w:val="002B0576"/>
    <w:rsid w:val="002B470E"/>
    <w:rsid w:val="002C02B5"/>
    <w:rsid w:val="002C1438"/>
    <w:rsid w:val="002C58C1"/>
    <w:rsid w:val="002C6BB6"/>
    <w:rsid w:val="002D44A0"/>
    <w:rsid w:val="002D51C5"/>
    <w:rsid w:val="002D5225"/>
    <w:rsid w:val="002D5485"/>
    <w:rsid w:val="002D5A53"/>
    <w:rsid w:val="002D7500"/>
    <w:rsid w:val="002E4AF0"/>
    <w:rsid w:val="002E5AD8"/>
    <w:rsid w:val="002F00AF"/>
    <w:rsid w:val="002F06E6"/>
    <w:rsid w:val="002F2D7C"/>
    <w:rsid w:val="002F595B"/>
    <w:rsid w:val="002F5C8D"/>
    <w:rsid w:val="002F6346"/>
    <w:rsid w:val="00304C1F"/>
    <w:rsid w:val="00312599"/>
    <w:rsid w:val="00312A5E"/>
    <w:rsid w:val="00313913"/>
    <w:rsid w:val="00313B1C"/>
    <w:rsid w:val="00313D04"/>
    <w:rsid w:val="003152F6"/>
    <w:rsid w:val="00316786"/>
    <w:rsid w:val="003315D7"/>
    <w:rsid w:val="00331B6B"/>
    <w:rsid w:val="003338F0"/>
    <w:rsid w:val="0033481C"/>
    <w:rsid w:val="00335974"/>
    <w:rsid w:val="00346658"/>
    <w:rsid w:val="00346B4E"/>
    <w:rsid w:val="003523FB"/>
    <w:rsid w:val="0035441D"/>
    <w:rsid w:val="0036014C"/>
    <w:rsid w:val="003606B2"/>
    <w:rsid w:val="003635F8"/>
    <w:rsid w:val="00365950"/>
    <w:rsid w:val="00367261"/>
    <w:rsid w:val="003700E1"/>
    <w:rsid w:val="00373B3B"/>
    <w:rsid w:val="00376F03"/>
    <w:rsid w:val="00382563"/>
    <w:rsid w:val="00382C41"/>
    <w:rsid w:val="0038437F"/>
    <w:rsid w:val="0038770D"/>
    <w:rsid w:val="00387F07"/>
    <w:rsid w:val="00391C6A"/>
    <w:rsid w:val="00391FEF"/>
    <w:rsid w:val="003A0756"/>
    <w:rsid w:val="003A1FA8"/>
    <w:rsid w:val="003B0175"/>
    <w:rsid w:val="003B1498"/>
    <w:rsid w:val="003B248E"/>
    <w:rsid w:val="003B698F"/>
    <w:rsid w:val="003C03CA"/>
    <w:rsid w:val="003D4D25"/>
    <w:rsid w:val="003E2309"/>
    <w:rsid w:val="003E2815"/>
    <w:rsid w:val="003E3587"/>
    <w:rsid w:val="003F253F"/>
    <w:rsid w:val="003F4BE1"/>
    <w:rsid w:val="0040101B"/>
    <w:rsid w:val="00402B83"/>
    <w:rsid w:val="0040456C"/>
    <w:rsid w:val="004103A2"/>
    <w:rsid w:val="00412D63"/>
    <w:rsid w:val="0041383E"/>
    <w:rsid w:val="00416AB0"/>
    <w:rsid w:val="004175FA"/>
    <w:rsid w:val="004177A4"/>
    <w:rsid w:val="00421744"/>
    <w:rsid w:val="00422163"/>
    <w:rsid w:val="0042446B"/>
    <w:rsid w:val="0042566B"/>
    <w:rsid w:val="00427FD8"/>
    <w:rsid w:val="00444438"/>
    <w:rsid w:val="00444AD2"/>
    <w:rsid w:val="00445A0D"/>
    <w:rsid w:val="004469BB"/>
    <w:rsid w:val="00456229"/>
    <w:rsid w:val="00460E5F"/>
    <w:rsid w:val="004610D0"/>
    <w:rsid w:val="004646AF"/>
    <w:rsid w:val="004727B1"/>
    <w:rsid w:val="004731A6"/>
    <w:rsid w:val="00476FB8"/>
    <w:rsid w:val="00480B48"/>
    <w:rsid w:val="0048462E"/>
    <w:rsid w:val="00490883"/>
    <w:rsid w:val="004914F6"/>
    <w:rsid w:val="00492809"/>
    <w:rsid w:val="00492D55"/>
    <w:rsid w:val="00496935"/>
    <w:rsid w:val="00496E63"/>
    <w:rsid w:val="0049759A"/>
    <w:rsid w:val="004A28D2"/>
    <w:rsid w:val="004A36B1"/>
    <w:rsid w:val="004A480B"/>
    <w:rsid w:val="004A621A"/>
    <w:rsid w:val="004B3150"/>
    <w:rsid w:val="004B354C"/>
    <w:rsid w:val="004C3E81"/>
    <w:rsid w:val="004D2931"/>
    <w:rsid w:val="004D62A1"/>
    <w:rsid w:val="004D7166"/>
    <w:rsid w:val="004E1F53"/>
    <w:rsid w:val="004E29B1"/>
    <w:rsid w:val="004F0937"/>
    <w:rsid w:val="004F14B5"/>
    <w:rsid w:val="004F43BB"/>
    <w:rsid w:val="004F5A67"/>
    <w:rsid w:val="00501080"/>
    <w:rsid w:val="00501160"/>
    <w:rsid w:val="005059C1"/>
    <w:rsid w:val="00507204"/>
    <w:rsid w:val="0050777E"/>
    <w:rsid w:val="005102B1"/>
    <w:rsid w:val="005135A3"/>
    <w:rsid w:val="005161F7"/>
    <w:rsid w:val="005179ED"/>
    <w:rsid w:val="005203E2"/>
    <w:rsid w:val="00520899"/>
    <w:rsid w:val="0052360C"/>
    <w:rsid w:val="00524F1A"/>
    <w:rsid w:val="005252B8"/>
    <w:rsid w:val="00526FBD"/>
    <w:rsid w:val="0053477D"/>
    <w:rsid w:val="00546231"/>
    <w:rsid w:val="00562DD6"/>
    <w:rsid w:val="005633B4"/>
    <w:rsid w:val="00563A7C"/>
    <w:rsid w:val="005713C0"/>
    <w:rsid w:val="0057587E"/>
    <w:rsid w:val="00577B19"/>
    <w:rsid w:val="00580022"/>
    <w:rsid w:val="00581C48"/>
    <w:rsid w:val="00582F37"/>
    <w:rsid w:val="00585C42"/>
    <w:rsid w:val="00594487"/>
    <w:rsid w:val="00597EE7"/>
    <w:rsid w:val="005A0E90"/>
    <w:rsid w:val="005A3DB6"/>
    <w:rsid w:val="005A60F3"/>
    <w:rsid w:val="005A7F25"/>
    <w:rsid w:val="005B5149"/>
    <w:rsid w:val="005B52BF"/>
    <w:rsid w:val="005B662B"/>
    <w:rsid w:val="005C0DEF"/>
    <w:rsid w:val="005C4B8D"/>
    <w:rsid w:val="005C636C"/>
    <w:rsid w:val="005D019C"/>
    <w:rsid w:val="005D1B5B"/>
    <w:rsid w:val="005D4F56"/>
    <w:rsid w:val="005D763C"/>
    <w:rsid w:val="005E0878"/>
    <w:rsid w:val="005E1175"/>
    <w:rsid w:val="005E156E"/>
    <w:rsid w:val="005F144C"/>
    <w:rsid w:val="005F15E4"/>
    <w:rsid w:val="005F205E"/>
    <w:rsid w:val="005F41DA"/>
    <w:rsid w:val="00604C56"/>
    <w:rsid w:val="00607603"/>
    <w:rsid w:val="00611493"/>
    <w:rsid w:val="0061248D"/>
    <w:rsid w:val="00613708"/>
    <w:rsid w:val="006213FB"/>
    <w:rsid w:val="00621AFA"/>
    <w:rsid w:val="006230B5"/>
    <w:rsid w:val="006234DF"/>
    <w:rsid w:val="0062623B"/>
    <w:rsid w:val="00631961"/>
    <w:rsid w:val="00634342"/>
    <w:rsid w:val="0063631A"/>
    <w:rsid w:val="00637F5C"/>
    <w:rsid w:val="00641C4E"/>
    <w:rsid w:val="0064317B"/>
    <w:rsid w:val="0064330C"/>
    <w:rsid w:val="006514E0"/>
    <w:rsid w:val="00651DE0"/>
    <w:rsid w:val="0065221F"/>
    <w:rsid w:val="00652A21"/>
    <w:rsid w:val="006607E4"/>
    <w:rsid w:val="006662A7"/>
    <w:rsid w:val="00666FCA"/>
    <w:rsid w:val="00670216"/>
    <w:rsid w:val="00672479"/>
    <w:rsid w:val="00674318"/>
    <w:rsid w:val="00680D6B"/>
    <w:rsid w:val="00684E6E"/>
    <w:rsid w:val="00686278"/>
    <w:rsid w:val="00693018"/>
    <w:rsid w:val="0069356E"/>
    <w:rsid w:val="00697491"/>
    <w:rsid w:val="00697F3E"/>
    <w:rsid w:val="006A192F"/>
    <w:rsid w:val="006A3003"/>
    <w:rsid w:val="006A4AFC"/>
    <w:rsid w:val="006B3A34"/>
    <w:rsid w:val="006B56C2"/>
    <w:rsid w:val="006B6507"/>
    <w:rsid w:val="006C4C36"/>
    <w:rsid w:val="006C5CBA"/>
    <w:rsid w:val="006C6B80"/>
    <w:rsid w:val="006D073C"/>
    <w:rsid w:val="006D349C"/>
    <w:rsid w:val="006D48F7"/>
    <w:rsid w:val="006E1F7B"/>
    <w:rsid w:val="006E43E4"/>
    <w:rsid w:val="006E649B"/>
    <w:rsid w:val="006E7387"/>
    <w:rsid w:val="006F1B11"/>
    <w:rsid w:val="006F27D2"/>
    <w:rsid w:val="00705B38"/>
    <w:rsid w:val="007077BE"/>
    <w:rsid w:val="00715EB4"/>
    <w:rsid w:val="00717A2E"/>
    <w:rsid w:val="00717D87"/>
    <w:rsid w:val="007207C8"/>
    <w:rsid w:val="007219BB"/>
    <w:rsid w:val="00724772"/>
    <w:rsid w:val="00726D13"/>
    <w:rsid w:val="007307A7"/>
    <w:rsid w:val="00732814"/>
    <w:rsid w:val="00735108"/>
    <w:rsid w:val="00743E32"/>
    <w:rsid w:val="00745BCC"/>
    <w:rsid w:val="00745EF2"/>
    <w:rsid w:val="00746F44"/>
    <w:rsid w:val="00747DE2"/>
    <w:rsid w:val="00750A33"/>
    <w:rsid w:val="0075146A"/>
    <w:rsid w:val="0075238B"/>
    <w:rsid w:val="007606E7"/>
    <w:rsid w:val="00764CA9"/>
    <w:rsid w:val="00764DE9"/>
    <w:rsid w:val="00774193"/>
    <w:rsid w:val="00782052"/>
    <w:rsid w:val="00784A54"/>
    <w:rsid w:val="0079194C"/>
    <w:rsid w:val="00793E9F"/>
    <w:rsid w:val="007A1B60"/>
    <w:rsid w:val="007A29F7"/>
    <w:rsid w:val="007A764A"/>
    <w:rsid w:val="007A7E02"/>
    <w:rsid w:val="007B1526"/>
    <w:rsid w:val="007B5443"/>
    <w:rsid w:val="007C11B4"/>
    <w:rsid w:val="007C3272"/>
    <w:rsid w:val="007C450E"/>
    <w:rsid w:val="007D1251"/>
    <w:rsid w:val="007D309C"/>
    <w:rsid w:val="007D5492"/>
    <w:rsid w:val="007D5DB1"/>
    <w:rsid w:val="007D6862"/>
    <w:rsid w:val="007E0C82"/>
    <w:rsid w:val="007E4F3B"/>
    <w:rsid w:val="007F28EC"/>
    <w:rsid w:val="00801F4C"/>
    <w:rsid w:val="008048E2"/>
    <w:rsid w:val="00804972"/>
    <w:rsid w:val="0080771A"/>
    <w:rsid w:val="0081333B"/>
    <w:rsid w:val="008169AB"/>
    <w:rsid w:val="008211BA"/>
    <w:rsid w:val="00826725"/>
    <w:rsid w:val="00832E2E"/>
    <w:rsid w:val="008335F1"/>
    <w:rsid w:val="008344B2"/>
    <w:rsid w:val="00835AEE"/>
    <w:rsid w:val="008415BC"/>
    <w:rsid w:val="0084305E"/>
    <w:rsid w:val="00843580"/>
    <w:rsid w:val="008454D3"/>
    <w:rsid w:val="008475EB"/>
    <w:rsid w:val="00850816"/>
    <w:rsid w:val="00857D52"/>
    <w:rsid w:val="0086032C"/>
    <w:rsid w:val="00862071"/>
    <w:rsid w:val="00862249"/>
    <w:rsid w:val="00864FE7"/>
    <w:rsid w:val="00870033"/>
    <w:rsid w:val="00871EAD"/>
    <w:rsid w:val="008733E3"/>
    <w:rsid w:val="0087345A"/>
    <w:rsid w:val="00873B90"/>
    <w:rsid w:val="0088035D"/>
    <w:rsid w:val="008807FA"/>
    <w:rsid w:val="008812AE"/>
    <w:rsid w:val="00882231"/>
    <w:rsid w:val="0088488A"/>
    <w:rsid w:val="008852AA"/>
    <w:rsid w:val="00890952"/>
    <w:rsid w:val="008911F8"/>
    <w:rsid w:val="008B274C"/>
    <w:rsid w:val="008B4E87"/>
    <w:rsid w:val="008B5907"/>
    <w:rsid w:val="008B7A39"/>
    <w:rsid w:val="008C4A66"/>
    <w:rsid w:val="008D6658"/>
    <w:rsid w:val="008D6975"/>
    <w:rsid w:val="008D7750"/>
    <w:rsid w:val="008E1B46"/>
    <w:rsid w:val="008E4331"/>
    <w:rsid w:val="008E61A7"/>
    <w:rsid w:val="008F2E66"/>
    <w:rsid w:val="008F5673"/>
    <w:rsid w:val="0090224C"/>
    <w:rsid w:val="00902F6D"/>
    <w:rsid w:val="009072AB"/>
    <w:rsid w:val="00910632"/>
    <w:rsid w:val="00914B8D"/>
    <w:rsid w:val="00915121"/>
    <w:rsid w:val="00915BBC"/>
    <w:rsid w:val="00917213"/>
    <w:rsid w:val="00921171"/>
    <w:rsid w:val="00925A65"/>
    <w:rsid w:val="00930B32"/>
    <w:rsid w:val="0093203E"/>
    <w:rsid w:val="00935785"/>
    <w:rsid w:val="00937B26"/>
    <w:rsid w:val="009415ED"/>
    <w:rsid w:val="00943EC4"/>
    <w:rsid w:val="0094492F"/>
    <w:rsid w:val="00946CDB"/>
    <w:rsid w:val="00952C37"/>
    <w:rsid w:val="00952D71"/>
    <w:rsid w:val="0095472C"/>
    <w:rsid w:val="00961EF2"/>
    <w:rsid w:val="009627BD"/>
    <w:rsid w:val="00964D47"/>
    <w:rsid w:val="00974846"/>
    <w:rsid w:val="009763E9"/>
    <w:rsid w:val="00981A0B"/>
    <w:rsid w:val="00993185"/>
    <w:rsid w:val="00994F8F"/>
    <w:rsid w:val="00995219"/>
    <w:rsid w:val="00997177"/>
    <w:rsid w:val="009A7378"/>
    <w:rsid w:val="009B0117"/>
    <w:rsid w:val="009B1940"/>
    <w:rsid w:val="009B4C7C"/>
    <w:rsid w:val="009B5693"/>
    <w:rsid w:val="009C7C5A"/>
    <w:rsid w:val="009D01EC"/>
    <w:rsid w:val="009D0E0F"/>
    <w:rsid w:val="009D2074"/>
    <w:rsid w:val="009D4CB3"/>
    <w:rsid w:val="009D5623"/>
    <w:rsid w:val="009D7F5A"/>
    <w:rsid w:val="009E0AF6"/>
    <w:rsid w:val="009E37DC"/>
    <w:rsid w:val="009E536C"/>
    <w:rsid w:val="009E592A"/>
    <w:rsid w:val="009E5C6A"/>
    <w:rsid w:val="009E7630"/>
    <w:rsid w:val="009F046E"/>
    <w:rsid w:val="009F38B0"/>
    <w:rsid w:val="00A008AA"/>
    <w:rsid w:val="00A13BE9"/>
    <w:rsid w:val="00A17870"/>
    <w:rsid w:val="00A20190"/>
    <w:rsid w:val="00A274B5"/>
    <w:rsid w:val="00A337BD"/>
    <w:rsid w:val="00A34015"/>
    <w:rsid w:val="00A40717"/>
    <w:rsid w:val="00A451B8"/>
    <w:rsid w:val="00A51CC0"/>
    <w:rsid w:val="00A5312C"/>
    <w:rsid w:val="00A61008"/>
    <w:rsid w:val="00A6359B"/>
    <w:rsid w:val="00A64F88"/>
    <w:rsid w:val="00A65503"/>
    <w:rsid w:val="00A65FED"/>
    <w:rsid w:val="00A74547"/>
    <w:rsid w:val="00A76698"/>
    <w:rsid w:val="00A7751C"/>
    <w:rsid w:val="00A82327"/>
    <w:rsid w:val="00A82C17"/>
    <w:rsid w:val="00A93C0F"/>
    <w:rsid w:val="00A97125"/>
    <w:rsid w:val="00AA1B8E"/>
    <w:rsid w:val="00AA4263"/>
    <w:rsid w:val="00AA62D4"/>
    <w:rsid w:val="00AB05F5"/>
    <w:rsid w:val="00AB22E2"/>
    <w:rsid w:val="00AB41BF"/>
    <w:rsid w:val="00AB44D8"/>
    <w:rsid w:val="00AC6D00"/>
    <w:rsid w:val="00AC7007"/>
    <w:rsid w:val="00AC7EFD"/>
    <w:rsid w:val="00AD1D97"/>
    <w:rsid w:val="00AD2200"/>
    <w:rsid w:val="00AD65A0"/>
    <w:rsid w:val="00AD78BB"/>
    <w:rsid w:val="00AE0185"/>
    <w:rsid w:val="00AE4B15"/>
    <w:rsid w:val="00AF03B4"/>
    <w:rsid w:val="00B02577"/>
    <w:rsid w:val="00B02CED"/>
    <w:rsid w:val="00B06EDD"/>
    <w:rsid w:val="00B146F6"/>
    <w:rsid w:val="00B15266"/>
    <w:rsid w:val="00B26566"/>
    <w:rsid w:val="00B27A5B"/>
    <w:rsid w:val="00B27B56"/>
    <w:rsid w:val="00B301D0"/>
    <w:rsid w:val="00B30300"/>
    <w:rsid w:val="00B317D8"/>
    <w:rsid w:val="00B36D0F"/>
    <w:rsid w:val="00B37C15"/>
    <w:rsid w:val="00B4070E"/>
    <w:rsid w:val="00B430C7"/>
    <w:rsid w:val="00B43C12"/>
    <w:rsid w:val="00B43DD3"/>
    <w:rsid w:val="00B43DE7"/>
    <w:rsid w:val="00B43E4E"/>
    <w:rsid w:val="00B521AA"/>
    <w:rsid w:val="00B541B9"/>
    <w:rsid w:val="00B63730"/>
    <w:rsid w:val="00B72A90"/>
    <w:rsid w:val="00B760B0"/>
    <w:rsid w:val="00B77A00"/>
    <w:rsid w:val="00B82E37"/>
    <w:rsid w:val="00B83F6C"/>
    <w:rsid w:val="00B8410A"/>
    <w:rsid w:val="00B927D4"/>
    <w:rsid w:val="00B94D73"/>
    <w:rsid w:val="00B96473"/>
    <w:rsid w:val="00B979D4"/>
    <w:rsid w:val="00BA263B"/>
    <w:rsid w:val="00BA2700"/>
    <w:rsid w:val="00BA532E"/>
    <w:rsid w:val="00BA670E"/>
    <w:rsid w:val="00BA69CD"/>
    <w:rsid w:val="00BB08ED"/>
    <w:rsid w:val="00BB2FC0"/>
    <w:rsid w:val="00BB4FDC"/>
    <w:rsid w:val="00BB6497"/>
    <w:rsid w:val="00BC0919"/>
    <w:rsid w:val="00BC3261"/>
    <w:rsid w:val="00BC7266"/>
    <w:rsid w:val="00BD1E67"/>
    <w:rsid w:val="00BD20DC"/>
    <w:rsid w:val="00BD5C82"/>
    <w:rsid w:val="00BD6353"/>
    <w:rsid w:val="00BD6A7B"/>
    <w:rsid w:val="00BE20D8"/>
    <w:rsid w:val="00BE34B1"/>
    <w:rsid w:val="00BE5035"/>
    <w:rsid w:val="00BF393A"/>
    <w:rsid w:val="00C0005D"/>
    <w:rsid w:val="00C02549"/>
    <w:rsid w:val="00C0254D"/>
    <w:rsid w:val="00C04706"/>
    <w:rsid w:val="00C05238"/>
    <w:rsid w:val="00C12361"/>
    <w:rsid w:val="00C13251"/>
    <w:rsid w:val="00C24338"/>
    <w:rsid w:val="00C31007"/>
    <w:rsid w:val="00C34BDB"/>
    <w:rsid w:val="00C43658"/>
    <w:rsid w:val="00C443CA"/>
    <w:rsid w:val="00C458A7"/>
    <w:rsid w:val="00C46C6A"/>
    <w:rsid w:val="00C5625C"/>
    <w:rsid w:val="00C57735"/>
    <w:rsid w:val="00C66FBE"/>
    <w:rsid w:val="00C72673"/>
    <w:rsid w:val="00C72BB5"/>
    <w:rsid w:val="00C769A7"/>
    <w:rsid w:val="00C76EC0"/>
    <w:rsid w:val="00C8172E"/>
    <w:rsid w:val="00C8303C"/>
    <w:rsid w:val="00C83D36"/>
    <w:rsid w:val="00C9029D"/>
    <w:rsid w:val="00C90775"/>
    <w:rsid w:val="00C90D61"/>
    <w:rsid w:val="00C915A1"/>
    <w:rsid w:val="00C91B96"/>
    <w:rsid w:val="00C93ED0"/>
    <w:rsid w:val="00C943A4"/>
    <w:rsid w:val="00C953D4"/>
    <w:rsid w:val="00C9547F"/>
    <w:rsid w:val="00C973B6"/>
    <w:rsid w:val="00C97765"/>
    <w:rsid w:val="00CA0A6C"/>
    <w:rsid w:val="00CA0E6F"/>
    <w:rsid w:val="00CA15E2"/>
    <w:rsid w:val="00CA5A85"/>
    <w:rsid w:val="00CB0015"/>
    <w:rsid w:val="00CB0217"/>
    <w:rsid w:val="00CB330B"/>
    <w:rsid w:val="00CB6B38"/>
    <w:rsid w:val="00CC183A"/>
    <w:rsid w:val="00CC2AC2"/>
    <w:rsid w:val="00CC5F5F"/>
    <w:rsid w:val="00CC5FC8"/>
    <w:rsid w:val="00CD0F9A"/>
    <w:rsid w:val="00CD1FE4"/>
    <w:rsid w:val="00CD6B95"/>
    <w:rsid w:val="00CE624C"/>
    <w:rsid w:val="00CE7AA7"/>
    <w:rsid w:val="00CF2924"/>
    <w:rsid w:val="00CF344C"/>
    <w:rsid w:val="00CF3E1D"/>
    <w:rsid w:val="00CF4A86"/>
    <w:rsid w:val="00CF648B"/>
    <w:rsid w:val="00D00BF2"/>
    <w:rsid w:val="00D04B83"/>
    <w:rsid w:val="00D04C5D"/>
    <w:rsid w:val="00D04D39"/>
    <w:rsid w:val="00D055A3"/>
    <w:rsid w:val="00D10AC3"/>
    <w:rsid w:val="00D1127F"/>
    <w:rsid w:val="00D11A90"/>
    <w:rsid w:val="00D168C3"/>
    <w:rsid w:val="00D23D09"/>
    <w:rsid w:val="00D2669E"/>
    <w:rsid w:val="00D435C0"/>
    <w:rsid w:val="00D5093F"/>
    <w:rsid w:val="00D53210"/>
    <w:rsid w:val="00D557EE"/>
    <w:rsid w:val="00D55F84"/>
    <w:rsid w:val="00D62C04"/>
    <w:rsid w:val="00D6322B"/>
    <w:rsid w:val="00D7309A"/>
    <w:rsid w:val="00D74819"/>
    <w:rsid w:val="00D80534"/>
    <w:rsid w:val="00D82414"/>
    <w:rsid w:val="00D8693F"/>
    <w:rsid w:val="00D9129A"/>
    <w:rsid w:val="00D93891"/>
    <w:rsid w:val="00D93A4E"/>
    <w:rsid w:val="00D95C56"/>
    <w:rsid w:val="00D95F98"/>
    <w:rsid w:val="00DA6332"/>
    <w:rsid w:val="00DB161D"/>
    <w:rsid w:val="00DB5CD0"/>
    <w:rsid w:val="00DC012C"/>
    <w:rsid w:val="00DC639A"/>
    <w:rsid w:val="00DD2751"/>
    <w:rsid w:val="00DD4F63"/>
    <w:rsid w:val="00DD5DDD"/>
    <w:rsid w:val="00DD7FBE"/>
    <w:rsid w:val="00DE0842"/>
    <w:rsid w:val="00DE2F1E"/>
    <w:rsid w:val="00DE346F"/>
    <w:rsid w:val="00DE53B6"/>
    <w:rsid w:val="00DE5DBF"/>
    <w:rsid w:val="00DF1CFA"/>
    <w:rsid w:val="00DF1D2C"/>
    <w:rsid w:val="00DF3992"/>
    <w:rsid w:val="00E00A39"/>
    <w:rsid w:val="00E03A76"/>
    <w:rsid w:val="00E040D6"/>
    <w:rsid w:val="00E05ADF"/>
    <w:rsid w:val="00E072E3"/>
    <w:rsid w:val="00E102C0"/>
    <w:rsid w:val="00E13525"/>
    <w:rsid w:val="00E1352D"/>
    <w:rsid w:val="00E14009"/>
    <w:rsid w:val="00E14412"/>
    <w:rsid w:val="00E14990"/>
    <w:rsid w:val="00E14C4F"/>
    <w:rsid w:val="00E25717"/>
    <w:rsid w:val="00E26591"/>
    <w:rsid w:val="00E3020D"/>
    <w:rsid w:val="00E32E88"/>
    <w:rsid w:val="00E45618"/>
    <w:rsid w:val="00E45673"/>
    <w:rsid w:val="00E46233"/>
    <w:rsid w:val="00E50730"/>
    <w:rsid w:val="00E50CAF"/>
    <w:rsid w:val="00E521C5"/>
    <w:rsid w:val="00E55157"/>
    <w:rsid w:val="00E62824"/>
    <w:rsid w:val="00E63CEF"/>
    <w:rsid w:val="00E67F9B"/>
    <w:rsid w:val="00E7088B"/>
    <w:rsid w:val="00E73BA6"/>
    <w:rsid w:val="00E75493"/>
    <w:rsid w:val="00E757AD"/>
    <w:rsid w:val="00E77B13"/>
    <w:rsid w:val="00E84002"/>
    <w:rsid w:val="00E85DB0"/>
    <w:rsid w:val="00E91128"/>
    <w:rsid w:val="00E9192C"/>
    <w:rsid w:val="00E959A8"/>
    <w:rsid w:val="00E95F04"/>
    <w:rsid w:val="00E95F6C"/>
    <w:rsid w:val="00EA1131"/>
    <w:rsid w:val="00EA1443"/>
    <w:rsid w:val="00EA1A43"/>
    <w:rsid w:val="00EA297A"/>
    <w:rsid w:val="00EA3522"/>
    <w:rsid w:val="00EA693A"/>
    <w:rsid w:val="00EB15CF"/>
    <w:rsid w:val="00EB3A88"/>
    <w:rsid w:val="00EB50D4"/>
    <w:rsid w:val="00EB54FA"/>
    <w:rsid w:val="00EB7DE6"/>
    <w:rsid w:val="00EC3EA4"/>
    <w:rsid w:val="00ED0344"/>
    <w:rsid w:val="00ED1464"/>
    <w:rsid w:val="00ED396D"/>
    <w:rsid w:val="00ED43E8"/>
    <w:rsid w:val="00ED60A9"/>
    <w:rsid w:val="00ED63FD"/>
    <w:rsid w:val="00EE0751"/>
    <w:rsid w:val="00EE2C7B"/>
    <w:rsid w:val="00EF221B"/>
    <w:rsid w:val="00EF4DEF"/>
    <w:rsid w:val="00EF7E49"/>
    <w:rsid w:val="00F012D8"/>
    <w:rsid w:val="00F014ED"/>
    <w:rsid w:val="00F128A0"/>
    <w:rsid w:val="00F14BE8"/>
    <w:rsid w:val="00F15FF2"/>
    <w:rsid w:val="00F21192"/>
    <w:rsid w:val="00F23341"/>
    <w:rsid w:val="00F25114"/>
    <w:rsid w:val="00F25C80"/>
    <w:rsid w:val="00F271FE"/>
    <w:rsid w:val="00F30540"/>
    <w:rsid w:val="00F316FD"/>
    <w:rsid w:val="00F31898"/>
    <w:rsid w:val="00F42AFD"/>
    <w:rsid w:val="00F457E4"/>
    <w:rsid w:val="00F53460"/>
    <w:rsid w:val="00F53EAC"/>
    <w:rsid w:val="00F55748"/>
    <w:rsid w:val="00F62D45"/>
    <w:rsid w:val="00F664E2"/>
    <w:rsid w:val="00F70448"/>
    <w:rsid w:val="00F708F0"/>
    <w:rsid w:val="00F727EB"/>
    <w:rsid w:val="00F75759"/>
    <w:rsid w:val="00F83305"/>
    <w:rsid w:val="00F8405C"/>
    <w:rsid w:val="00F8416C"/>
    <w:rsid w:val="00F867EB"/>
    <w:rsid w:val="00F90E12"/>
    <w:rsid w:val="00F92DB1"/>
    <w:rsid w:val="00F96BD7"/>
    <w:rsid w:val="00F96CEC"/>
    <w:rsid w:val="00FA3D23"/>
    <w:rsid w:val="00FA4861"/>
    <w:rsid w:val="00FA50AA"/>
    <w:rsid w:val="00FA72FA"/>
    <w:rsid w:val="00FB6392"/>
    <w:rsid w:val="00FC1CC9"/>
    <w:rsid w:val="00FC378A"/>
    <w:rsid w:val="00FE0C22"/>
    <w:rsid w:val="00FE27E6"/>
    <w:rsid w:val="00FE3216"/>
    <w:rsid w:val="00FE660E"/>
    <w:rsid w:val="00FE783F"/>
    <w:rsid w:val="00FE7AD7"/>
    <w:rsid w:val="00FE7E36"/>
    <w:rsid w:val="00FF16E1"/>
    <w:rsid w:val="00FF2C40"/>
    <w:rsid w:val="00FF4366"/>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stender@mos.ru" TargetMode="External"/><Relationship Id="rId18" Type="http://schemas.openxmlformats.org/officeDocument/2006/relationships/hyperlink" Target="https://www.etp-tor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info@support.etp-ets.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p-tor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ec.cap.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s://www.etp-torgi.ru" TargetMode="External"/><Relationship Id="rId4" Type="http://schemas.microsoft.com/office/2007/relationships/stylesWithEffects" Target="stylesWithEffects.xml"/><Relationship Id="rId9" Type="http://schemas.openxmlformats.org/officeDocument/2006/relationships/hyperlink" Target="https://www.etp-torgi.ru" TargetMode="External"/><Relationship Id="rId14" Type="http://schemas.openxmlformats.org/officeDocument/2006/relationships/hyperlink" Target="mailto:mostender@mos.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B8E4-36A5-4B89-BECD-BCAB2C10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9214</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Минюст Чувашии Анастасия Никольская</cp:lastModifiedBy>
  <cp:revision>27</cp:revision>
  <cp:lastPrinted>2022-01-24T12:07:00Z</cp:lastPrinted>
  <dcterms:created xsi:type="dcterms:W3CDTF">2021-12-27T05:45:00Z</dcterms:created>
  <dcterms:modified xsi:type="dcterms:W3CDTF">2022-01-24T14:11:00Z</dcterms:modified>
</cp:coreProperties>
</file>