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A" w:rsidRDefault="0061195A" w:rsidP="0061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5A" w:rsidRDefault="0061195A" w:rsidP="00611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 опасности пиротехнических изделий</w:t>
      </w:r>
    </w:p>
    <w:p w:rsidR="0061195A" w:rsidRDefault="0061195A" w:rsidP="0061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5A" w:rsidRPr="00402EDE" w:rsidRDefault="0061195A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DE">
        <w:rPr>
          <w:rFonts w:ascii="Times New Roman" w:hAnsi="Times New Roman" w:cs="Times New Roman"/>
          <w:sz w:val="28"/>
          <w:szCs w:val="28"/>
        </w:rPr>
        <w:t xml:space="preserve">1 класс – это те салюты, фейерверки, у которых отсутствуют ударные волны при взрыве и осколки. Значение кинетической энергии не превышает 0,5 Дж. Акустическое излучение данного салюта не более 125 </w:t>
      </w:r>
      <w:proofErr w:type="spellStart"/>
      <w:r w:rsidRPr="00402EDE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402EDE">
        <w:rPr>
          <w:rFonts w:ascii="Times New Roman" w:hAnsi="Times New Roman" w:cs="Times New Roman"/>
          <w:sz w:val="28"/>
          <w:szCs w:val="28"/>
        </w:rPr>
        <w:t>. Радиус опасной зоны у данного класса не превышает пяти метров.</w:t>
      </w:r>
    </w:p>
    <w:p w:rsidR="0061195A" w:rsidRPr="00402EDE" w:rsidRDefault="0061195A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95A" w:rsidRPr="00402EDE" w:rsidRDefault="0061195A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DE">
        <w:rPr>
          <w:rFonts w:ascii="Times New Roman" w:hAnsi="Times New Roman" w:cs="Times New Roman"/>
          <w:sz w:val="28"/>
          <w:szCs w:val="28"/>
        </w:rPr>
        <w:t xml:space="preserve">2 класс – это те пиротехнические изделия, которые не имеют ударной волны во время взрыва. Значение кинетической энергии не превышает 5 Дж, а акустическое излучение не больше 140 </w:t>
      </w:r>
      <w:proofErr w:type="spellStart"/>
      <w:r w:rsidRPr="00402EDE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402EDE">
        <w:rPr>
          <w:rFonts w:ascii="Times New Roman" w:hAnsi="Times New Roman" w:cs="Times New Roman"/>
          <w:sz w:val="28"/>
          <w:szCs w:val="28"/>
        </w:rPr>
        <w:t>. Опасная волна достигает расстояния не больше 5 метров.</w:t>
      </w:r>
    </w:p>
    <w:p w:rsidR="0061195A" w:rsidRPr="00402EDE" w:rsidRDefault="0061195A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95A" w:rsidRPr="00402EDE" w:rsidRDefault="0061195A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DE">
        <w:rPr>
          <w:rFonts w:ascii="Times New Roman" w:hAnsi="Times New Roman" w:cs="Times New Roman"/>
          <w:sz w:val="28"/>
          <w:szCs w:val="28"/>
        </w:rPr>
        <w:t xml:space="preserve">3 класс – это салюты и иная пиротехника, которые не имеют осколков и ударных волн во время взрыва изделия. Кинетическая энергия не превышает 20 Дж. Акустическое излучение не более 140 </w:t>
      </w:r>
      <w:proofErr w:type="spellStart"/>
      <w:r w:rsidRPr="00402EDE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402EDE">
        <w:rPr>
          <w:rFonts w:ascii="Times New Roman" w:hAnsi="Times New Roman" w:cs="Times New Roman"/>
          <w:sz w:val="28"/>
          <w:szCs w:val="28"/>
        </w:rPr>
        <w:t>. Опасная зона по остальным факторам не превышает показателя в 20 метров.</w:t>
      </w:r>
    </w:p>
    <w:p w:rsidR="0061195A" w:rsidRPr="00402EDE" w:rsidRDefault="0061195A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95A" w:rsidRPr="00402EDE" w:rsidRDefault="0061195A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DE">
        <w:rPr>
          <w:rFonts w:ascii="Times New Roman" w:hAnsi="Times New Roman" w:cs="Times New Roman"/>
          <w:sz w:val="28"/>
          <w:szCs w:val="28"/>
        </w:rPr>
        <w:t>4 класс – это пиротехнические изделия,  у которых нет ударных волн и осколков во время взрыва. Радиус опасной зоны данного пиротехнического изделия не превышает 20 метров.</w:t>
      </w:r>
    </w:p>
    <w:p w:rsidR="0061195A" w:rsidRPr="00402EDE" w:rsidRDefault="0061195A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95A" w:rsidRPr="00402EDE" w:rsidRDefault="0061195A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DE">
        <w:rPr>
          <w:rFonts w:ascii="Times New Roman" w:hAnsi="Times New Roman" w:cs="Times New Roman"/>
          <w:sz w:val="28"/>
          <w:szCs w:val="28"/>
        </w:rPr>
        <w:t>5 класс – это все те пиротехнические изделия, которые по тем или иным причинам не отнеслись к 1,2,3,4 классам.  К данным изделиям пиротехнического характера могут относиться крупнокалиберные батареи, фонтаны, пламя которых превышает 7 метров.</w:t>
      </w:r>
    </w:p>
    <w:p w:rsidR="0061195A" w:rsidRPr="00402EDE" w:rsidRDefault="0061195A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95A" w:rsidRPr="00402EDE" w:rsidRDefault="0061195A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DE">
        <w:rPr>
          <w:rFonts w:ascii="Times New Roman" w:hAnsi="Times New Roman" w:cs="Times New Roman"/>
          <w:sz w:val="28"/>
          <w:szCs w:val="28"/>
        </w:rPr>
        <w:t>Распространением пиротехнических изделий 4 и 5 классов могут только те магазины, которые имеют лицензию на этот вид деятельности.</w:t>
      </w:r>
    </w:p>
    <w:p w:rsidR="0061195A" w:rsidRPr="00402EDE" w:rsidRDefault="0061195A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95A" w:rsidRPr="00402EDE" w:rsidRDefault="0061195A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DE">
        <w:rPr>
          <w:rFonts w:ascii="Times New Roman" w:hAnsi="Times New Roman" w:cs="Times New Roman"/>
          <w:sz w:val="28"/>
          <w:szCs w:val="28"/>
        </w:rPr>
        <w:t>Правила продажи пиротехники исключают реализацию изделий лицам, не достигшим 15-летнего возраста.</w:t>
      </w:r>
    </w:p>
    <w:p w:rsidR="00995169" w:rsidRDefault="00995169"/>
    <w:p w:rsidR="0061195A" w:rsidRDefault="0061195A">
      <w:bookmarkStart w:id="0" w:name="_GoBack"/>
      <w:bookmarkEnd w:id="0"/>
    </w:p>
    <w:p w:rsidR="0061195A" w:rsidRDefault="0061195A"/>
    <w:p w:rsidR="0061195A" w:rsidRDefault="0061195A"/>
    <w:p w:rsidR="0061195A" w:rsidRPr="006808BC" w:rsidRDefault="006808BC" w:rsidP="006808BC">
      <w:pPr>
        <w:tabs>
          <w:tab w:val="left" w:pos="5700"/>
        </w:tabs>
      </w:pPr>
      <w:r>
        <w:tab/>
      </w:r>
    </w:p>
    <w:sectPr w:rsidR="0061195A" w:rsidRPr="006808BC" w:rsidSect="006808B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5A"/>
    <w:rsid w:val="00180F67"/>
    <w:rsid w:val="0061195A"/>
    <w:rsid w:val="006808BC"/>
    <w:rsid w:val="009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byt2</dc:creator>
  <cp:lastModifiedBy>gcheb_byt</cp:lastModifiedBy>
  <cp:revision>3</cp:revision>
  <dcterms:created xsi:type="dcterms:W3CDTF">2021-12-17T13:20:00Z</dcterms:created>
  <dcterms:modified xsi:type="dcterms:W3CDTF">2021-12-17T13:39:00Z</dcterms:modified>
</cp:coreProperties>
</file>