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EC" w:rsidRDefault="00D12948" w:rsidP="00911CEC">
      <w:pPr>
        <w:spacing w:after="0" w:line="24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Правила п</w:t>
      </w:r>
      <w:bookmarkStart w:id="0" w:name="_GoBack"/>
      <w:bookmarkEnd w:id="0"/>
      <w:r w:rsidR="000313D6" w:rsidRPr="00911CEC">
        <w:rPr>
          <w:rFonts w:ascii="Times New Roman" w:hAnsi="Times New Roman" w:cs="Times New Roman"/>
          <w:b/>
          <w:sz w:val="28"/>
          <w:szCs w:val="28"/>
          <w:u w:val="single"/>
        </w:rPr>
        <w:t xml:space="preserve">рименение и реализация пиротехнических изделий </w:t>
      </w:r>
    </w:p>
    <w:p w:rsidR="000313D6" w:rsidRDefault="000313D6" w:rsidP="00911CEC">
      <w:pPr>
        <w:spacing w:after="0" w:line="240" w:lineRule="auto"/>
        <w:ind w:firstLine="709"/>
        <w:jc w:val="center"/>
        <w:rPr>
          <w:rFonts w:ascii="Times New Roman" w:hAnsi="Times New Roman" w:cs="Times New Roman"/>
          <w:b/>
          <w:sz w:val="28"/>
          <w:szCs w:val="28"/>
          <w:u w:val="single"/>
        </w:rPr>
      </w:pPr>
      <w:r w:rsidRPr="00911CEC">
        <w:rPr>
          <w:rFonts w:ascii="Times New Roman" w:hAnsi="Times New Roman" w:cs="Times New Roman"/>
          <w:b/>
          <w:sz w:val="28"/>
          <w:szCs w:val="28"/>
          <w:u w:val="single"/>
        </w:rPr>
        <w:t>бытового назначения</w:t>
      </w:r>
    </w:p>
    <w:p w:rsidR="00911CEC" w:rsidRPr="00911CEC" w:rsidRDefault="00911CEC" w:rsidP="00911CEC">
      <w:pPr>
        <w:spacing w:after="0" w:line="240" w:lineRule="auto"/>
        <w:ind w:firstLine="709"/>
        <w:jc w:val="center"/>
        <w:rPr>
          <w:rFonts w:ascii="Times New Roman" w:hAnsi="Times New Roman" w:cs="Times New Roman"/>
          <w:b/>
          <w:sz w:val="28"/>
          <w:szCs w:val="28"/>
          <w:u w:val="single"/>
        </w:rPr>
      </w:pP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 xml:space="preserve">1. </w:t>
      </w:r>
      <w:r w:rsidRPr="00911CEC">
        <w:rPr>
          <w:rFonts w:ascii="Times New Roman" w:hAnsi="Times New Roman" w:cs="Times New Roman"/>
          <w:sz w:val="28"/>
          <w:szCs w:val="28"/>
          <w:u w:val="single"/>
        </w:rPr>
        <w:t>При подготовке и проведении фейерверков в местах массового пребывания людей с использованием пиротехнических изделий I - III класса опасности</w:t>
      </w:r>
      <w:r w:rsidRPr="00911CEC">
        <w:rPr>
          <w:rFonts w:ascii="Times New Roman" w:hAnsi="Times New Roman" w:cs="Times New Roman"/>
          <w:sz w:val="28"/>
          <w:szCs w:val="28"/>
        </w:rPr>
        <w:t>:</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w:t>
      </w:r>
      <w:proofErr w:type="gramStart"/>
      <w:r w:rsidRPr="00911CEC">
        <w:rPr>
          <w:rFonts w:ascii="Times New Roman" w:hAnsi="Times New Roman" w:cs="Times New Roman"/>
          <w:sz w:val="28"/>
          <w:szCs w:val="28"/>
        </w:rPr>
        <w:t>ии и ее</w:t>
      </w:r>
      <w:proofErr w:type="gramEnd"/>
      <w:r w:rsidRPr="00911CEC">
        <w:rPr>
          <w:rFonts w:ascii="Times New Roman" w:hAnsi="Times New Roman" w:cs="Times New Roman"/>
          <w:sz w:val="28"/>
          <w:szCs w:val="28"/>
        </w:rPr>
        <w:t xml:space="preserve"> утилизации;</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г) безопасность при устройстве фейерверков возлагается на организацию и (или) физических лиц, проводящих фейерверк;</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0313D6" w:rsidRPr="00911CEC" w:rsidRDefault="000313D6" w:rsidP="00911CEC">
      <w:pPr>
        <w:spacing w:after="0" w:line="240" w:lineRule="auto"/>
        <w:ind w:firstLine="709"/>
        <w:jc w:val="both"/>
        <w:rPr>
          <w:rFonts w:ascii="Times New Roman" w:hAnsi="Times New Roman" w:cs="Times New Roman"/>
          <w:sz w:val="28"/>
          <w:szCs w:val="28"/>
        </w:rPr>
      </w:pP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 xml:space="preserve">2. </w:t>
      </w:r>
      <w:r w:rsidRPr="00911CEC">
        <w:rPr>
          <w:rFonts w:ascii="Times New Roman" w:hAnsi="Times New Roman" w:cs="Times New Roman"/>
          <w:sz w:val="28"/>
          <w:szCs w:val="28"/>
          <w:u w:val="single"/>
        </w:rPr>
        <w:t>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r w:rsidRPr="00911CEC">
        <w:rPr>
          <w:rFonts w:ascii="Times New Roman" w:hAnsi="Times New Roman" w:cs="Times New Roman"/>
          <w:sz w:val="28"/>
          <w:szCs w:val="28"/>
        </w:rPr>
        <w:t>:</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в) на кровлях, покрытии, балконах, лоджиях и выступающих частях фасадов зданий (сооружений);</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г) во время проведения митингов, демонстраций, шествий и пикетирования;</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lastRenderedPageBreak/>
        <w:t>е) при погодных условиях, не позволяющих обеспечить безопасность при их использовании;</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ж) лицам, не преодолевшим возрастного ограничения, установленного производителем пиротехнического изделия.</w:t>
      </w:r>
    </w:p>
    <w:p w:rsidR="000313D6" w:rsidRPr="00911CEC" w:rsidRDefault="000313D6" w:rsidP="00911CEC">
      <w:pPr>
        <w:spacing w:after="0" w:line="240" w:lineRule="auto"/>
        <w:ind w:firstLine="709"/>
        <w:jc w:val="both"/>
        <w:rPr>
          <w:rFonts w:ascii="Times New Roman" w:hAnsi="Times New Roman" w:cs="Times New Roman"/>
          <w:sz w:val="28"/>
          <w:szCs w:val="28"/>
        </w:rPr>
      </w:pP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 xml:space="preserve">3. </w:t>
      </w:r>
      <w:r w:rsidRPr="00911CEC">
        <w:rPr>
          <w:rFonts w:ascii="Times New Roman" w:hAnsi="Times New Roman" w:cs="Times New Roman"/>
          <w:sz w:val="28"/>
          <w:szCs w:val="28"/>
          <w:u w:val="single"/>
        </w:rPr>
        <w:t>При хранении пиротехнических изделий на объектах розничной торговли</w:t>
      </w:r>
      <w:r w:rsidRPr="00911CEC">
        <w:rPr>
          <w:rFonts w:ascii="Times New Roman" w:hAnsi="Times New Roman" w:cs="Times New Roman"/>
          <w:sz w:val="28"/>
          <w:szCs w:val="28"/>
        </w:rPr>
        <w:t>:</w:t>
      </w:r>
    </w:p>
    <w:p w:rsidR="000313D6" w:rsidRPr="00911CEC" w:rsidRDefault="00911CEC" w:rsidP="00911C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313D6" w:rsidRPr="00911CEC">
        <w:rPr>
          <w:rFonts w:ascii="Times New Roman" w:hAnsi="Times New Roman" w:cs="Times New Roman"/>
          <w:sz w:val="28"/>
          <w:szCs w:val="28"/>
        </w:rPr>
        <w:t>необходимо соблюдать требования инструкции (руководства) по эксплуатации изделий;</w:t>
      </w:r>
    </w:p>
    <w:p w:rsidR="000313D6" w:rsidRPr="00911CEC" w:rsidRDefault="00911CEC" w:rsidP="00911C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313D6" w:rsidRPr="00911CEC">
        <w:rPr>
          <w:rFonts w:ascii="Times New Roman" w:hAnsi="Times New Roman" w:cs="Times New Roman"/>
          <w:sz w:val="28"/>
          <w:szCs w:val="28"/>
        </w:rPr>
        <w:t>отбракованную пиротехническую продукцию необходимо хранить отдельно от годной для реализации пиротехнической продукции;</w:t>
      </w:r>
    </w:p>
    <w:p w:rsidR="000313D6" w:rsidRPr="00911CEC" w:rsidRDefault="00911CEC" w:rsidP="00911C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313D6" w:rsidRPr="00911CEC">
        <w:rPr>
          <w:rFonts w:ascii="Times New Roman" w:hAnsi="Times New Roman" w:cs="Times New Roman"/>
          <w:sz w:val="28"/>
          <w:szCs w:val="28"/>
        </w:rPr>
        <w:t>запрещается на складах и в кладовых помещениях совместное хранение пиротехнической продукции с иными товарами (изделиями);</w:t>
      </w:r>
    </w:p>
    <w:p w:rsidR="000313D6" w:rsidRPr="00911CEC" w:rsidRDefault="00911CEC" w:rsidP="00911C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313D6" w:rsidRPr="00911CEC">
        <w:rPr>
          <w:rFonts w:ascii="Times New Roman" w:hAnsi="Times New Roman" w:cs="Times New Roman"/>
          <w:sz w:val="28"/>
          <w:szCs w:val="28"/>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0313D6" w:rsidRPr="00911CEC" w:rsidRDefault="00911CEC" w:rsidP="00911C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313D6" w:rsidRPr="00911CEC">
        <w:rPr>
          <w:rFonts w:ascii="Times New Roman" w:hAnsi="Times New Roman" w:cs="Times New Roman"/>
          <w:sz w:val="28"/>
          <w:szCs w:val="28"/>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0313D6" w:rsidRPr="00911CEC" w:rsidRDefault="000313D6" w:rsidP="00911CEC">
      <w:pPr>
        <w:spacing w:after="0" w:line="240" w:lineRule="auto"/>
        <w:ind w:firstLine="709"/>
        <w:jc w:val="both"/>
        <w:rPr>
          <w:rFonts w:ascii="Times New Roman" w:hAnsi="Times New Roman" w:cs="Times New Roman"/>
          <w:i/>
          <w:sz w:val="20"/>
          <w:szCs w:val="20"/>
        </w:rPr>
      </w:pPr>
      <w:r w:rsidRPr="00911CEC">
        <w:rPr>
          <w:rFonts w:ascii="Times New Roman" w:hAnsi="Times New Roman" w:cs="Times New Roman"/>
          <w:i/>
          <w:sz w:val="20"/>
          <w:szCs w:val="20"/>
        </w:rPr>
        <w:t>Согласно Решению Комиссии Таможенного союза от 16 августа 2011 г. N 770 в торговых помещениях 25 кв. метров допускается хранение и реализация одновременно не более 333 кг пиротехнических изделий бытового назначения по массе брутто</w:t>
      </w:r>
    </w:p>
    <w:p w:rsidR="000313D6" w:rsidRPr="00911CEC" w:rsidRDefault="00911CEC" w:rsidP="00911C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313D6" w:rsidRPr="00911CEC">
        <w:rPr>
          <w:rFonts w:ascii="Times New Roman" w:hAnsi="Times New Roman" w:cs="Times New Roman"/>
          <w:sz w:val="28"/>
          <w:szCs w:val="28"/>
        </w:rPr>
        <w:t>пиротехнические изделия на объектах торговли должны храниться в помещениях, выделенных противопожарными перегородками 1-го типа.</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Запрещается размещать изделия в подвальных помещениях и подземных этажах.</w:t>
      </w:r>
    </w:p>
    <w:p w:rsidR="000313D6" w:rsidRPr="00911CEC" w:rsidRDefault="000313D6" w:rsidP="00911CEC">
      <w:pPr>
        <w:spacing w:after="0" w:line="240" w:lineRule="auto"/>
        <w:ind w:firstLine="709"/>
        <w:jc w:val="both"/>
        <w:rPr>
          <w:rFonts w:ascii="Times New Roman" w:hAnsi="Times New Roman" w:cs="Times New Roman"/>
          <w:sz w:val="28"/>
          <w:szCs w:val="28"/>
        </w:rPr>
      </w:pP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 xml:space="preserve">4. </w:t>
      </w:r>
      <w:r w:rsidRPr="00911CEC">
        <w:rPr>
          <w:rFonts w:ascii="Times New Roman" w:hAnsi="Times New Roman" w:cs="Times New Roman"/>
          <w:sz w:val="28"/>
          <w:szCs w:val="28"/>
          <w:u w:val="single"/>
        </w:rPr>
        <w:t>В процессе реализации (продажи) пиротехнической продукции выполняются следующие требования безопасности</w:t>
      </w:r>
      <w:r w:rsidRPr="00911CEC">
        <w:rPr>
          <w:rFonts w:ascii="Times New Roman" w:hAnsi="Times New Roman" w:cs="Times New Roman"/>
          <w:sz w:val="28"/>
          <w:szCs w:val="28"/>
        </w:rPr>
        <w:t>:</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0313D6"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911CEC" w:rsidRPr="00911CEC" w:rsidRDefault="00911CEC" w:rsidP="00911CEC">
      <w:pPr>
        <w:spacing w:after="0" w:line="240" w:lineRule="auto"/>
        <w:ind w:firstLine="709"/>
        <w:jc w:val="both"/>
        <w:rPr>
          <w:rFonts w:ascii="Times New Roman" w:hAnsi="Times New Roman" w:cs="Times New Roman"/>
          <w:sz w:val="28"/>
          <w:szCs w:val="28"/>
        </w:rPr>
      </w:pP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lastRenderedPageBreak/>
        <w:t>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0313D6"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911CEC" w:rsidRPr="00911CEC" w:rsidRDefault="00911CEC" w:rsidP="00911CEC">
      <w:pPr>
        <w:spacing w:after="0" w:line="240" w:lineRule="auto"/>
        <w:ind w:firstLine="709"/>
        <w:jc w:val="both"/>
        <w:rPr>
          <w:rFonts w:ascii="Times New Roman" w:hAnsi="Times New Roman" w:cs="Times New Roman"/>
          <w:sz w:val="28"/>
          <w:szCs w:val="28"/>
        </w:rPr>
      </w:pP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 xml:space="preserve">6. </w:t>
      </w:r>
      <w:r w:rsidRPr="00911CEC">
        <w:rPr>
          <w:rFonts w:ascii="Times New Roman" w:hAnsi="Times New Roman" w:cs="Times New Roman"/>
          <w:sz w:val="28"/>
          <w:szCs w:val="28"/>
          <w:u w:val="single"/>
        </w:rPr>
        <w:t>На объектах торговли запрещается</w:t>
      </w:r>
      <w:r w:rsidRPr="00911CEC">
        <w:rPr>
          <w:rFonts w:ascii="Times New Roman" w:hAnsi="Times New Roman" w:cs="Times New Roman"/>
          <w:sz w:val="28"/>
          <w:szCs w:val="28"/>
        </w:rPr>
        <w:t>:</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 xml:space="preserve">б) хранить пиротехнические изделия в помещениях, не имеющих оконных проемов или систем вытяжной </w:t>
      </w:r>
      <w:proofErr w:type="spellStart"/>
      <w:r w:rsidRPr="00911CEC">
        <w:rPr>
          <w:rFonts w:ascii="Times New Roman" w:hAnsi="Times New Roman" w:cs="Times New Roman"/>
          <w:sz w:val="28"/>
          <w:szCs w:val="28"/>
        </w:rPr>
        <w:t>противодымной</w:t>
      </w:r>
      <w:proofErr w:type="spellEnd"/>
      <w:r w:rsidRPr="00911CEC">
        <w:rPr>
          <w:rFonts w:ascii="Times New Roman" w:hAnsi="Times New Roman" w:cs="Times New Roman"/>
          <w:sz w:val="28"/>
          <w:szCs w:val="28"/>
        </w:rPr>
        <w:t xml:space="preserve"> вентиляции;</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в) хранить пиротехнические изделия совместно с другими горючими веществами и материалами;</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д) расфасовывать изделия в торговых залах и на путях эвакуации;</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е) хранить пороховые изделия совместно с капсюлями или пиротехническими изделиями в одном шкафу;</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ж) размещать упаковку (тару) с изделиями и шкафы (сейфы) с изделиями в подвальных помещениях;</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з) хранить пиротехнические изделия в подвальных помещениях.</w:t>
      </w:r>
    </w:p>
    <w:p w:rsidR="000313D6" w:rsidRPr="00911CEC" w:rsidRDefault="000313D6" w:rsidP="00911CEC">
      <w:pPr>
        <w:spacing w:after="0" w:line="240" w:lineRule="auto"/>
        <w:ind w:firstLine="709"/>
        <w:jc w:val="both"/>
        <w:rPr>
          <w:rFonts w:ascii="Times New Roman" w:hAnsi="Times New Roman" w:cs="Times New Roman"/>
          <w:sz w:val="28"/>
          <w:szCs w:val="28"/>
        </w:rPr>
      </w:pP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 xml:space="preserve">7. </w:t>
      </w:r>
      <w:r w:rsidRPr="00911CEC">
        <w:rPr>
          <w:rFonts w:ascii="Times New Roman" w:hAnsi="Times New Roman" w:cs="Times New Roman"/>
          <w:sz w:val="28"/>
          <w:szCs w:val="28"/>
          <w:u w:val="single"/>
        </w:rPr>
        <w:t>Реализация (продажа) пиротехнических изделий запрещается</w:t>
      </w:r>
      <w:r w:rsidRPr="00911CEC">
        <w:rPr>
          <w:rFonts w:ascii="Times New Roman" w:hAnsi="Times New Roman" w:cs="Times New Roman"/>
          <w:sz w:val="28"/>
          <w:szCs w:val="28"/>
        </w:rPr>
        <w:t>:</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б) лицам, не достигшим 16-летнего возраста (если производителем не установлено другое возрастное ограничение);</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0313D6"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г) вне заводской потребительской упаковки.</w:t>
      </w:r>
    </w:p>
    <w:p w:rsidR="000313D6" w:rsidRPr="00911CEC" w:rsidRDefault="000313D6" w:rsidP="00911CEC">
      <w:pPr>
        <w:spacing w:after="0" w:line="240" w:lineRule="auto"/>
        <w:ind w:firstLine="709"/>
        <w:jc w:val="both"/>
        <w:rPr>
          <w:rFonts w:ascii="Times New Roman" w:hAnsi="Times New Roman" w:cs="Times New Roman"/>
          <w:sz w:val="28"/>
          <w:szCs w:val="28"/>
        </w:rPr>
      </w:pPr>
    </w:p>
    <w:p w:rsidR="00777AAB" w:rsidRPr="00911CEC" w:rsidRDefault="000313D6" w:rsidP="00911CEC">
      <w:pPr>
        <w:spacing w:after="0" w:line="240" w:lineRule="auto"/>
        <w:ind w:firstLine="709"/>
        <w:jc w:val="both"/>
        <w:rPr>
          <w:rFonts w:ascii="Times New Roman" w:hAnsi="Times New Roman" w:cs="Times New Roman"/>
          <w:sz w:val="28"/>
          <w:szCs w:val="28"/>
        </w:rPr>
      </w:pPr>
      <w:r w:rsidRPr="00911CEC">
        <w:rPr>
          <w:rFonts w:ascii="Times New Roman" w:hAnsi="Times New Roman" w:cs="Times New Roman"/>
          <w:sz w:val="28"/>
          <w:szCs w:val="28"/>
        </w:rPr>
        <w:t>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sectPr w:rsidR="00777AAB" w:rsidRPr="00911CEC" w:rsidSect="00911CEC">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6E"/>
    <w:rsid w:val="000313D6"/>
    <w:rsid w:val="00062AAF"/>
    <w:rsid w:val="0034686E"/>
    <w:rsid w:val="00777AAB"/>
    <w:rsid w:val="00911CEC"/>
    <w:rsid w:val="00D12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gcheb_byt</dc:creator>
  <cp:keywords/>
  <dc:description/>
  <cp:lastModifiedBy>gcheb_byt</cp:lastModifiedBy>
  <cp:revision>5</cp:revision>
  <dcterms:created xsi:type="dcterms:W3CDTF">2021-12-14T07:02:00Z</dcterms:created>
  <dcterms:modified xsi:type="dcterms:W3CDTF">2021-12-17T13:37:00Z</dcterms:modified>
</cp:coreProperties>
</file>